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AF72D">
      <w:pPr>
        <w:spacing w:before="240" w:after="280" w:afterAutospacing="1" w:line="340" w:lineRule="atLeast"/>
        <w:outlineLvl w:val="4"/>
        <w:rPr>
          <w:rFonts w:ascii="Times New Roman" w:hAnsi="Times New Roman"/>
          <w:b/>
          <w:bCs/>
          <w:sz w:val="27"/>
          <w:szCs w:val="27"/>
          <w:lang w:eastAsia="ru-RU"/>
        </w:rPr>
      </w:pPr>
      <w:r>
        <w:rPr>
          <w:rFonts w:ascii="Times New Roman" w:hAnsi="Times New Roman"/>
          <w:b/>
          <w:bCs/>
          <w:sz w:val="27"/>
          <w:szCs w:val="27"/>
          <w:lang w:eastAsia="ru-RU"/>
        </w:rPr>
        <w:pict>
          <v:shape id="_x0000_i1025" o:spt="75" type="#_x0000_t75" style="height:475.65pt;width:737.65pt;" filled="f" o:preferrelative="t" stroked="f" coordsize="21600,21600">
            <v:path/>
            <v:fill on="f" focussize="0,0"/>
            <v:stroke on="f" joinstyle="miter"/>
            <v:imagedata r:id="rId7" o:title="Scan"/>
            <o:lock v:ext="edit" aspectratio="t"/>
            <w10:wrap type="none"/>
            <w10:anchorlock/>
          </v:shape>
        </w:pict>
      </w:r>
    </w:p>
    <w:p w14:paraId="3F6AAC70">
      <w:pPr>
        <w:spacing w:before="240" w:after="100" w:afterAutospacing="1" w:line="340" w:lineRule="atLeast"/>
        <w:outlineLvl w:val="4"/>
        <w:rPr>
          <w:rFonts w:ascii="Times New Roman" w:hAnsi="Times New Roman"/>
          <w:b/>
          <w:bCs/>
          <w:sz w:val="27"/>
          <w:szCs w:val="27"/>
          <w:lang w:eastAsia="ru-RU"/>
        </w:rPr>
      </w:pPr>
    </w:p>
    <w:p w14:paraId="435C91A9">
      <w:pPr>
        <w:spacing w:before="240" w:after="100" w:afterAutospacing="1" w:line="340" w:lineRule="atLeast"/>
        <w:outlineLvl w:val="4"/>
        <w:rPr>
          <w:rFonts w:ascii="Times New Roman" w:hAnsi="Times New Roman"/>
          <w:b/>
          <w:bCs/>
          <w:sz w:val="27"/>
          <w:szCs w:val="27"/>
          <w:lang w:eastAsia="ru-RU"/>
        </w:rPr>
      </w:pPr>
      <w:r>
        <w:rPr>
          <w:rFonts w:ascii="Times New Roman" w:hAnsi="Times New Roman"/>
          <w:b/>
          <w:bCs/>
          <w:sz w:val="27"/>
          <w:szCs w:val="27"/>
          <w:lang w:eastAsia="ru-RU"/>
        </w:rPr>
        <w:pict>
          <v:shape id="_x0000_i1026" o:spt="75" alt="5" type="#_x0000_t75" style="height:718.95pt;width:522.25pt;rotation:-5898240f;" filled="f" o:preferrelative="t" stroked="f" coordsize="21600,21600">
            <v:path/>
            <v:fill on="f" focussize="0,0"/>
            <v:stroke on="f"/>
            <v:imagedata r:id="rId8" o:title="5"/>
            <o:lock v:ext="edit" aspectratio="t"/>
            <w10:wrap type="none"/>
            <w10:anchorlock/>
          </v:shape>
        </w:pict>
      </w:r>
    </w:p>
    <w:p w14:paraId="40C7085A">
      <w:pPr>
        <w:pStyle w:val="12"/>
        <w:ind w:left="284"/>
        <w:jc w:val="both"/>
        <w:rPr>
          <w:sz w:val="22"/>
          <w:szCs w:val="22"/>
        </w:rPr>
      </w:pPr>
      <w:r>
        <w:rPr>
          <w:sz w:val="22"/>
          <w:szCs w:val="22"/>
        </w:rPr>
        <w:t xml:space="preserve"> </w:t>
      </w:r>
      <w:r>
        <w:rPr>
          <w:sz w:val="22"/>
          <w:szCs w:val="22"/>
        </w:rPr>
        <w:pict>
          <v:shape id="_x0000_i1031" o:spt="75" alt="6" type="#_x0000_t75" style="height:698.7pt;width:507.55pt;rotation:-5898240f;" filled="f" o:preferrelative="t" stroked="f" coordsize="21600,21600">
            <v:path/>
            <v:fill on="f" focussize="0,0"/>
            <v:stroke on="f"/>
            <v:imagedata r:id="rId9" o:title="6"/>
            <o:lock v:ext="edit" aspectratio="t"/>
            <w10:wrap type="none"/>
            <w10:anchorlock/>
          </v:shape>
        </w:pict>
      </w:r>
      <w:bookmarkStart w:id="0" w:name="_GoBack"/>
      <w:bookmarkEnd w:id="0"/>
    </w:p>
    <w:p w14:paraId="15E4F388">
      <w:pPr>
        <w:pStyle w:val="12"/>
        <w:ind w:left="284"/>
        <w:jc w:val="both"/>
        <w:rPr>
          <w:sz w:val="22"/>
          <w:szCs w:val="22"/>
        </w:rPr>
      </w:pPr>
    </w:p>
    <w:p w14:paraId="651B89A9">
      <w:pPr>
        <w:pStyle w:val="12"/>
        <w:ind w:left="284"/>
        <w:jc w:val="both"/>
        <w:rPr>
          <w:sz w:val="22"/>
          <w:szCs w:val="22"/>
        </w:rPr>
      </w:pPr>
      <w:r>
        <w:rPr>
          <w:sz w:val="22"/>
          <w:szCs w:val="22"/>
        </w:rPr>
        <w:pict>
          <v:shape id="_x0000_i1032" o:spt="75" alt="7" type="#_x0000_t75" style="height:708.45pt;width:514.75pt;rotation:-5898240f;" filled="f" o:preferrelative="t" stroked="f" coordsize="21600,21600">
            <v:path/>
            <v:fill on="f" focussize="0,0"/>
            <v:stroke on="f"/>
            <v:imagedata r:id="rId10" o:title="7"/>
            <o:lock v:ext="edit" aspectratio="t"/>
            <w10:wrap type="none"/>
            <w10:anchorlock/>
          </v:shape>
        </w:pict>
      </w:r>
    </w:p>
    <w:p w14:paraId="5B7A78DF">
      <w:pPr>
        <w:pStyle w:val="12"/>
        <w:ind w:left="284"/>
        <w:jc w:val="both"/>
        <w:rPr>
          <w:sz w:val="22"/>
          <w:szCs w:val="22"/>
        </w:rPr>
      </w:pPr>
    </w:p>
    <w:p w14:paraId="5EA47F3E">
      <w:pPr>
        <w:pStyle w:val="12"/>
        <w:ind w:left="0" w:leftChars="0" w:firstLine="0" w:firstLineChars="0"/>
        <w:jc w:val="both"/>
        <w:rPr>
          <w:sz w:val="22"/>
          <w:szCs w:val="22"/>
        </w:rPr>
      </w:pPr>
    </w:p>
    <w:p w14:paraId="0A1E9BFE">
      <w:pPr>
        <w:pStyle w:val="12"/>
        <w:ind w:left="284"/>
        <w:jc w:val="both"/>
        <w:rPr>
          <w:sz w:val="22"/>
          <w:szCs w:val="22"/>
        </w:rPr>
      </w:pPr>
    </w:p>
    <w:p w14:paraId="3268624B">
      <w:pPr>
        <w:pStyle w:val="12"/>
        <w:ind w:left="284"/>
        <w:jc w:val="both"/>
        <w:rPr>
          <w:sz w:val="22"/>
          <w:szCs w:val="22"/>
        </w:rPr>
      </w:pPr>
      <w:r>
        <w:rPr>
          <w:sz w:val="22"/>
          <w:szCs w:val="22"/>
        </w:rPr>
        <w:t>реб</w:t>
      </w:r>
      <w:r>
        <w:rPr>
          <w:rFonts w:ascii="Tahoma" w:hAnsi="Tahoma" w:cs="Tahoma"/>
          <w:sz w:val="22"/>
          <w:szCs w:val="22"/>
        </w:rPr>
        <w:t>ѐ</w:t>
      </w:r>
      <w:r>
        <w:rPr>
          <w:sz w:val="22"/>
          <w:szCs w:val="22"/>
        </w:rPr>
        <w:t xml:space="preserve">нок — субъект переживания </w:t>
      </w:r>
    </w:p>
    <w:p w14:paraId="00636B5A">
      <w:pPr>
        <w:pStyle w:val="12"/>
        <w:ind w:left="284"/>
        <w:jc w:val="both"/>
        <w:rPr>
          <w:sz w:val="22"/>
          <w:szCs w:val="22"/>
        </w:rPr>
      </w:pPr>
    </w:p>
    <w:p w14:paraId="17B3C3B5">
      <w:pPr>
        <w:pStyle w:val="12"/>
        <w:ind w:left="284"/>
        <w:jc w:val="both"/>
        <w:rPr>
          <w:sz w:val="22"/>
          <w:szCs w:val="22"/>
        </w:rPr>
      </w:pPr>
      <w:r>
        <w:rPr>
          <w:sz w:val="22"/>
          <w:szCs w:val="22"/>
        </w:rPr>
        <w:t>внутренней жизни.</w:t>
      </w:r>
    </w:p>
    <w:p w14:paraId="00B92ECA">
      <w:pPr>
        <w:pStyle w:val="6"/>
        <w:spacing w:before="0" w:after="0" w:line="240" w:lineRule="auto"/>
        <w:ind w:left="284"/>
        <w:rPr>
          <w:sz w:val="22"/>
          <w:szCs w:val="22"/>
        </w:rPr>
      </w:pPr>
      <w:r>
        <w:rPr>
          <w:sz w:val="22"/>
          <w:szCs w:val="22"/>
        </w:rPr>
        <w:t>Мышление</w:t>
      </w:r>
    </w:p>
    <w:p w14:paraId="53AF34F3">
      <w:pPr>
        <w:pStyle w:val="12"/>
        <w:ind w:left="284"/>
        <w:jc w:val="both"/>
        <w:rPr>
          <w:sz w:val="22"/>
          <w:szCs w:val="22"/>
        </w:rPr>
      </w:pPr>
      <w:r>
        <w:rPr>
          <w:sz w:val="22"/>
          <w:szCs w:val="22"/>
        </w:rPr>
        <w:t>Мышление в этом возрасте характеризуется переходом от наглядно-действенного к наглядно-образному и в конце периода — к словесному мышлению. Основным видом мышления является наглядно-образное с элементами абстрактного. Тем не менее, реб</w:t>
      </w:r>
      <w:r>
        <w:rPr>
          <w:rFonts w:ascii="Tahoma" w:hAnsi="Tahoma" w:cs="Tahoma"/>
          <w:sz w:val="22"/>
          <w:szCs w:val="22"/>
        </w:rPr>
        <w:t>ѐ</w:t>
      </w:r>
      <w:r>
        <w:rPr>
          <w:sz w:val="22"/>
          <w:szCs w:val="22"/>
        </w:rPr>
        <w:t>нок ещ</w:t>
      </w:r>
      <w:r>
        <w:rPr>
          <w:rFonts w:ascii="Tahoma" w:hAnsi="Tahoma" w:cs="Tahoma"/>
          <w:sz w:val="22"/>
          <w:szCs w:val="22"/>
        </w:rPr>
        <w:t>ѐ</w:t>
      </w:r>
      <w:r>
        <w:rPr>
          <w:sz w:val="22"/>
          <w:szCs w:val="22"/>
        </w:rPr>
        <w:t xml:space="preserve">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w:t>
      </w:r>
    </w:p>
    <w:p w14:paraId="2AB891E7">
      <w:pPr>
        <w:pStyle w:val="12"/>
        <w:tabs>
          <w:tab w:val="left" w:pos="2119"/>
          <w:tab w:val="left" w:pos="2196"/>
          <w:tab w:val="left" w:pos="2512"/>
          <w:tab w:val="left" w:pos="3327"/>
          <w:tab w:val="left" w:pos="3634"/>
          <w:tab w:val="left" w:pos="3734"/>
          <w:tab w:val="left" w:pos="4199"/>
          <w:tab w:val="left" w:pos="5125"/>
          <w:tab w:val="left" w:pos="5318"/>
          <w:tab w:val="left" w:pos="5422"/>
          <w:tab w:val="left" w:pos="5569"/>
          <w:tab w:val="left" w:pos="5717"/>
          <w:tab w:val="left" w:pos="5774"/>
          <w:tab w:val="left" w:pos="6557"/>
          <w:tab w:val="left" w:pos="7008"/>
          <w:tab w:val="left" w:pos="7048"/>
          <w:tab w:val="left" w:pos="7341"/>
          <w:tab w:val="left" w:pos="7941"/>
          <w:tab w:val="left" w:pos="8352"/>
          <w:tab w:val="left" w:pos="8966"/>
          <w:tab w:val="left" w:pos="9270"/>
          <w:tab w:val="left" w:pos="9533"/>
          <w:tab w:val="left" w:pos="9603"/>
          <w:tab w:val="left" w:pos="9714"/>
          <w:tab w:val="left" w:pos="10005"/>
          <w:tab w:val="left" w:pos="10447"/>
        </w:tabs>
        <w:ind w:left="284"/>
        <w:rPr>
          <w:sz w:val="22"/>
          <w:szCs w:val="22"/>
        </w:rPr>
      </w:pPr>
      <w:r>
        <w:rPr>
          <w:sz w:val="22"/>
          <w:szCs w:val="22"/>
        </w:rPr>
        <w:t>Дошкольник образно мыслит, но ещ</w:t>
      </w:r>
      <w:r>
        <w:rPr>
          <w:rFonts w:ascii="Tahoma" w:hAnsi="Tahoma" w:cs="Tahoma"/>
          <w:sz w:val="22"/>
          <w:szCs w:val="22"/>
        </w:rPr>
        <w:t xml:space="preserve">ѐ </w:t>
      </w:r>
      <w:r>
        <w:rPr>
          <w:sz w:val="22"/>
          <w:szCs w:val="22"/>
        </w:rPr>
        <w:t>не приобр</w:t>
      </w:r>
      <w:r>
        <w:rPr>
          <w:rFonts w:ascii="Tahoma" w:hAnsi="Tahoma" w:cs="Tahoma"/>
          <w:sz w:val="22"/>
          <w:szCs w:val="22"/>
        </w:rPr>
        <w:t>ѐ</w:t>
      </w:r>
      <w:r>
        <w:rPr>
          <w:sz w:val="22"/>
          <w:szCs w:val="22"/>
        </w:rPr>
        <w:t xml:space="preserve">л взрослой логики </w:t>
      </w:r>
      <w:r>
        <w:rPr>
          <w:spacing w:val="-4"/>
          <w:sz w:val="22"/>
          <w:szCs w:val="22"/>
        </w:rPr>
        <w:t xml:space="preserve">рассуждения. </w:t>
      </w:r>
      <w:r>
        <w:rPr>
          <w:sz w:val="22"/>
          <w:szCs w:val="22"/>
        </w:rPr>
        <w:t>Решает мыслительные задачи</w:t>
      </w:r>
      <w:r>
        <w:rPr>
          <w:sz w:val="22"/>
          <w:szCs w:val="22"/>
        </w:rPr>
        <w:tab/>
      </w:r>
      <w:r>
        <w:rPr>
          <w:sz w:val="22"/>
          <w:szCs w:val="22"/>
        </w:rPr>
        <w:t>в представлении, мышление</w:t>
      </w:r>
      <w:r>
        <w:rPr>
          <w:sz w:val="22"/>
          <w:szCs w:val="22"/>
        </w:rPr>
        <w:tab/>
      </w:r>
      <w:r>
        <w:rPr>
          <w:sz w:val="22"/>
          <w:szCs w:val="22"/>
        </w:rPr>
        <w:t>становится  внеситуативным.</w:t>
      </w:r>
      <w:r>
        <w:rPr>
          <w:sz w:val="22"/>
          <w:szCs w:val="22"/>
        </w:rPr>
        <w:tab/>
      </w:r>
      <w:r>
        <w:rPr>
          <w:sz w:val="22"/>
          <w:szCs w:val="22"/>
        </w:rPr>
        <w:t>Складываются</w:t>
      </w:r>
      <w:r>
        <w:rPr>
          <w:sz w:val="22"/>
          <w:szCs w:val="22"/>
        </w:rPr>
        <w:tab/>
      </w:r>
      <w:r>
        <w:rPr>
          <w:spacing w:val="-1"/>
          <w:sz w:val="22"/>
          <w:szCs w:val="22"/>
        </w:rPr>
        <w:t>предпосылки</w:t>
      </w:r>
      <w:r>
        <w:rPr>
          <w:spacing w:val="-1"/>
          <w:sz w:val="22"/>
          <w:szCs w:val="22"/>
        </w:rPr>
        <w:tab/>
      </w:r>
      <w:r>
        <w:rPr>
          <w:sz w:val="22"/>
          <w:szCs w:val="22"/>
        </w:rPr>
        <w:t>таких</w:t>
      </w:r>
      <w:r>
        <w:rPr>
          <w:sz w:val="22"/>
          <w:szCs w:val="22"/>
        </w:rPr>
        <w:tab/>
      </w:r>
      <w:r>
        <w:rPr>
          <w:sz w:val="22"/>
          <w:szCs w:val="22"/>
        </w:rPr>
        <w:t xml:space="preserve"> качеств </w:t>
      </w:r>
      <w:r>
        <w:rPr>
          <w:spacing w:val="-3"/>
          <w:sz w:val="22"/>
          <w:szCs w:val="22"/>
        </w:rPr>
        <w:t xml:space="preserve">ума, </w:t>
      </w:r>
      <w:r>
        <w:rPr>
          <w:sz w:val="22"/>
          <w:szCs w:val="22"/>
        </w:rPr>
        <w:t>как самостоятельность,</w:t>
      </w:r>
      <w:r>
        <w:rPr>
          <w:sz w:val="22"/>
          <w:szCs w:val="22"/>
        </w:rPr>
        <w:tab/>
      </w:r>
      <w:r>
        <w:rPr>
          <w:sz w:val="22"/>
          <w:szCs w:val="22"/>
        </w:rPr>
        <w:t>гибкость и пытливость. Возникают попытки объяснить явления и процессы. Детские вопросы — показатели развития любознательности. На умственное развитие реб</w:t>
      </w:r>
      <w:r>
        <w:rPr>
          <w:rFonts w:ascii="Tahoma" w:hAnsi="Tahoma" w:cs="Tahoma"/>
          <w:sz w:val="22"/>
          <w:szCs w:val="22"/>
        </w:rPr>
        <w:t>ѐ</w:t>
      </w:r>
      <w:r>
        <w:rPr>
          <w:sz w:val="22"/>
          <w:szCs w:val="22"/>
        </w:rPr>
        <w:t xml:space="preserve">нка дошкольного возраста постоянное </w:t>
      </w:r>
      <w:r>
        <w:rPr>
          <w:spacing w:val="-3"/>
          <w:sz w:val="22"/>
          <w:szCs w:val="22"/>
        </w:rPr>
        <w:t xml:space="preserve">влияние </w:t>
      </w:r>
      <w:r>
        <w:rPr>
          <w:sz w:val="22"/>
          <w:szCs w:val="22"/>
        </w:rPr>
        <w:t>оказывают игровая ситуация и действия.</w:t>
      </w:r>
      <w:r>
        <w:rPr>
          <w:sz w:val="22"/>
          <w:szCs w:val="22"/>
        </w:rPr>
        <w:tab/>
      </w:r>
      <w:r>
        <w:rPr>
          <w:sz w:val="22"/>
          <w:szCs w:val="22"/>
        </w:rPr>
        <w:t>Опыт игровых и реальных взаимоотношений реб</w:t>
      </w:r>
      <w:r>
        <w:rPr>
          <w:rFonts w:ascii="Tahoma" w:hAnsi="Tahoma" w:cs="Tahoma"/>
          <w:sz w:val="22"/>
          <w:szCs w:val="22"/>
        </w:rPr>
        <w:t>ѐ</w:t>
      </w:r>
      <w:r>
        <w:rPr>
          <w:sz w:val="22"/>
          <w:szCs w:val="22"/>
        </w:rPr>
        <w:t>нка в сюжетно-ролевой игре ложится в основу особого свойства мышления, позволяющего стать</w:t>
      </w:r>
      <w:r>
        <w:rPr>
          <w:sz w:val="22"/>
          <w:szCs w:val="22"/>
        </w:rPr>
        <w:tab/>
      </w:r>
      <w:r>
        <w:rPr>
          <w:sz w:val="22"/>
          <w:szCs w:val="22"/>
        </w:rPr>
        <w:t>на точку зрения других людей, предвосхитить их будущее поведение и в зависимости от этого строить свое собственное поведение.</w:t>
      </w:r>
    </w:p>
    <w:p w14:paraId="4C1EE6A5">
      <w:pPr>
        <w:pStyle w:val="12"/>
        <w:ind w:left="284"/>
        <w:jc w:val="both"/>
        <w:rPr>
          <w:sz w:val="22"/>
          <w:szCs w:val="22"/>
        </w:rPr>
      </w:pPr>
      <w:r>
        <w:rPr>
          <w:sz w:val="22"/>
          <w:szCs w:val="22"/>
        </w:rPr>
        <w:t>Попытки самостоятельно придумать объяснения различными явлениями свидетельствует о новом этапе развития познавательных способностей. Реб</w:t>
      </w:r>
      <w:r>
        <w:rPr>
          <w:rFonts w:ascii="Tahoma" w:hAnsi="Tahoma" w:cs="Tahoma"/>
          <w:sz w:val="22"/>
          <w:szCs w:val="22"/>
        </w:rPr>
        <w:t>ѐ</w:t>
      </w:r>
      <w:r>
        <w:rPr>
          <w:sz w:val="22"/>
          <w:szCs w:val="22"/>
        </w:rPr>
        <w:t>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14:paraId="00F578E2">
      <w:pPr>
        <w:pStyle w:val="6"/>
        <w:spacing w:before="0" w:after="0" w:line="240" w:lineRule="auto"/>
        <w:ind w:left="284"/>
        <w:jc w:val="both"/>
        <w:rPr>
          <w:sz w:val="22"/>
          <w:szCs w:val="22"/>
        </w:rPr>
      </w:pPr>
      <w:r>
        <w:rPr>
          <w:sz w:val="22"/>
          <w:szCs w:val="22"/>
        </w:rPr>
        <w:t>Восприятие</w:t>
      </w:r>
    </w:p>
    <w:p w14:paraId="70BD2A1F">
      <w:pPr>
        <w:pStyle w:val="12"/>
        <w:ind w:left="284"/>
        <w:jc w:val="both"/>
        <w:rPr>
          <w:sz w:val="22"/>
          <w:szCs w:val="22"/>
        </w:rPr>
      </w:pPr>
      <w:r>
        <w:rPr>
          <w:sz w:val="22"/>
          <w:szCs w:val="22"/>
        </w:rPr>
        <w:t>Восприятие утрачивает свой первоначально аффективный характер: перцептивные и эмоциональные процессы дифференцируются. Восприятие становится осмысленным, целенаправленным, анализирующим. В н</w:t>
      </w:r>
      <w:r>
        <w:rPr>
          <w:rFonts w:ascii="Tahoma" w:hAnsi="Tahoma" w:cs="Tahoma"/>
          <w:sz w:val="22"/>
          <w:szCs w:val="22"/>
        </w:rPr>
        <w:t>ѐ</w:t>
      </w:r>
      <w:r>
        <w:rPr>
          <w:sz w:val="22"/>
          <w:szCs w:val="22"/>
        </w:rPr>
        <w:t>м выделяются произвольные действия — наблюдение, рассматривание, поиск. Значительное влияние на развитие восприятия оказывает в это время речь — реб</w:t>
      </w:r>
      <w:r>
        <w:rPr>
          <w:rFonts w:ascii="Tahoma" w:hAnsi="Tahoma" w:cs="Tahoma"/>
          <w:sz w:val="22"/>
          <w:szCs w:val="22"/>
        </w:rPr>
        <w:t>ѐ</w:t>
      </w:r>
      <w:r>
        <w:rPr>
          <w:sz w:val="22"/>
          <w:szCs w:val="22"/>
        </w:rPr>
        <w:t>нок начинает активно 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w:t>
      </w:r>
    </w:p>
    <w:p w14:paraId="52F98FA4">
      <w:pPr>
        <w:pStyle w:val="85"/>
        <w:numPr>
          <w:ilvl w:val="0"/>
          <w:numId w:val="1"/>
        </w:numPr>
        <w:tabs>
          <w:tab w:val="left" w:pos="1032"/>
        </w:tabs>
        <w:ind w:left="284" w:firstLine="0"/>
        <w:jc w:val="both"/>
        <w:rPr>
          <w:sz w:val="22"/>
          <w:szCs w:val="22"/>
        </w:rPr>
      </w:pPr>
      <w:r>
        <w:rPr>
          <w:sz w:val="22"/>
          <w:szCs w:val="22"/>
        </w:rPr>
        <w:t> восприятие превращается в особую познавательную деятельность;</w:t>
      </w:r>
    </w:p>
    <w:p w14:paraId="07750BB9">
      <w:pPr>
        <w:pStyle w:val="85"/>
        <w:numPr>
          <w:ilvl w:val="0"/>
          <w:numId w:val="1"/>
        </w:numPr>
        <w:tabs>
          <w:tab w:val="left" w:pos="1032"/>
        </w:tabs>
        <w:ind w:left="284" w:firstLine="0"/>
        <w:jc w:val="both"/>
        <w:rPr>
          <w:sz w:val="22"/>
          <w:szCs w:val="22"/>
        </w:rPr>
      </w:pPr>
      <w:r>
        <w:rPr>
          <w:sz w:val="22"/>
          <w:szCs w:val="22"/>
        </w:rPr>
        <w:t> зрительное восприятие становится одним из ведущих.</w:t>
      </w:r>
    </w:p>
    <w:p w14:paraId="4901E590">
      <w:pPr>
        <w:pStyle w:val="12"/>
        <w:ind w:left="284"/>
        <w:jc w:val="both"/>
        <w:rPr>
          <w:sz w:val="22"/>
          <w:szCs w:val="22"/>
        </w:rPr>
      </w:pPr>
      <w:r>
        <w:rPr>
          <w:sz w:val="22"/>
          <w:szCs w:val="22"/>
        </w:rPr>
        <w:t>Воспринимая предметы и действия с ними, реб</w:t>
      </w:r>
      <w:r>
        <w:rPr>
          <w:rFonts w:ascii="Tahoma" w:hAnsi="Tahoma" w:cs="Tahoma"/>
          <w:sz w:val="22"/>
          <w:szCs w:val="22"/>
        </w:rPr>
        <w:t>ѐ</w:t>
      </w:r>
      <w:r>
        <w:rPr>
          <w:sz w:val="22"/>
          <w:szCs w:val="22"/>
        </w:rPr>
        <w:t>нок более точно оценивает цвет, форму, величину (освоение сенсорных эталонов). У реб</w:t>
      </w:r>
      <w:r>
        <w:rPr>
          <w:rFonts w:ascii="Tahoma" w:hAnsi="Tahoma" w:cs="Tahoma"/>
          <w:sz w:val="22"/>
          <w:szCs w:val="22"/>
        </w:rPr>
        <w:t>ѐ</w:t>
      </w:r>
      <w:r>
        <w:rPr>
          <w:sz w:val="22"/>
          <w:szCs w:val="22"/>
        </w:rPr>
        <w:t>нка совершенствуется умение определять направление в пространстве, взаимное расположение предметов, последовательность событий.</w:t>
      </w:r>
    </w:p>
    <w:p w14:paraId="558D4747">
      <w:pPr>
        <w:pStyle w:val="6"/>
        <w:spacing w:before="0" w:after="0" w:line="240" w:lineRule="auto"/>
        <w:ind w:left="284"/>
        <w:jc w:val="both"/>
        <w:rPr>
          <w:sz w:val="22"/>
          <w:szCs w:val="22"/>
        </w:rPr>
      </w:pPr>
      <w:r>
        <w:rPr>
          <w:sz w:val="22"/>
          <w:szCs w:val="22"/>
        </w:rPr>
        <w:t>Воображение</w:t>
      </w:r>
    </w:p>
    <w:p w14:paraId="3E6953A6">
      <w:pPr>
        <w:pStyle w:val="12"/>
        <w:ind w:left="284"/>
        <w:jc w:val="both"/>
        <w:rPr>
          <w:sz w:val="22"/>
          <w:szCs w:val="22"/>
        </w:rPr>
      </w:pPr>
      <w:r>
        <w:rPr>
          <w:sz w:val="22"/>
          <w:szCs w:val="22"/>
        </w:rPr>
        <w:t>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w:t>
      </w:r>
    </w:p>
    <w:p w14:paraId="270F90D7">
      <w:pPr>
        <w:pStyle w:val="12"/>
        <w:ind w:left="284"/>
        <w:jc w:val="both"/>
        <w:rPr>
          <w:sz w:val="22"/>
          <w:szCs w:val="22"/>
        </w:rPr>
      </w:pPr>
      <w:r>
        <w:rPr>
          <w:sz w:val="22"/>
          <w:szCs w:val="22"/>
        </w:rPr>
        <w:t>Воображение формируется в игровой, гражданской и конструктивной деятельности и, будучи особой деятельностью, переходит в фантазирование. Реб</w:t>
      </w:r>
      <w:r>
        <w:rPr>
          <w:rFonts w:ascii="Tahoma" w:hAnsi="Tahoma" w:cs="Tahoma"/>
          <w:sz w:val="22"/>
          <w:szCs w:val="22"/>
        </w:rPr>
        <w:t>ѐ</w:t>
      </w:r>
      <w:r>
        <w:rPr>
          <w:sz w:val="22"/>
          <w:szCs w:val="22"/>
        </w:rPr>
        <w:t>нок осваивает при</w:t>
      </w:r>
      <w:r>
        <w:rPr>
          <w:rFonts w:ascii="Tahoma" w:hAnsi="Tahoma" w:cs="Tahoma"/>
          <w:sz w:val="22"/>
          <w:szCs w:val="22"/>
        </w:rPr>
        <w:t>ѐ</w:t>
      </w:r>
      <w:r>
        <w:rPr>
          <w:sz w:val="22"/>
          <w:szCs w:val="22"/>
        </w:rPr>
        <w:t>мы и средства создания образов, при этом отпадает необходимость в наглядной опоре для их создания. К концу дошкольного возраста воображение реб</w:t>
      </w:r>
      <w:r>
        <w:rPr>
          <w:rFonts w:ascii="Tahoma" w:hAnsi="Tahoma" w:cs="Tahoma"/>
          <w:sz w:val="22"/>
          <w:szCs w:val="22"/>
        </w:rPr>
        <w:t>ѐ</w:t>
      </w:r>
      <w:r>
        <w:rPr>
          <w:sz w:val="22"/>
          <w:szCs w:val="22"/>
        </w:rPr>
        <w:t>нка становится управляемым. Формируются действия воображения: замысел в форме наглядной модели; образ воображаемого объекта; образ действия с объектом.</w:t>
      </w:r>
    </w:p>
    <w:p w14:paraId="2DAE4364">
      <w:pPr>
        <w:pStyle w:val="6"/>
        <w:spacing w:before="0" w:after="0" w:line="240" w:lineRule="auto"/>
        <w:ind w:left="284"/>
        <w:jc w:val="both"/>
        <w:rPr>
          <w:sz w:val="22"/>
          <w:szCs w:val="22"/>
        </w:rPr>
      </w:pPr>
    </w:p>
    <w:p w14:paraId="5923A79F">
      <w:pPr>
        <w:pStyle w:val="6"/>
        <w:spacing w:before="0" w:after="0" w:line="240" w:lineRule="auto"/>
        <w:ind w:left="284"/>
        <w:jc w:val="both"/>
        <w:rPr>
          <w:sz w:val="22"/>
          <w:szCs w:val="22"/>
        </w:rPr>
      </w:pPr>
      <w:r>
        <w:rPr>
          <w:sz w:val="22"/>
          <w:szCs w:val="22"/>
        </w:rPr>
        <w:t>Внимание</w:t>
      </w:r>
    </w:p>
    <w:p w14:paraId="7B1C90E1">
      <w:pPr>
        <w:pStyle w:val="12"/>
        <w:ind w:left="284"/>
        <w:jc w:val="both"/>
        <w:rPr>
          <w:sz w:val="22"/>
          <w:szCs w:val="22"/>
        </w:rPr>
      </w:pPr>
      <w:r>
        <w:rPr>
          <w:sz w:val="22"/>
          <w:szCs w:val="22"/>
        </w:rPr>
        <w:t>Реб</w:t>
      </w:r>
      <w:r>
        <w:rPr>
          <w:rFonts w:ascii="Tahoma" w:hAnsi="Tahoma" w:cs="Tahoma"/>
          <w:sz w:val="22"/>
          <w:szCs w:val="22"/>
        </w:rPr>
        <w:t>ѐ</w:t>
      </w:r>
      <w:r>
        <w:rPr>
          <w:sz w:val="22"/>
          <w:szCs w:val="22"/>
        </w:rPr>
        <w:t>нок организует сво</w:t>
      </w:r>
      <w:r>
        <w:rPr>
          <w:rFonts w:ascii="Tahoma" w:hAnsi="Tahoma" w:cs="Tahoma"/>
          <w:sz w:val="22"/>
          <w:szCs w:val="22"/>
        </w:rPr>
        <w:t>ѐ</w:t>
      </w:r>
      <w:r>
        <w:rPr>
          <w:sz w:val="22"/>
          <w:szCs w:val="22"/>
        </w:rPr>
        <w:t xml:space="preserve"> внимание на предстоящей деятельности, </w:t>
      </w:r>
      <w:r>
        <w:rPr>
          <w:spacing w:val="-7"/>
          <w:sz w:val="22"/>
          <w:szCs w:val="22"/>
        </w:rPr>
        <w:t xml:space="preserve">формулируя </w:t>
      </w:r>
      <w:r>
        <w:rPr>
          <w:sz w:val="22"/>
          <w:szCs w:val="22"/>
        </w:rPr>
        <w:t>словесно. В этом возрасте значительно возрастают концентрация, объ</w:t>
      </w:r>
      <w:r>
        <w:rPr>
          <w:rFonts w:ascii="Tahoma" w:hAnsi="Tahoma" w:cs="Tahoma"/>
          <w:sz w:val="22"/>
          <w:szCs w:val="22"/>
        </w:rPr>
        <w:t>ѐ</w:t>
      </w:r>
      <w:r>
        <w:rPr>
          <w:sz w:val="22"/>
          <w:szCs w:val="22"/>
        </w:rPr>
        <w:t xml:space="preserve">м </w:t>
      </w:r>
      <w:r>
        <w:rPr>
          <w:spacing w:val="-19"/>
          <w:sz w:val="22"/>
          <w:szCs w:val="22"/>
        </w:rPr>
        <w:t xml:space="preserve">и </w:t>
      </w:r>
      <w:r>
        <w:rPr>
          <w:sz w:val="22"/>
          <w:szCs w:val="22"/>
        </w:rPr>
        <w:t>устойчивость внимания, складываются элементы произвольности в управлении вниманием на основе развития речи, познавательных интересов, внимание становится опосредованным, связано с интересами реб</w:t>
      </w:r>
      <w:r>
        <w:rPr>
          <w:rFonts w:ascii="Tahoma" w:hAnsi="Tahoma" w:cs="Tahoma"/>
          <w:sz w:val="22"/>
          <w:szCs w:val="22"/>
        </w:rPr>
        <w:t>ѐ</w:t>
      </w:r>
      <w:r>
        <w:rPr>
          <w:sz w:val="22"/>
          <w:szCs w:val="22"/>
        </w:rPr>
        <w:t>нка к деятельности.</w:t>
      </w:r>
    </w:p>
    <w:p w14:paraId="19064509">
      <w:pPr>
        <w:pStyle w:val="12"/>
        <w:ind w:left="284"/>
        <w:jc w:val="both"/>
        <w:rPr>
          <w:sz w:val="22"/>
          <w:szCs w:val="22"/>
        </w:rPr>
      </w:pPr>
      <w:r>
        <w:rPr>
          <w:sz w:val="22"/>
          <w:szCs w:val="22"/>
        </w:rPr>
        <w:t>Появляются элементы после произвольного внимания.</w:t>
      </w:r>
    </w:p>
    <w:p w14:paraId="6756BA79">
      <w:pPr>
        <w:pStyle w:val="6"/>
        <w:spacing w:before="0" w:after="0" w:line="240" w:lineRule="auto"/>
        <w:ind w:left="284"/>
        <w:jc w:val="both"/>
        <w:rPr>
          <w:sz w:val="22"/>
          <w:szCs w:val="22"/>
        </w:rPr>
      </w:pPr>
      <w:r>
        <w:rPr>
          <w:sz w:val="22"/>
          <w:szCs w:val="22"/>
        </w:rPr>
        <w:t>Память</w:t>
      </w:r>
    </w:p>
    <w:p w14:paraId="249BC8C5">
      <w:pPr>
        <w:pStyle w:val="12"/>
        <w:ind w:left="284"/>
        <w:jc w:val="both"/>
        <w:rPr>
          <w:sz w:val="22"/>
          <w:szCs w:val="22"/>
        </w:rPr>
      </w:pPr>
      <w:r>
        <w:rPr>
          <w:sz w:val="22"/>
          <w:szCs w:val="22"/>
        </w:rPr>
        <w:t>В 6—7 лет увеличивается объ</w:t>
      </w:r>
      <w:r>
        <w:rPr>
          <w:rFonts w:ascii="Tahoma" w:hAnsi="Tahoma" w:cs="Tahoma"/>
          <w:sz w:val="22"/>
          <w:szCs w:val="22"/>
        </w:rPr>
        <w:t>ѐ</w:t>
      </w:r>
      <w:r>
        <w:rPr>
          <w:sz w:val="22"/>
          <w:szCs w:val="22"/>
        </w:rPr>
        <w:t>м памяти, что позволяет детям непроизвольно без специальной цели запоминать достаточно большой объ</w:t>
      </w:r>
      <w:r>
        <w:rPr>
          <w:rFonts w:ascii="Tahoma" w:hAnsi="Tahoma" w:cs="Tahoma"/>
          <w:sz w:val="22"/>
          <w:szCs w:val="22"/>
        </w:rPr>
        <w:t>ѐ</w:t>
      </w:r>
      <w:r>
        <w:rPr>
          <w:sz w:val="22"/>
          <w:szCs w:val="22"/>
        </w:rPr>
        <w:t>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w:t>
      </w:r>
      <w:r>
        <w:rPr>
          <w:rFonts w:ascii="Tahoma" w:hAnsi="Tahoma" w:cs="Tahoma"/>
          <w:sz w:val="22"/>
          <w:szCs w:val="22"/>
        </w:rPr>
        <w:t>ѐ</w:t>
      </w:r>
      <w:r>
        <w:rPr>
          <w:sz w:val="22"/>
          <w:szCs w:val="22"/>
        </w:rPr>
        <w:t xml:space="preserve">нок   может   использовать </w:t>
      </w:r>
      <w:r>
        <w:rPr>
          <w:spacing w:val="-3"/>
          <w:sz w:val="22"/>
          <w:szCs w:val="22"/>
        </w:rPr>
        <w:t xml:space="preserve">более </w:t>
      </w:r>
      <w:r>
        <w:rPr>
          <w:sz w:val="22"/>
          <w:szCs w:val="22"/>
        </w:rPr>
        <w:t>сложный способ — логическое упорядочивание. Реб</w:t>
      </w:r>
      <w:r>
        <w:rPr>
          <w:rFonts w:ascii="Tahoma" w:hAnsi="Tahoma" w:cs="Tahoma"/>
          <w:sz w:val="22"/>
          <w:szCs w:val="22"/>
        </w:rPr>
        <w:t>ѐ</w:t>
      </w:r>
      <w:r>
        <w:rPr>
          <w:sz w:val="22"/>
          <w:szCs w:val="22"/>
        </w:rPr>
        <w:t>нок начинает относительно успешно  использовать  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w:t>
      </w:r>
      <w:r>
        <w:rPr>
          <w:rFonts w:ascii="Tahoma" w:hAnsi="Tahoma" w:cs="Tahoma"/>
          <w:sz w:val="22"/>
          <w:szCs w:val="22"/>
        </w:rPr>
        <w:t>ѐ</w:t>
      </w:r>
      <w:r>
        <w:rPr>
          <w:sz w:val="22"/>
          <w:szCs w:val="22"/>
        </w:rPr>
        <w:t>тся наиболее продуктивным до конца дошкольного детства.</w:t>
      </w:r>
    </w:p>
    <w:p w14:paraId="213DB33A">
      <w:pPr>
        <w:pStyle w:val="6"/>
        <w:spacing w:before="0" w:after="0" w:line="240" w:lineRule="auto"/>
        <w:ind w:left="284"/>
        <w:jc w:val="both"/>
        <w:rPr>
          <w:sz w:val="22"/>
          <w:szCs w:val="22"/>
        </w:rPr>
      </w:pPr>
      <w:r>
        <w:rPr>
          <w:sz w:val="22"/>
          <w:szCs w:val="22"/>
        </w:rPr>
        <w:t>Произвольность познавательных процессов</w:t>
      </w:r>
    </w:p>
    <w:p w14:paraId="414E9DC3">
      <w:pPr>
        <w:pStyle w:val="12"/>
        <w:ind w:left="284"/>
        <w:jc w:val="both"/>
        <w:rPr>
          <w:sz w:val="22"/>
          <w:szCs w:val="22"/>
        </w:rPr>
      </w:pPr>
      <w:r>
        <w:rPr>
          <w:sz w:val="22"/>
          <w:szCs w:val="22"/>
        </w:rPr>
        <w:t>Развитие произвольности и волевого начала проявляется в умении следовать инструкции взрослого, придерживаться игровых правил. Реб</w:t>
      </w:r>
      <w:r>
        <w:rPr>
          <w:rFonts w:ascii="Tahoma" w:hAnsi="Tahoma" w:cs="Tahoma"/>
          <w:sz w:val="22"/>
          <w:szCs w:val="22"/>
        </w:rPr>
        <w:t>ѐ</w:t>
      </w:r>
      <w:r>
        <w:rPr>
          <w:sz w:val="22"/>
          <w:szCs w:val="22"/>
        </w:rPr>
        <w:t>нок стремится качественно выполнить какое-либо задание, сравнить с образцом и переделать, если что-то не получилось.</w:t>
      </w:r>
    </w:p>
    <w:p w14:paraId="2DA4DC8A">
      <w:pPr>
        <w:pStyle w:val="6"/>
        <w:spacing w:before="0" w:after="0" w:line="240" w:lineRule="auto"/>
        <w:ind w:left="284"/>
        <w:jc w:val="both"/>
        <w:rPr>
          <w:sz w:val="22"/>
          <w:szCs w:val="22"/>
        </w:rPr>
      </w:pPr>
      <w:r>
        <w:rPr>
          <w:sz w:val="22"/>
          <w:szCs w:val="22"/>
        </w:rPr>
        <w:t>Отношения со сверстниками</w:t>
      </w:r>
    </w:p>
    <w:p w14:paraId="2ABCB08A">
      <w:pPr>
        <w:pStyle w:val="12"/>
        <w:ind w:left="284"/>
        <w:jc w:val="both"/>
        <w:rPr>
          <w:sz w:val="22"/>
          <w:szCs w:val="22"/>
        </w:rPr>
      </w:pPr>
      <w:r>
        <w:rPr>
          <w:sz w:val="22"/>
          <w:szCs w:val="22"/>
        </w:rPr>
        <w:t>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коллективистской направленностью личности в пользу децентрации. В процессе усвоения — активное отношение к собственной жизни, развивается эмпатия, сочувствие.</w:t>
      </w:r>
    </w:p>
    <w:p w14:paraId="5899B9E0">
      <w:pPr>
        <w:pStyle w:val="6"/>
        <w:spacing w:before="0" w:after="0" w:line="240" w:lineRule="auto"/>
        <w:ind w:left="284"/>
        <w:jc w:val="both"/>
        <w:rPr>
          <w:sz w:val="22"/>
          <w:szCs w:val="22"/>
        </w:rPr>
      </w:pPr>
      <w:r>
        <w:rPr>
          <w:sz w:val="22"/>
          <w:szCs w:val="22"/>
        </w:rPr>
        <w:t>Эмоциональная сфера</w:t>
      </w:r>
    </w:p>
    <w:p w14:paraId="11F8E75D">
      <w:pPr>
        <w:pStyle w:val="12"/>
        <w:ind w:left="284"/>
        <w:jc w:val="both"/>
        <w:rPr>
          <w:sz w:val="22"/>
          <w:szCs w:val="22"/>
        </w:rPr>
      </w:pPr>
      <w:r>
        <w:rPr>
          <w:sz w:val="22"/>
          <w:szCs w:val="22"/>
        </w:rPr>
        <w:t>У реб</w:t>
      </w:r>
      <w:r>
        <w:rPr>
          <w:rFonts w:ascii="Tahoma" w:hAnsi="Tahoma" w:cs="Tahoma"/>
          <w:sz w:val="22"/>
          <w:szCs w:val="22"/>
        </w:rPr>
        <w:t>ѐ</w:t>
      </w:r>
      <w:r>
        <w:rPr>
          <w:sz w:val="22"/>
          <w:szCs w:val="22"/>
        </w:rPr>
        <w:t>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14:paraId="4C95603F">
      <w:pPr>
        <w:pStyle w:val="6"/>
        <w:spacing w:before="0" w:after="0" w:line="240" w:lineRule="auto"/>
        <w:ind w:left="284"/>
        <w:jc w:val="both"/>
        <w:rPr>
          <w:sz w:val="22"/>
          <w:szCs w:val="22"/>
        </w:rPr>
      </w:pPr>
      <w:r>
        <w:rPr>
          <w:sz w:val="22"/>
          <w:szCs w:val="22"/>
        </w:rPr>
        <w:t>Развитие самосознания</w:t>
      </w:r>
    </w:p>
    <w:p w14:paraId="6588B807">
      <w:pPr>
        <w:pStyle w:val="12"/>
        <w:ind w:left="284"/>
        <w:jc w:val="both"/>
        <w:rPr>
          <w:sz w:val="22"/>
          <w:szCs w:val="22"/>
        </w:rPr>
      </w:pPr>
      <w:r>
        <w:rPr>
          <w:sz w:val="22"/>
          <w:szCs w:val="22"/>
        </w:rPr>
        <w:t>Самосознание формируется к концу дошкольного возраста благодаря интенсивному интеллектуальному и личностному развитию, оно обычно считается центральным ново образованием дошкольного детства. Изменение самосознания приводит к переоценке ценностей, к перестройке потребностей и побуждений. То, что было значимо раньше, становится второстепенным. Появляется обобщ</w:t>
      </w:r>
      <w:r>
        <w:rPr>
          <w:rFonts w:ascii="Tahoma" w:hAnsi="Tahoma" w:cs="Tahoma"/>
          <w:sz w:val="22"/>
          <w:szCs w:val="22"/>
        </w:rPr>
        <w:t>ѐ</w:t>
      </w:r>
      <w:r>
        <w:rPr>
          <w:sz w:val="22"/>
          <w:szCs w:val="22"/>
        </w:rPr>
        <w:t xml:space="preserve">нное отношение к самому себе, к окружающим. </w:t>
      </w:r>
      <w:r>
        <w:rPr>
          <w:spacing w:val="-3"/>
          <w:sz w:val="22"/>
          <w:szCs w:val="22"/>
        </w:rPr>
        <w:t xml:space="preserve">Происходит </w:t>
      </w:r>
      <w:r>
        <w:rPr>
          <w:sz w:val="22"/>
          <w:szCs w:val="22"/>
        </w:rPr>
        <w:t>кризис личности «Я» (соподчинение мотивов). Вс</w:t>
      </w:r>
      <w:r>
        <w:rPr>
          <w:rFonts w:ascii="Tahoma" w:hAnsi="Tahoma" w:cs="Tahoma"/>
          <w:sz w:val="22"/>
          <w:szCs w:val="22"/>
        </w:rPr>
        <w:t>ѐ</w:t>
      </w:r>
      <w:r>
        <w:rPr>
          <w:sz w:val="22"/>
          <w:szCs w:val="22"/>
        </w:rPr>
        <w:t>,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w:t>
      </w:r>
      <w:r>
        <w:rPr>
          <w:rFonts w:ascii="Tahoma" w:hAnsi="Tahoma" w:cs="Tahoma"/>
          <w:sz w:val="22"/>
          <w:szCs w:val="22"/>
        </w:rPr>
        <w:t>ѐ</w:t>
      </w:r>
      <w:r>
        <w:rPr>
          <w:sz w:val="22"/>
          <w:szCs w:val="22"/>
        </w:rPr>
        <w:t xml:space="preserve">нку </w:t>
      </w:r>
      <w:r>
        <w:rPr>
          <w:spacing w:val="-4"/>
          <w:sz w:val="22"/>
          <w:szCs w:val="22"/>
        </w:rPr>
        <w:t xml:space="preserve">оценивать </w:t>
      </w:r>
      <w:r>
        <w:rPr>
          <w:sz w:val="22"/>
          <w:szCs w:val="22"/>
        </w:rPr>
        <w:t>самого себя. 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 О моральных качествах реб</w:t>
      </w:r>
      <w:r>
        <w:rPr>
          <w:rFonts w:ascii="Tahoma" w:hAnsi="Tahoma" w:cs="Tahoma"/>
          <w:sz w:val="22"/>
          <w:szCs w:val="22"/>
        </w:rPr>
        <w:t>ѐ</w:t>
      </w:r>
      <w:r>
        <w:rPr>
          <w:sz w:val="22"/>
          <w:szCs w:val="22"/>
        </w:rPr>
        <w:t xml:space="preserve">нок судит </w:t>
      </w:r>
      <w:r>
        <w:rPr>
          <w:spacing w:val="-4"/>
          <w:sz w:val="22"/>
          <w:szCs w:val="22"/>
        </w:rPr>
        <w:t xml:space="preserve">главным </w:t>
      </w:r>
      <w:r>
        <w:rPr>
          <w:sz w:val="22"/>
          <w:szCs w:val="22"/>
        </w:rPr>
        <w:t>образом по своему поведению, которое или согласуется с нормами, принятыми в семье и коллективе сверстников, или не вписывается в систему этих отношений. Его самооценка поэтому практически всегда совпадает с внешней оценкой, прежде всего — оценкой близких взрослых. К концу дошкольного возраста складывается правильная дифференцированная самооценка, самокритичность. Самооценка реб</w:t>
      </w:r>
      <w:r>
        <w:rPr>
          <w:rFonts w:ascii="Tahoma" w:hAnsi="Tahoma" w:cs="Tahoma"/>
          <w:sz w:val="22"/>
          <w:szCs w:val="22"/>
        </w:rPr>
        <w:t>ѐ</w:t>
      </w:r>
      <w:r>
        <w:rPr>
          <w:sz w:val="22"/>
          <w:szCs w:val="22"/>
        </w:rPr>
        <w:t xml:space="preserve">нка старшего дошкольного возраста достаточно адекватна, </w:t>
      </w:r>
      <w:r>
        <w:rPr>
          <w:spacing w:val="-4"/>
          <w:sz w:val="22"/>
          <w:szCs w:val="22"/>
        </w:rPr>
        <w:t xml:space="preserve">более </w:t>
      </w:r>
      <w:r>
        <w:rPr>
          <w:sz w:val="22"/>
          <w:szCs w:val="22"/>
        </w:rPr>
        <w:t>характерно е</w:t>
      </w:r>
      <w:r>
        <w:rPr>
          <w:rFonts w:ascii="Tahoma" w:hAnsi="Tahoma" w:cs="Tahoma"/>
          <w:sz w:val="22"/>
          <w:szCs w:val="22"/>
        </w:rPr>
        <w:t>ѐ</w:t>
      </w:r>
      <w:r>
        <w:rPr>
          <w:sz w:val="22"/>
          <w:szCs w:val="22"/>
        </w:rPr>
        <w:t xml:space="preserve"> завышение, чем занижение. Реб</w:t>
      </w:r>
      <w:r>
        <w:rPr>
          <w:rFonts w:ascii="Tahoma" w:hAnsi="Tahoma" w:cs="Tahoma"/>
          <w:sz w:val="22"/>
          <w:szCs w:val="22"/>
        </w:rPr>
        <w:t>ѐ</w:t>
      </w:r>
      <w:r>
        <w:rPr>
          <w:sz w:val="22"/>
          <w:szCs w:val="22"/>
        </w:rPr>
        <w:t xml:space="preserve">нок более объективно </w:t>
      </w:r>
      <w:r>
        <w:rPr>
          <w:spacing w:val="-8"/>
          <w:sz w:val="22"/>
          <w:szCs w:val="22"/>
        </w:rPr>
        <w:t xml:space="preserve">оценивает </w:t>
      </w:r>
      <w:r>
        <w:rPr>
          <w:sz w:val="22"/>
          <w:szCs w:val="22"/>
        </w:rPr>
        <w:t>результат деятельности, чем поведение. Появляется осознание себя во времени, личное сознание.</w:t>
      </w:r>
    </w:p>
    <w:p w14:paraId="21ABCD93">
      <w:pPr>
        <w:pStyle w:val="6"/>
        <w:spacing w:before="0" w:after="0" w:line="240" w:lineRule="auto"/>
        <w:ind w:left="284"/>
        <w:rPr>
          <w:sz w:val="22"/>
          <w:szCs w:val="22"/>
        </w:rPr>
      </w:pPr>
      <w:r>
        <w:rPr>
          <w:sz w:val="22"/>
          <w:szCs w:val="22"/>
        </w:rPr>
        <w:t>Игровая деятельность</w:t>
      </w:r>
    </w:p>
    <w:p w14:paraId="21570203">
      <w:pPr>
        <w:pStyle w:val="12"/>
        <w:ind w:left="284"/>
        <w:jc w:val="both"/>
        <w:rPr>
          <w:sz w:val="22"/>
          <w:szCs w:val="22"/>
        </w:rPr>
      </w:pPr>
      <w:r>
        <w:rPr>
          <w:sz w:val="22"/>
          <w:szCs w:val="22"/>
        </w:rPr>
        <w:t>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w:t>
      </w:r>
      <w:r>
        <w:rPr>
          <w:rFonts w:ascii="Tahoma" w:hAnsi="Tahoma" w:cs="Tahoma"/>
          <w:sz w:val="22"/>
          <w:szCs w:val="22"/>
        </w:rPr>
        <w:t>ѐ</w:t>
      </w:r>
      <w:r>
        <w:rPr>
          <w:sz w:val="22"/>
          <w:szCs w:val="22"/>
        </w:rPr>
        <w:t xml:space="preserve">м    может   быть   несколько   центров,   каждый   из </w:t>
      </w:r>
      <w:r>
        <w:rPr>
          <w:spacing w:val="-4"/>
          <w:sz w:val="22"/>
          <w:szCs w:val="22"/>
        </w:rPr>
        <w:t xml:space="preserve">которых </w:t>
      </w:r>
      <w:r>
        <w:rPr>
          <w:sz w:val="22"/>
          <w:szCs w:val="22"/>
        </w:rPr>
        <w:t>поддерживает свою сюжетную линию. При  организации  совместных игр  дети используют  договор,  умеют  учитывать  интересы  других,  в  некоторой степени сдерживать эмоциональные порывы.</w:t>
      </w:r>
    </w:p>
    <w:p w14:paraId="2CFC693E">
      <w:pPr>
        <w:pStyle w:val="12"/>
        <w:ind w:left="284"/>
        <w:rPr>
          <w:sz w:val="22"/>
          <w:szCs w:val="22"/>
        </w:rPr>
      </w:pPr>
      <w:r>
        <w:rPr>
          <w:sz w:val="22"/>
          <w:szCs w:val="22"/>
        </w:rPr>
        <w:t>Происходит постепенный переход от игры как ведущей деятельности к учению.</w:t>
      </w:r>
    </w:p>
    <w:p w14:paraId="04A887CD">
      <w:pPr>
        <w:spacing w:after="0" w:line="240" w:lineRule="auto"/>
        <w:ind w:left="-1134"/>
        <w:jc w:val="center"/>
        <w:rPr>
          <w:rFonts w:ascii="Times New Roman" w:hAnsi="Times New Roman"/>
          <w:b/>
          <w:sz w:val="22"/>
          <w:szCs w:val="22"/>
        </w:rPr>
      </w:pPr>
    </w:p>
    <w:p w14:paraId="2419C10F">
      <w:pPr>
        <w:spacing w:after="0" w:line="240" w:lineRule="auto"/>
        <w:ind w:left="-1134"/>
        <w:jc w:val="center"/>
        <w:rPr>
          <w:rFonts w:ascii="Times New Roman" w:hAnsi="Times New Roman"/>
          <w:b/>
          <w:sz w:val="22"/>
          <w:szCs w:val="22"/>
        </w:rPr>
      </w:pPr>
    </w:p>
    <w:p w14:paraId="5CC609B4">
      <w:pPr>
        <w:spacing w:after="0" w:line="240" w:lineRule="auto"/>
        <w:ind w:left="-1134"/>
        <w:jc w:val="center"/>
        <w:rPr>
          <w:rFonts w:ascii="Times New Roman" w:hAnsi="Times New Roman"/>
          <w:b/>
          <w:sz w:val="22"/>
          <w:szCs w:val="22"/>
        </w:rPr>
      </w:pPr>
    </w:p>
    <w:p w14:paraId="7BCC03DF">
      <w:pPr>
        <w:spacing w:after="0" w:line="240" w:lineRule="auto"/>
        <w:ind w:left="-1134"/>
        <w:jc w:val="center"/>
        <w:rPr>
          <w:rFonts w:ascii="Times New Roman" w:hAnsi="Times New Roman"/>
          <w:b/>
          <w:sz w:val="22"/>
          <w:szCs w:val="22"/>
        </w:rPr>
      </w:pPr>
    </w:p>
    <w:p w14:paraId="7A7D898F">
      <w:pPr>
        <w:spacing w:after="0" w:line="240" w:lineRule="auto"/>
        <w:ind w:left="-1134"/>
        <w:jc w:val="center"/>
        <w:rPr>
          <w:rFonts w:ascii="Times New Roman" w:hAnsi="Times New Roman"/>
          <w:b/>
          <w:sz w:val="22"/>
          <w:szCs w:val="22"/>
        </w:rPr>
      </w:pPr>
    </w:p>
    <w:p w14:paraId="65583018">
      <w:pPr>
        <w:spacing w:after="0" w:line="240" w:lineRule="auto"/>
        <w:ind w:left="-1134"/>
        <w:jc w:val="center"/>
        <w:rPr>
          <w:rFonts w:ascii="Times New Roman" w:hAnsi="Times New Roman"/>
          <w:b/>
          <w:sz w:val="22"/>
          <w:szCs w:val="22"/>
        </w:rPr>
      </w:pPr>
    </w:p>
    <w:p w14:paraId="25A87A17">
      <w:pPr>
        <w:spacing w:after="0" w:line="240" w:lineRule="auto"/>
        <w:ind w:left="-1134"/>
        <w:jc w:val="center"/>
        <w:rPr>
          <w:rFonts w:ascii="Times New Roman" w:hAnsi="Times New Roman"/>
          <w:b/>
          <w:sz w:val="22"/>
          <w:szCs w:val="22"/>
        </w:rPr>
      </w:pPr>
      <w:r>
        <w:rPr>
          <w:rFonts w:ascii="Times New Roman" w:hAnsi="Times New Roman"/>
          <w:b/>
          <w:sz w:val="22"/>
          <w:szCs w:val="22"/>
        </w:rPr>
        <w:t>Показатели развития детей в соответствии с возрастом</w:t>
      </w:r>
    </w:p>
    <w:tbl>
      <w:tblPr>
        <w:tblStyle w:val="9"/>
        <w:tblW w:w="1460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12279"/>
      </w:tblGrid>
      <w:tr w14:paraId="6734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06ABFF9D">
            <w:pPr>
              <w:spacing w:after="0" w:line="240" w:lineRule="auto"/>
              <w:rPr>
                <w:rFonts w:ascii="Times New Roman" w:hAnsi="Times New Roman"/>
                <w:b/>
                <w:sz w:val="22"/>
                <w:szCs w:val="22"/>
              </w:rPr>
            </w:pPr>
            <w:r>
              <w:rPr>
                <w:rFonts w:ascii="Times New Roman" w:hAnsi="Times New Roman"/>
                <w:b/>
                <w:sz w:val="22"/>
                <w:szCs w:val="22"/>
              </w:rPr>
              <w:t>Образовательные области  и направления организации жизнедеятельности детей</w:t>
            </w:r>
          </w:p>
          <w:p w14:paraId="1F4F0A12">
            <w:pPr>
              <w:spacing w:after="0" w:line="240" w:lineRule="auto"/>
              <w:rPr>
                <w:rFonts w:ascii="Times New Roman" w:hAnsi="Times New Roman"/>
                <w:b/>
                <w:sz w:val="22"/>
                <w:szCs w:val="22"/>
              </w:rPr>
            </w:pPr>
          </w:p>
        </w:tc>
        <w:tc>
          <w:tcPr>
            <w:tcW w:w="12279" w:type="dxa"/>
          </w:tcPr>
          <w:p w14:paraId="2BE6D0E1">
            <w:pPr>
              <w:spacing w:after="0" w:line="240" w:lineRule="auto"/>
              <w:rPr>
                <w:rFonts w:ascii="Times New Roman" w:hAnsi="Times New Roman"/>
                <w:b/>
                <w:sz w:val="22"/>
                <w:szCs w:val="22"/>
              </w:rPr>
            </w:pPr>
            <w:r>
              <w:rPr>
                <w:rFonts w:ascii="Times New Roman" w:hAnsi="Times New Roman"/>
                <w:b/>
                <w:sz w:val="22"/>
                <w:szCs w:val="22"/>
              </w:rPr>
              <w:t>Показатели развития ребёнка</w:t>
            </w:r>
          </w:p>
          <w:p w14:paraId="1B69C27D">
            <w:pPr>
              <w:spacing w:after="0" w:line="240" w:lineRule="auto"/>
              <w:rPr>
                <w:rFonts w:ascii="Times New Roman" w:hAnsi="Times New Roman"/>
                <w:b/>
                <w:sz w:val="22"/>
                <w:szCs w:val="22"/>
              </w:rPr>
            </w:pPr>
          </w:p>
        </w:tc>
      </w:tr>
      <w:tr w14:paraId="08A8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1EC32AD7">
            <w:pPr>
              <w:spacing w:after="0" w:line="240" w:lineRule="auto"/>
              <w:rPr>
                <w:rFonts w:ascii="Times New Roman" w:hAnsi="Times New Roman"/>
                <w:b/>
                <w:sz w:val="22"/>
                <w:szCs w:val="22"/>
              </w:rPr>
            </w:pPr>
            <w:r>
              <w:rPr>
                <w:rFonts w:ascii="Times New Roman" w:hAnsi="Times New Roman"/>
                <w:sz w:val="22"/>
                <w:szCs w:val="22"/>
              </w:rPr>
              <w:t>СОЦИАЛЬНО-КОММУНИКАТИВНОЕ РАЗВИТИЕ</w:t>
            </w:r>
          </w:p>
        </w:tc>
      </w:tr>
      <w:tr w14:paraId="0476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8" w:hRule="atLeast"/>
        </w:trPr>
        <w:tc>
          <w:tcPr>
            <w:tcW w:w="2322" w:type="dxa"/>
          </w:tcPr>
          <w:p w14:paraId="6BD465F0">
            <w:pPr>
              <w:spacing w:after="0" w:line="240" w:lineRule="auto"/>
              <w:rPr>
                <w:rFonts w:ascii="Times New Roman" w:hAnsi="Times New Roman"/>
                <w:sz w:val="22"/>
                <w:szCs w:val="22"/>
              </w:rPr>
            </w:pPr>
            <w:r>
              <w:rPr>
                <w:rFonts w:ascii="Times New Roman" w:hAnsi="Times New Roman"/>
                <w:sz w:val="22"/>
                <w:szCs w:val="22"/>
              </w:rPr>
              <w:t>Социализация, развитие общения, нравственное воспитание</w:t>
            </w:r>
          </w:p>
        </w:tc>
        <w:tc>
          <w:tcPr>
            <w:tcW w:w="12279" w:type="dxa"/>
          </w:tcPr>
          <w:p w14:paraId="11D8501D">
            <w:pPr>
              <w:spacing w:after="0" w:line="240" w:lineRule="auto"/>
              <w:rPr>
                <w:rFonts w:ascii="Times New Roman" w:hAnsi="Times New Roman"/>
                <w:sz w:val="22"/>
                <w:szCs w:val="22"/>
              </w:rPr>
            </w:pPr>
            <w:r>
              <w:rPr>
                <w:rFonts w:ascii="Times New Roman" w:hAnsi="Times New Roman"/>
                <w:sz w:val="22"/>
                <w:szCs w:val="22"/>
              </w:rPr>
              <w:t>• Находит дорогу в детский сад, соблюдает правила дорожного движения, правила поведения на улице и в общественных местах. • Называет фамилию, имя, отчество родителей, домашний адрес, родственные связи и свою социальную роль в них (тётя, дядя, племянница, племянник, внук, внучка, прабабушка, прадедушка, двоюродные брат, сестра, родословная, наш род). • Устанавливает и объясняет причинные связи и зависимости: — различие между человеком и животным; — между органами чувств и выполняемой им функцией; — между возможными заболеваниями и отношением к своему организму. • Находит различия между людьми. • Управляет своим настроением, чувствами, сравнивает и оценивает свои и чужие поступки, понимает последствия своих поступков, их влияние на эмоциональное состояние людей. • Умеет дружить, оказывает помощь, делится игрушками. • Использует в речи вежливые выражения «добрый день», «до завтра», «извините», «не могли бы вы…», «будьте любезны» и т.д. • Уважительно относится к себе, имеет чувство собственного достоинства; поддерживает уверенность в себе («Я могу!»). Умеет спокойно отстаивать своё мнение. • Умеет слушать собеседника, не перебивая без надобности. • Любит и уважает родителей и других членов семьи. • Проявляет волевые качества: ограничивает свои желания, преодолевает препятствия, стоящие на пути достижения цели, подчиняется требованиям взрослых и выполняет  установленные нормы поведения. • Проявляет интерес к жизни детей в школе и их учебному процессу. • Проявляет настойчивость в достижении поставленных целей. Мир, в котором я живу • Имеет представления о мужественности и женственности, стереотипах мужского и женского поведения. • Имеет представления о природе и труде людей родного края. • Знает о том, что армия — защитница нашей Родины, что в годы Великой Отечественной войны солдаты отважно сражались и победили фашистских захватчиков. • Имеет представления о родственных связях. • Соблюдает нравственные нормы отношений с окружающими. • Знает о том, что необходимо соблюдать «Декларацию прав ребёнка» взрослыми и детьми. • Прислушивается к себе, к собственным переживаниям, эмоциональным состояниям. • Договаривается с партнёрами по игре и распределяет роли. • Использует знания об окружающем мире в играх. • Обыгрывает проблемные ситуации в сюжетно-ролевой игре. • Считается с мнением других и справедливо решает конфликты и ссоры. • Использует во взаимодействии с другими людьми коммуникативные умения и социальные навыки. • Осознаёт себя гражданином РФ, уважительно и с гордостью относится к символике страны (флаг, герб, гимн), города, села. • Проявляет интерес к своей культуре и культуре народов, живущих рядом. • Самостоятельно организует театрализованные игры, выбирает сказку, стихотворение, песню для постановки. Готовит необходимые атрибуты и декорации к спектаклю. Распределяет роли</w:t>
            </w:r>
          </w:p>
        </w:tc>
      </w:tr>
      <w:tr w14:paraId="62F1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536594F0">
            <w:pPr>
              <w:spacing w:after="0" w:line="240" w:lineRule="auto"/>
              <w:rPr>
                <w:rFonts w:ascii="Times New Roman" w:hAnsi="Times New Roman"/>
                <w:sz w:val="22"/>
                <w:szCs w:val="22"/>
              </w:rPr>
            </w:pPr>
            <w:r>
              <w:rPr>
                <w:rFonts w:ascii="Times New Roman" w:hAnsi="Times New Roman"/>
                <w:sz w:val="22"/>
                <w:szCs w:val="22"/>
              </w:rPr>
              <w:t>Ребенок в семье и сообществе, патриотическое воспитание</w:t>
            </w:r>
          </w:p>
        </w:tc>
        <w:tc>
          <w:tcPr>
            <w:tcW w:w="12279" w:type="dxa"/>
          </w:tcPr>
          <w:p w14:paraId="1A5CAC64">
            <w:pPr>
              <w:spacing w:after="0" w:line="240" w:lineRule="auto"/>
              <w:rPr>
                <w:rFonts w:ascii="Times New Roman" w:hAnsi="Times New Roman"/>
                <w:sz w:val="22"/>
                <w:szCs w:val="22"/>
              </w:rPr>
            </w:pPr>
            <w:r>
              <w:rPr>
                <w:rFonts w:ascii="Times New Roman" w:hAnsi="Times New Roman"/>
                <w:sz w:val="22"/>
                <w:szCs w:val="22"/>
              </w:rPr>
              <w:t>Имеет представление об роли каждого поколения в разные периоды истории страны. Знает домашний адрес, телефон, имена и отчества родителей, их профессии</w:t>
            </w:r>
          </w:p>
        </w:tc>
      </w:tr>
      <w:tr w14:paraId="19D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61349D36">
            <w:pPr>
              <w:spacing w:after="0" w:line="240" w:lineRule="auto"/>
              <w:rPr>
                <w:rFonts w:ascii="Times New Roman" w:hAnsi="Times New Roman"/>
                <w:sz w:val="22"/>
                <w:szCs w:val="22"/>
              </w:rPr>
            </w:pPr>
            <w:r>
              <w:rPr>
                <w:rFonts w:ascii="Times New Roman" w:hAnsi="Times New Roman"/>
                <w:sz w:val="22"/>
                <w:szCs w:val="22"/>
              </w:rPr>
              <w:t>Самообслуживание, самостоятельность, трудовое воспитание</w:t>
            </w:r>
          </w:p>
        </w:tc>
        <w:tc>
          <w:tcPr>
            <w:tcW w:w="12279" w:type="dxa"/>
          </w:tcPr>
          <w:p w14:paraId="36549670">
            <w:pPr>
              <w:spacing w:after="0" w:line="240" w:lineRule="auto"/>
              <w:rPr>
                <w:rFonts w:ascii="Times New Roman" w:hAnsi="Times New Roman"/>
                <w:sz w:val="22"/>
                <w:szCs w:val="22"/>
              </w:rPr>
            </w:pPr>
            <w:r>
              <w:rPr>
                <w:rFonts w:ascii="Times New Roman" w:hAnsi="Times New Roman"/>
                <w:sz w:val="22"/>
                <w:szCs w:val="22"/>
              </w:rPr>
              <w:t>• Организует своё рабочее место и приводит его в порядок по окончании работы. • Осуществляет простые виды трудовой деятельности в природе, по уходу за растениями, на участке и в группе в соответствии с сезоном. • Ухаживает за своими вещами (ставит на место обувь, моет, протирает и чистит её по мере загрязнения, своевременно сушит мокрые вещи). • Выстраивает свою деятельность: ставит цель и удерживает её во время работы, определяет пути достижения заду• Умеет самостоятельно наводить порядок в группе и на участке детского сада (очищать от мусора, листвы и снега, украшать к праздникам). • Планирует трудовую деятельность и распределяет обязанности между детьми. • Расширяет представления о труде взрослых, специфике профессий, связанных с местными условиями, с профессией и местом работы родителей. • Бережёт результаты труда взрослых и сверстников, поддерживает порядок в группе и на участке детского сада</w:t>
            </w:r>
          </w:p>
          <w:p w14:paraId="15ACBE98">
            <w:pPr>
              <w:spacing w:after="0" w:line="240" w:lineRule="auto"/>
              <w:rPr>
                <w:rFonts w:ascii="Times New Roman" w:hAnsi="Times New Roman"/>
                <w:sz w:val="22"/>
                <w:szCs w:val="22"/>
              </w:rPr>
            </w:pPr>
            <w:r>
              <w:rPr>
                <w:rFonts w:ascii="Times New Roman" w:hAnsi="Times New Roman"/>
                <w:sz w:val="22"/>
                <w:szCs w:val="22"/>
              </w:rPr>
              <w:t>манного, контролирует процесс деятельности, получает результат.</w:t>
            </w:r>
          </w:p>
        </w:tc>
      </w:tr>
      <w:tr w14:paraId="3CC0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0751FADC">
            <w:pPr>
              <w:spacing w:after="0" w:line="240" w:lineRule="auto"/>
              <w:rPr>
                <w:rFonts w:ascii="Times New Roman" w:hAnsi="Times New Roman"/>
                <w:sz w:val="22"/>
                <w:szCs w:val="22"/>
              </w:rPr>
            </w:pPr>
            <w:r>
              <w:rPr>
                <w:rFonts w:ascii="Times New Roman" w:hAnsi="Times New Roman"/>
                <w:sz w:val="22"/>
                <w:szCs w:val="22"/>
              </w:rPr>
              <w:t>Формирование основ безопасности</w:t>
            </w:r>
          </w:p>
        </w:tc>
        <w:tc>
          <w:tcPr>
            <w:tcW w:w="12279" w:type="dxa"/>
          </w:tcPr>
          <w:p w14:paraId="3EB947A0">
            <w:pPr>
              <w:spacing w:after="0" w:line="240" w:lineRule="auto"/>
              <w:rPr>
                <w:rFonts w:ascii="Times New Roman" w:hAnsi="Times New Roman"/>
                <w:sz w:val="22"/>
                <w:szCs w:val="22"/>
              </w:rPr>
            </w:pPr>
            <w:r>
              <w:rPr>
                <w:rFonts w:ascii="Times New Roman" w:hAnsi="Times New Roman"/>
                <w:sz w:val="22"/>
                <w:szCs w:val="22"/>
              </w:rPr>
              <w:t>• Отличает друзей, знакомых и незнакомых. • Предвидит возможность насильственного поведения со стороны незнакомого взрослого. • Знает, что при возникновении подобной опасности надо громко кричать, призывая на помощь и привлекая внимание окружающих. • Проявляет осторожность как на улице, так и находясь дома в отсутствие взрослых: не входить в подъезд одному (без родителей и знакомых взрослых), не открывать дверь чужому человеку. • Понимает, какую опасность несут открытые окна, балконы, лифты, лестницы, нельзя самостоятельно открывать окно, заходить в лифт, выходить на балкон, устраивать игры у открытого окна, на лестнице и лестничной площадке. • Чётко знает предметы, которыми детям можно пользоваться, но с осторожностью, а какими нельзя и почему. • Знает, что опасные предметы должны храниться в специально отведённых местах. • Понимает, что такое бытовая химия, газ, чем они опасны. • Знает элементарные правила поведения при начинающемся пожаре: не бояться позвать на помощь, накинуть на источник возгорания тяжёлое одеяло. • Знает номера телефонов экстренных служб 01, 02, 03, 04 (единый телефон Службы спасения 112), а также номера близких взрослых, умеет пользоваться этими номерами. • Понимает, что существует проблема загрязнения окружающей среды, какое влияние это оказывает на человека и живую природу. • Соблюдает элементарные требования взрослых: не пить некипячёную воду, мыть руки перед едой, употреблять в пищу только хорошо вымытые фрукты и овощи, для того чтобы уберечь себя от болезней, а иногда и спасти жизнь. • Знает и называет некоторые ядовитые растения, ягоды. • Называет съедобные и несъедобные грибы, понимает, что даже съедобные грибы  нельзя употреблять в пищу в сыром виде. • Соблюдает меры предосторожности в обращении с объектами природы, замечает некоторые сигналы опасности у животных, растений (шипы, колючки, звуки, рога и др.). • Знает правила поведения на солнце, водоёмах в летний и зимний периоды времени. • Знает некоторые дорожные знаки. • Имеет представление о работе полицейского-регулировщика и его функциях. • Знает, где и как правильно кататься на велосипеде</w:t>
            </w:r>
          </w:p>
        </w:tc>
      </w:tr>
      <w:tr w14:paraId="472F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4CEA2778">
            <w:pPr>
              <w:spacing w:after="0" w:line="240" w:lineRule="auto"/>
              <w:rPr>
                <w:rFonts w:ascii="Times New Roman" w:hAnsi="Times New Roman"/>
                <w:sz w:val="22"/>
                <w:szCs w:val="22"/>
              </w:rPr>
            </w:pPr>
            <w:r>
              <w:rPr>
                <w:rFonts w:ascii="Times New Roman" w:hAnsi="Times New Roman"/>
                <w:sz w:val="22"/>
                <w:szCs w:val="22"/>
              </w:rPr>
              <w:t>ПОЗНАВАТЕЛЬНОЕ РАЗВИТИЕ</w:t>
            </w:r>
          </w:p>
        </w:tc>
      </w:tr>
      <w:tr w14:paraId="292E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5D7B0325">
            <w:pPr>
              <w:spacing w:after="0" w:line="240" w:lineRule="auto"/>
              <w:rPr>
                <w:rFonts w:ascii="Times New Roman" w:hAnsi="Times New Roman"/>
                <w:sz w:val="22"/>
                <w:szCs w:val="22"/>
              </w:rPr>
            </w:pPr>
            <w:r>
              <w:rPr>
                <w:rFonts w:ascii="Times New Roman" w:hAnsi="Times New Roman"/>
                <w:sz w:val="22"/>
                <w:szCs w:val="22"/>
              </w:rPr>
              <w:t>Развитие познавательно-исследовательской деятельности</w:t>
            </w:r>
          </w:p>
        </w:tc>
        <w:tc>
          <w:tcPr>
            <w:tcW w:w="12279" w:type="dxa"/>
          </w:tcPr>
          <w:p w14:paraId="620AEA5E">
            <w:pPr>
              <w:spacing w:after="0" w:line="240" w:lineRule="auto"/>
              <w:rPr>
                <w:rFonts w:ascii="Times New Roman" w:hAnsi="Times New Roman"/>
                <w:sz w:val="22"/>
                <w:szCs w:val="22"/>
              </w:rPr>
            </w:pPr>
            <w:r>
              <w:rPr>
                <w:rFonts w:ascii="Times New Roman" w:hAnsi="Times New Roman"/>
                <w:sz w:val="22"/>
                <w:szCs w:val="22"/>
              </w:rPr>
              <w:t>• Самостоятельно проводит анализ объектов: выделяет целое. Затем его части, детали. • Самостоятельно изменяет конструкцию в высоту, ширину, длину, преобразовывает плоскостной материал в объёмные формы. • Исследует и воспринимает природу с помощью всех органов чувств. Познавательно-исследовательская деятельность • Владеет способами познания (анализ, сравнение, классификация, сериация, суждение, обобщение, выводы).</w:t>
            </w:r>
          </w:p>
          <w:p w14:paraId="5B45B1F3">
            <w:pPr>
              <w:spacing w:after="0" w:line="240" w:lineRule="auto"/>
              <w:rPr>
                <w:rFonts w:ascii="Times New Roman" w:hAnsi="Times New Roman"/>
                <w:sz w:val="22"/>
                <w:szCs w:val="22"/>
              </w:rPr>
            </w:pPr>
            <w:r>
              <w:rPr>
                <w:rFonts w:ascii="Times New Roman" w:hAnsi="Times New Roman"/>
                <w:sz w:val="22"/>
                <w:szCs w:val="22"/>
              </w:rPr>
              <w:t>• Классифицирует предметы по внешним и внутренним признакам (цвету, красочности, привлекательности, обыденности и необычности, форме, размеру, скорости передвижения). • Пытается самостоятельно найти ответы на некоторые возникающие вопросы путём экспериментирования, проявляет творчество, высказывает догадки, выдвигает гипотезы, проверяет экспериментально; обсуждает результаты, делает умозаключения. • Использует в процессе практического познания, экспериментирования специальные приборы, материалы (весы, термометр, лупа, линейка и т.п.). • Включается в игры с использованием символов, знаков.</w:t>
            </w:r>
          </w:p>
        </w:tc>
      </w:tr>
      <w:tr w14:paraId="6EE5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2A08CD1">
            <w:pPr>
              <w:spacing w:after="0" w:line="240" w:lineRule="auto"/>
              <w:rPr>
                <w:rFonts w:ascii="Times New Roman" w:hAnsi="Times New Roman"/>
                <w:sz w:val="22"/>
                <w:szCs w:val="22"/>
              </w:rPr>
            </w:pPr>
            <w:r>
              <w:rPr>
                <w:rFonts w:ascii="Times New Roman" w:hAnsi="Times New Roman"/>
                <w:sz w:val="22"/>
                <w:szCs w:val="22"/>
              </w:rPr>
              <w:t>Приобщение к социокультурным ценностям</w:t>
            </w:r>
          </w:p>
        </w:tc>
        <w:tc>
          <w:tcPr>
            <w:tcW w:w="12279" w:type="dxa"/>
          </w:tcPr>
          <w:p w14:paraId="650886A6">
            <w:pPr>
              <w:spacing w:after="0" w:line="240" w:lineRule="auto"/>
              <w:rPr>
                <w:rFonts w:ascii="Times New Roman" w:hAnsi="Times New Roman"/>
                <w:sz w:val="22"/>
                <w:szCs w:val="22"/>
              </w:rPr>
            </w:pPr>
            <w:r>
              <w:rPr>
                <w:rFonts w:ascii="Times New Roman" w:hAnsi="Times New Roman"/>
                <w:sz w:val="22"/>
                <w:szCs w:val="22"/>
              </w:rPr>
              <w:t>Имеет представления  об элементах экономики, эволюции Земли, истории человечества через знакомство с произведениями искусства, о своей принадлежности к человеческому сообществу, о детстве ребят в других странах, о правах детей в мире.</w:t>
            </w:r>
          </w:p>
        </w:tc>
      </w:tr>
      <w:tr w14:paraId="3DB9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70974B26">
            <w:pPr>
              <w:spacing w:after="0" w:line="240" w:lineRule="auto"/>
              <w:rPr>
                <w:rFonts w:ascii="Times New Roman" w:hAnsi="Times New Roman"/>
                <w:sz w:val="22"/>
                <w:szCs w:val="22"/>
              </w:rPr>
            </w:pPr>
            <w:r>
              <w:rPr>
                <w:rFonts w:ascii="Times New Roman" w:hAnsi="Times New Roman"/>
                <w:sz w:val="22"/>
                <w:szCs w:val="22"/>
              </w:rPr>
              <w:t>Формирование элементарных математических представлений</w:t>
            </w:r>
          </w:p>
        </w:tc>
        <w:tc>
          <w:tcPr>
            <w:tcW w:w="12279" w:type="dxa"/>
          </w:tcPr>
          <w:p w14:paraId="54B9BB3E">
            <w:pPr>
              <w:spacing w:after="0" w:line="240" w:lineRule="auto"/>
              <w:rPr>
                <w:rFonts w:ascii="Times New Roman" w:hAnsi="Times New Roman"/>
                <w:sz w:val="22"/>
                <w:szCs w:val="22"/>
              </w:rPr>
            </w:pPr>
            <w:r>
              <w:rPr>
                <w:rFonts w:ascii="Times New Roman" w:hAnsi="Times New Roman"/>
                <w:sz w:val="22"/>
                <w:szCs w:val="22"/>
              </w:rPr>
              <w:t>• Объединяет самостоятельно различные группы предметов, имеющие общий признак, в единое множество и удаляет из множества отдельные его части. • Находит части целого множества и целое по известным частям. • Считает до 10 и дальше (количественный и порядковый счёт в пределах 20). • Называет числа в прямом и обратном порядке до 10, начиная с любого числа натурального ряда. • Соотносит цифру и количество предметов. • Составляет и решает задачи в одно действие на сложение и вычитание, пользуясь цифрами и арифметическими знаками (+, –, =). • Различает величины: длину, ширину, высоту, объём (вместимость), массу (вес предметов) и способы их измерения. • Делит предметы на несколько равных частей, сравнивает целый предмет и его часть. • Объединяет все предметы, которые можно использовать для измерения, в понятие «мерка». • Различает и называет: отрезок, угол, круг (овал), многоугольники (треугольники, четырёхугольники, пятиугольники), шар, куб; проводит их сравнение. • Выполняет практические работы с моделями правильных треугольников, четырёхугольников, пятиугольников, шестиугольников. • Ориентируется в окружающем пространстве и на плоскости. • Определяет временные отношения (день — неделя — месяц), время по часам с точностью до 1 ч. • Знает состав чисел первого десятка (из отдельных единиц) и состав чисел первого пятка из двух меньших. • Умеет получить каждое число первого десятка, прибавляя единицу к предыдущему и вычитая единицу из следующего за ним в ряду. • Знает название текущего месяца года, последовательность всех дней недели, времён года. • Классифицирует предметы по двум—четырём признакам одновременно. • Выявляет связи и зависимости между величиной, количеством и внешними свойствами, производит их речевое выражение. • Группирует цифры по схожести и по различию их структуры. • Рассказывает про цифры, их структуру: на что похожи, из чего состоят, что обозначает цифра и т.п. • Читает простую схему, способ и последовательность выполнения действий. • Распознаёт плоскостные фигуры независимо от их пространственного положения, располагает на плоскости, упорядочивает по размерам, классифицирует, группирует по цвету, форме, размерам. • Моделирует плоскостные геометрические фигуры; конструирует фигуры по словесному описанию и перечислению их характерных свойств; составляет тематические композиции из фигур по собственному замыслу</w:t>
            </w:r>
          </w:p>
        </w:tc>
      </w:tr>
      <w:tr w14:paraId="63CD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85F812B">
            <w:pPr>
              <w:spacing w:after="0" w:line="240" w:lineRule="auto"/>
              <w:rPr>
                <w:rFonts w:ascii="Times New Roman" w:hAnsi="Times New Roman"/>
                <w:sz w:val="22"/>
                <w:szCs w:val="22"/>
              </w:rPr>
            </w:pPr>
            <w:r>
              <w:rPr>
                <w:rFonts w:ascii="Times New Roman" w:hAnsi="Times New Roman"/>
                <w:sz w:val="22"/>
                <w:szCs w:val="22"/>
              </w:rPr>
              <w:t>Ознакомление с миром природы</w:t>
            </w:r>
          </w:p>
        </w:tc>
        <w:tc>
          <w:tcPr>
            <w:tcW w:w="12279" w:type="dxa"/>
          </w:tcPr>
          <w:p w14:paraId="0FDDEA4C">
            <w:pPr>
              <w:spacing w:after="0" w:line="240" w:lineRule="auto"/>
              <w:rPr>
                <w:rFonts w:ascii="Times New Roman" w:hAnsi="Times New Roman"/>
                <w:sz w:val="22"/>
                <w:szCs w:val="22"/>
              </w:rPr>
            </w:pPr>
            <w:r>
              <w:rPr>
                <w:rFonts w:ascii="Times New Roman" w:hAnsi="Times New Roman"/>
                <w:sz w:val="22"/>
                <w:szCs w:val="22"/>
              </w:rPr>
              <w:t>• Планирует ход наблюдения, самостоятельно формулирует выводы. • Классифицирует объекты и явления по существенным основаниям. • Составляет творческие рассказы и сказки на природоведческие темы, используя речь доказательство. • Проявляет творческие находки в продуктивной деятельности. • Участвует со взрослыми в доступных способах природоохранной деятельности. • Проявляет эстетические переживания в процессе общения с природой. • Выделяет противоречия в суждениях, использует разные способы проверки предположений. • Моделирует частные и общие связи (взаимозависимости в природе). • Применяет самостоятельно знания о природе при анализе новых ситуаций (в самостоятельных проектах и исследованиях).</w:t>
            </w:r>
          </w:p>
        </w:tc>
      </w:tr>
      <w:tr w14:paraId="69F4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757D6F9C">
            <w:pPr>
              <w:spacing w:after="0" w:line="240" w:lineRule="auto"/>
              <w:rPr>
                <w:rFonts w:ascii="Times New Roman" w:hAnsi="Times New Roman"/>
                <w:sz w:val="22"/>
                <w:szCs w:val="22"/>
              </w:rPr>
            </w:pPr>
            <w:r>
              <w:rPr>
                <w:rFonts w:ascii="Times New Roman" w:hAnsi="Times New Roman"/>
                <w:sz w:val="22"/>
                <w:szCs w:val="22"/>
              </w:rPr>
              <w:t>РЕЧЕВОЕ РАЗВИТИЕ</w:t>
            </w:r>
          </w:p>
        </w:tc>
      </w:tr>
      <w:tr w14:paraId="353D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322" w:type="dxa"/>
          </w:tcPr>
          <w:p w14:paraId="7997C26A">
            <w:pPr>
              <w:spacing w:after="0" w:line="240" w:lineRule="auto"/>
              <w:rPr>
                <w:rFonts w:ascii="Times New Roman" w:hAnsi="Times New Roman"/>
                <w:sz w:val="22"/>
                <w:szCs w:val="22"/>
              </w:rPr>
            </w:pPr>
            <w:r>
              <w:rPr>
                <w:rFonts w:ascii="Times New Roman" w:hAnsi="Times New Roman"/>
                <w:sz w:val="22"/>
                <w:szCs w:val="22"/>
              </w:rPr>
              <w:t>Развитие речи</w:t>
            </w:r>
          </w:p>
        </w:tc>
        <w:tc>
          <w:tcPr>
            <w:tcW w:w="12279" w:type="dxa"/>
          </w:tcPr>
          <w:p w14:paraId="78D23588">
            <w:pPr>
              <w:spacing w:after="0" w:line="240" w:lineRule="auto"/>
              <w:rPr>
                <w:rFonts w:ascii="Times New Roman" w:hAnsi="Times New Roman"/>
                <w:sz w:val="22"/>
                <w:szCs w:val="22"/>
              </w:rPr>
            </w:pPr>
            <w:r>
              <w:rPr>
                <w:rFonts w:ascii="Times New Roman" w:hAnsi="Times New Roman"/>
                <w:sz w:val="22"/>
                <w:szCs w:val="22"/>
              </w:rPr>
              <w:t>• Вступает в речевое общение различными способами: сообщает о своих впечатлениях, переживаниях; задаёт вопросы; побуждает партнёра по общению к совместной деятельности, действию. • Выражает свои чувства и намерения с помощью речевых и неречевых средств, владеет правилами ведения диалога. • Высказывается простыми распространёнными предложениями, грамматически правильно строит сложные предложения. • Строит связную речь без пауз, запинок, повторений, неточностей словоупотребления. • Составляет предложения, делит предложения на слова. • Использует обобщающие слова, антонимы, синонимы. • Строит связный рассказ о предмете, по сюжетной картине. • Использует речь для планирования действий. • Пересказывает и драматизирует небольшие литературные произведения. • Различает понятия «звук», «слог», «слово», «предложение»; называет в последовательности слова в предложении, звуки и слоги в словах. • Владеет средствами звукового анализа слов, определят качественные характеристики звуков в слове (гласный — согласный, твёрдый — мягкий, ударный — безударный гласный, место звука в слове). • Проявляет самостоятельность в сочинении сюжетных рассказов, различных историй с использованием в них образных выражений, эпитетов, сравнений. • Различает на слух и правильно воспроизводит все звуковые единицы родного языка</w:t>
            </w:r>
          </w:p>
        </w:tc>
      </w:tr>
      <w:tr w14:paraId="25DE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322" w:type="dxa"/>
          </w:tcPr>
          <w:p w14:paraId="33981A88">
            <w:pPr>
              <w:spacing w:after="0" w:line="240" w:lineRule="auto"/>
              <w:rPr>
                <w:rFonts w:ascii="Times New Roman" w:hAnsi="Times New Roman"/>
                <w:sz w:val="22"/>
                <w:szCs w:val="22"/>
              </w:rPr>
            </w:pPr>
            <w:r>
              <w:rPr>
                <w:rFonts w:ascii="Times New Roman" w:hAnsi="Times New Roman"/>
                <w:sz w:val="22"/>
                <w:szCs w:val="22"/>
              </w:rPr>
              <w:t>Художественная литература</w:t>
            </w:r>
          </w:p>
        </w:tc>
        <w:tc>
          <w:tcPr>
            <w:tcW w:w="12279" w:type="dxa"/>
          </w:tcPr>
          <w:p w14:paraId="2751A8E9">
            <w:pPr>
              <w:spacing w:after="0" w:line="240" w:lineRule="auto"/>
              <w:rPr>
                <w:rFonts w:ascii="Times New Roman" w:hAnsi="Times New Roman"/>
                <w:sz w:val="22"/>
                <w:szCs w:val="22"/>
              </w:rPr>
            </w:pPr>
            <w:r>
              <w:rPr>
                <w:rFonts w:ascii="Times New Roman" w:hAnsi="Times New Roman"/>
                <w:sz w:val="22"/>
                <w:szCs w:val="22"/>
              </w:rPr>
              <w:t>• Различает жанры литературных произведений. • Называет любимые сказки и рассказы. • Знает 2—3 любимых стихотворения, 2—3 считалки, 2—3 загадки. • Называет 2—3 авторов и 2—3 иллюстраторов книг. • Выразительно читает стихотворение, пересказывает отрывок из сказки, рассказа. • После рассматривания иллюстраций произведения отражает свой опыт в продуктивной деятельности</w:t>
            </w:r>
          </w:p>
        </w:tc>
      </w:tr>
      <w:tr w14:paraId="01D3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327CBEC1">
            <w:pPr>
              <w:spacing w:after="0" w:line="240" w:lineRule="auto"/>
              <w:rPr>
                <w:rFonts w:ascii="Times New Roman" w:hAnsi="Times New Roman"/>
                <w:sz w:val="22"/>
                <w:szCs w:val="22"/>
              </w:rPr>
            </w:pPr>
            <w:r>
              <w:rPr>
                <w:rFonts w:ascii="Times New Roman" w:hAnsi="Times New Roman"/>
                <w:sz w:val="22"/>
                <w:szCs w:val="22"/>
              </w:rPr>
              <w:t>ХУДОЖЕСТВЕННО-ЭСТЕТИЧЕСКОЕ РАЗВИТИЕ</w:t>
            </w:r>
          </w:p>
        </w:tc>
      </w:tr>
      <w:tr w14:paraId="15C2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3C0CC95F">
            <w:pPr>
              <w:spacing w:after="0" w:line="240" w:lineRule="auto"/>
              <w:rPr>
                <w:rFonts w:ascii="Times New Roman" w:hAnsi="Times New Roman"/>
                <w:sz w:val="22"/>
                <w:szCs w:val="22"/>
              </w:rPr>
            </w:pPr>
            <w:r>
              <w:rPr>
                <w:rFonts w:ascii="Times New Roman" w:hAnsi="Times New Roman"/>
                <w:sz w:val="22"/>
                <w:szCs w:val="22"/>
              </w:rPr>
              <w:t>Изобразительная деятельность</w:t>
            </w:r>
          </w:p>
        </w:tc>
        <w:tc>
          <w:tcPr>
            <w:tcW w:w="12279" w:type="dxa"/>
          </w:tcPr>
          <w:p w14:paraId="7763FFF5">
            <w:pPr>
              <w:spacing w:after="0" w:line="240" w:lineRule="auto"/>
              <w:rPr>
                <w:rFonts w:ascii="Times New Roman" w:hAnsi="Times New Roman"/>
                <w:sz w:val="22"/>
                <w:szCs w:val="22"/>
              </w:rPr>
            </w:pPr>
            <w:r>
              <w:rPr>
                <w:rFonts w:ascii="Times New Roman" w:hAnsi="Times New Roman"/>
                <w:sz w:val="22"/>
                <w:szCs w:val="22"/>
              </w:rPr>
              <w:t>• Знает разные виды изобразительного искусства: живопись, графика, скульптура, декоративно-прикладное и народное искусство. • Называет основные выразительные средства. • Высказывает эстетические суждения о произведениях искусства, эстетической развивающей среде. В рисовании • Создаёт индивидуальные и коллективные рисунки, декоративные предметные и сюжетные композиции на темы окружающей жизни, литературных произведений. • Использует в рисовании разные материалы и способы создания изображения. В лепке • Лепит различные предметы, передавая их форму, пропорции, позы и движения фигур. • Создаёт сюжетные композиции из 2—3 и более изображений. • Выполняет декоративные композиции способами налепа и рельефа. • Расписывает вылепленные изделия по мотивам народного искусства. В аппликации и конструировании • Создаёт изображения различных предметов, используя бумагу разной фактуры и  усвоенные способы вырезания и обрывания. • Создаёт сюжетные и декоративные композиции нетрадиционные техники рисования: знает и использует нетрадиционные техники рисования в творческой деятельности (печатание, оттиск, набрызг, кляксография, монополия, черно-белый гратаж, тиснение),проявляет ощущение, что продукт его деятельности (рисунок) интересен другим.</w:t>
            </w:r>
          </w:p>
        </w:tc>
      </w:tr>
      <w:tr w14:paraId="5BBD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08332221">
            <w:pPr>
              <w:spacing w:after="0" w:line="240" w:lineRule="auto"/>
              <w:rPr>
                <w:rFonts w:ascii="Times New Roman" w:hAnsi="Times New Roman"/>
                <w:sz w:val="22"/>
                <w:szCs w:val="22"/>
              </w:rPr>
            </w:pPr>
            <w:r>
              <w:rPr>
                <w:rFonts w:ascii="Times New Roman" w:hAnsi="Times New Roman"/>
                <w:sz w:val="22"/>
                <w:szCs w:val="22"/>
              </w:rPr>
              <w:t>Музыкальная деятельность</w:t>
            </w:r>
          </w:p>
        </w:tc>
        <w:tc>
          <w:tcPr>
            <w:tcW w:w="12279" w:type="dxa"/>
          </w:tcPr>
          <w:p w14:paraId="2FC1FE58">
            <w:pPr>
              <w:spacing w:after="0" w:line="240" w:lineRule="auto"/>
              <w:rPr>
                <w:rFonts w:ascii="Times New Roman" w:hAnsi="Times New Roman"/>
                <w:sz w:val="22"/>
                <w:szCs w:val="22"/>
              </w:rPr>
            </w:pPr>
            <w:r>
              <w:rPr>
                <w:rFonts w:ascii="Times New Roman" w:hAnsi="Times New Roman"/>
                <w:sz w:val="22"/>
                <w:szCs w:val="22"/>
              </w:rPr>
              <w:t>• Даёт качественные характеристики музыкальных звуков (темп, ритм, высота, динамика, длительность). • Характеризует (описать, найти слова) звуки детских музыкальных инструментов, определяет настроения звуковой реальности. • Подражает (в игре на детских музыкальных инструментах) различным звуковым явлениям окружающей немузыкальной звуковой действительности, самостоятельно выбирая инструмент. • Анализирует звук на уровне образных ассоциаций, чувств, сопереживаний (раскрытие эмоционального содержания звука). • Дифференцирует и подбирает произведения живописи, детской литературы к прослушанной музыке, анализирует средства выразительности стихов, репродукций. • Ориентируется в средствах выразительности музыки, изобразительного искусства, литературы, осваивает средства выразительности в собственной деятельности. • Ориентируется в самостоятельном выборе средств передачи конкретного содержания отображаемой действительности в разных видах деятельности (пении, игре на музыкальных инструментах, двигательной игре, рисовании, лепке, конструировании, чтении, сочинении ролей (театрализации). • Воплощает и передаёт содержание одного образа, одного чувства, одного настроения различными средствами. • «Озвучивает» средствами пластики содержание воображаемых образов прослушанного музыкального произведения в контексте определённой темы программы (темы месяцев). • Сопоставляет использованные средства передачи воображаемых образов между собой, находит различное и схожее. • Оценивает и высказывается о жанрах (песня, марш, танец) и форме (1, 2, 3-частные, рондо) музыкальных произведений. • Передаёт в пении мини-импровизации с различными интонациями, исполняя их в разном темпе. • Включается в разнообразные виды фантазирования (ритмическое, тембровое, пластическое, графическое, вербальное). • Владеет основными движениями, двигается с правильной координацией рук и ног, легко, ритмично, соответственно характеру музыки или под звучащий ударный инструмент (барабан, бубен, бубенцы) или под мелодию блок-флейты. • Сотрудничает в коллективном музыкально-театральном творчестве, в том числе в совместной взросло-детской деятельности</w:t>
            </w:r>
          </w:p>
        </w:tc>
      </w:tr>
      <w:tr w14:paraId="0E1D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139F3AEB">
            <w:pPr>
              <w:spacing w:after="0" w:line="240" w:lineRule="auto"/>
              <w:rPr>
                <w:rFonts w:ascii="Times New Roman" w:hAnsi="Times New Roman"/>
                <w:sz w:val="22"/>
                <w:szCs w:val="22"/>
              </w:rPr>
            </w:pPr>
            <w:r>
              <w:rPr>
                <w:rFonts w:ascii="Times New Roman" w:hAnsi="Times New Roman"/>
                <w:sz w:val="22"/>
                <w:szCs w:val="22"/>
              </w:rPr>
              <w:t>Приобщение к искусству</w:t>
            </w:r>
          </w:p>
        </w:tc>
        <w:tc>
          <w:tcPr>
            <w:tcW w:w="12279" w:type="dxa"/>
          </w:tcPr>
          <w:p w14:paraId="09408775">
            <w:pPr>
              <w:spacing w:after="0" w:line="240" w:lineRule="auto"/>
              <w:rPr>
                <w:rFonts w:ascii="Times New Roman" w:hAnsi="Times New Roman"/>
                <w:sz w:val="22"/>
                <w:szCs w:val="22"/>
              </w:rPr>
            </w:pPr>
            <w:r>
              <w:rPr>
                <w:rFonts w:ascii="Times New Roman" w:hAnsi="Times New Roman"/>
                <w:sz w:val="22"/>
                <w:szCs w:val="22"/>
              </w:rPr>
              <w:t>• Осваивает позиции исполнителя через идентификацию с образом театральных героев. • Действует в образе-маске и соответственно образу организует движения, жест, слова. • Осваивает мир реальной и фантастической природы. • Фантазирует на основе трансформации образов природного и предметного мира. • Владеет навыками коллективной работы (оценка своего и чужого исполнения, умение радоваться удаче другого, умение преодолевать скованность и зажим, нежелание выходить на сценическую площадку)</w:t>
            </w:r>
          </w:p>
        </w:tc>
      </w:tr>
      <w:tr w14:paraId="6271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58DC8191">
            <w:pPr>
              <w:spacing w:after="0" w:line="240" w:lineRule="auto"/>
              <w:rPr>
                <w:rFonts w:ascii="Times New Roman" w:hAnsi="Times New Roman"/>
                <w:sz w:val="22"/>
                <w:szCs w:val="22"/>
              </w:rPr>
            </w:pPr>
            <w:r>
              <w:rPr>
                <w:rFonts w:ascii="Times New Roman" w:hAnsi="Times New Roman"/>
                <w:sz w:val="22"/>
                <w:szCs w:val="22"/>
              </w:rPr>
              <w:t>конструктивно-модельная деятельность</w:t>
            </w:r>
          </w:p>
        </w:tc>
        <w:tc>
          <w:tcPr>
            <w:tcW w:w="12279" w:type="dxa"/>
          </w:tcPr>
          <w:p w14:paraId="40952B88">
            <w:pPr>
              <w:spacing w:after="0" w:line="240" w:lineRule="auto"/>
              <w:rPr>
                <w:rFonts w:ascii="Times New Roman" w:hAnsi="Times New Roman"/>
                <w:sz w:val="22"/>
                <w:szCs w:val="22"/>
              </w:rPr>
            </w:pPr>
            <w:r>
              <w:rPr>
                <w:rFonts w:ascii="Times New Roman" w:hAnsi="Times New Roman"/>
                <w:sz w:val="22"/>
                <w:szCs w:val="22"/>
              </w:rPr>
              <w:t>• Создаёт макет знакомого помещения в уменьшенном масштабе, используя разнообразный материал. • Создаёт постройку, конструкцию по заданному чертежу, комментируя последовательность действий. • Придумывает свои знаки и символы и самостоятельно использует их в играх. • Проводит под руководством взрослого (воспитателя, родителя) исследования о предметах, обобщает результаты, сообщает о них сверстникам. • Видит конструкцию предмета и анализирует её с учётом практического назначения.</w:t>
            </w:r>
          </w:p>
        </w:tc>
      </w:tr>
      <w:tr w14:paraId="12AB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79B24FA8">
            <w:pPr>
              <w:spacing w:after="0" w:line="240" w:lineRule="auto"/>
              <w:rPr>
                <w:rFonts w:ascii="Times New Roman" w:hAnsi="Times New Roman"/>
                <w:sz w:val="22"/>
                <w:szCs w:val="22"/>
              </w:rPr>
            </w:pPr>
            <w:r>
              <w:rPr>
                <w:rFonts w:ascii="Times New Roman" w:hAnsi="Times New Roman"/>
                <w:sz w:val="22"/>
                <w:szCs w:val="22"/>
              </w:rPr>
              <w:t>Театрализованная деятельность</w:t>
            </w:r>
          </w:p>
        </w:tc>
        <w:tc>
          <w:tcPr>
            <w:tcW w:w="12279" w:type="dxa"/>
          </w:tcPr>
          <w:p w14:paraId="73F852DF">
            <w:pPr>
              <w:shd w:val="clear" w:color="auto" w:fill="FFFFFF"/>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Умеет произвольно напрягать и расслаблять отдельные груп</w:t>
            </w:r>
            <w:r>
              <w:rPr>
                <w:rFonts w:ascii="Times New Roman" w:hAnsi="Times New Roman"/>
                <w:sz w:val="22"/>
                <w:szCs w:val="22"/>
              </w:rPr>
              <w:softHyphen/>
            </w:r>
            <w:r>
              <w:rPr>
                <w:rFonts w:ascii="Times New Roman" w:hAnsi="Times New Roman"/>
                <w:sz w:val="22"/>
                <w:szCs w:val="22"/>
              </w:rPr>
              <w:t>пы мышц; ориентироваться в пространстве, равномерно размещаясь по площадке;  двигаться в заданном ритме, по сигналу педагога, со</w:t>
            </w:r>
            <w:r>
              <w:rPr>
                <w:rFonts w:ascii="Times New Roman" w:hAnsi="Times New Roman"/>
                <w:sz w:val="22"/>
                <w:szCs w:val="22"/>
              </w:rPr>
              <w:softHyphen/>
            </w:r>
            <w:r>
              <w:rPr>
                <w:rFonts w:ascii="Times New Roman" w:hAnsi="Times New Roman"/>
                <w:sz w:val="22"/>
                <w:szCs w:val="22"/>
              </w:rPr>
              <w:t>единяясь в пары, тройки, четверки; коллективно и индивидуально передавать заданный ритм по кругу или цепочке; создавать пластические импровизации под музыку разного характера; запоминать заданные режиссером мизансцены; менять по заданию педагога высоту и силу звучания голоса; произносить скороговорки и стихотворный текст в движении и разных позах;  произносить на одном дыхании длинную фразу или стихотворное четверостишие; произносить одну и ту же фразу или скороговорку с разными интонациями; прочитать наизусть стихотворный текст, правильно произнося слова и расставляя логические ударения; строить диалог с партнером на заданную тему;  составлять предложение из 3—4 заданных слов; подобрать рифму к заданному слову; сочинить рассказ от имени героя; составлять диалог между сказочными героями. Находить оправдание заданной позе. На сцене выполнять свободно и естественно простейшие физические действия. Умеет сочинить индивидуальный или групповой этюд на за</w:t>
            </w:r>
            <w:r>
              <w:rPr>
                <w:rFonts w:ascii="Times New Roman" w:hAnsi="Times New Roman"/>
                <w:sz w:val="22"/>
                <w:szCs w:val="22"/>
              </w:rPr>
              <w:softHyphen/>
            </w:r>
            <w:r>
              <w:rPr>
                <w:rFonts w:ascii="Times New Roman" w:hAnsi="Times New Roman"/>
                <w:sz w:val="22"/>
                <w:szCs w:val="22"/>
              </w:rPr>
              <w:t>данную тему. Владеет комплексом артикуляционной гимнастики.</w:t>
            </w:r>
          </w:p>
          <w:p w14:paraId="48DE1905">
            <w:pPr>
              <w:shd w:val="clear" w:color="auto" w:fill="FFFFFF"/>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Знает и четко произносить в разных темпах 8—10 скорого</w:t>
            </w:r>
            <w:r>
              <w:rPr>
                <w:rFonts w:ascii="Times New Roman" w:hAnsi="Times New Roman"/>
                <w:sz w:val="22"/>
                <w:szCs w:val="22"/>
              </w:rPr>
              <w:softHyphen/>
            </w:r>
            <w:r>
              <w:rPr>
                <w:rFonts w:ascii="Times New Roman" w:hAnsi="Times New Roman"/>
                <w:sz w:val="22"/>
                <w:szCs w:val="22"/>
              </w:rPr>
              <w:t>ворок,  наизусть 7—10 стихотворений русских и зарубежных авторов.</w:t>
            </w:r>
          </w:p>
        </w:tc>
      </w:tr>
      <w:tr w14:paraId="1AA8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593688C">
            <w:pPr>
              <w:spacing w:after="0" w:line="240" w:lineRule="auto"/>
              <w:rPr>
                <w:rFonts w:ascii="Times New Roman" w:hAnsi="Times New Roman"/>
                <w:sz w:val="22"/>
                <w:szCs w:val="22"/>
              </w:rPr>
            </w:pPr>
            <w:r>
              <w:rPr>
                <w:rFonts w:ascii="Times New Roman" w:hAnsi="Times New Roman"/>
                <w:sz w:val="22"/>
                <w:szCs w:val="22"/>
              </w:rPr>
              <w:t>ФИЗИЧЕСКОЕ РАЗВИТИЕ</w:t>
            </w:r>
          </w:p>
        </w:tc>
      </w:tr>
      <w:tr w14:paraId="345F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717ECCAA">
            <w:pPr>
              <w:spacing w:after="0" w:line="240" w:lineRule="auto"/>
              <w:rPr>
                <w:rFonts w:ascii="Times New Roman" w:hAnsi="Times New Roman"/>
                <w:sz w:val="22"/>
                <w:szCs w:val="22"/>
              </w:rPr>
            </w:pPr>
            <w:r>
              <w:rPr>
                <w:rFonts w:ascii="Times New Roman" w:hAnsi="Times New Roman"/>
                <w:sz w:val="22"/>
                <w:szCs w:val="22"/>
              </w:rPr>
              <w:t>Физическое развитие</w:t>
            </w:r>
          </w:p>
        </w:tc>
        <w:tc>
          <w:tcPr>
            <w:tcW w:w="12279" w:type="dxa"/>
          </w:tcPr>
          <w:p w14:paraId="28A847F2">
            <w:pPr>
              <w:spacing w:after="0" w:line="240" w:lineRule="auto"/>
              <w:rPr>
                <w:rFonts w:ascii="Times New Roman" w:hAnsi="Times New Roman"/>
                <w:sz w:val="22"/>
                <w:szCs w:val="22"/>
              </w:rPr>
            </w:pPr>
            <w:r>
              <w:rPr>
                <w:rFonts w:ascii="Times New Roman" w:hAnsi="Times New Roman"/>
                <w:sz w:val="22"/>
                <w:szCs w:val="22"/>
              </w:rPr>
              <w:t>• Выполняет правильно все виды основных движений (ходьба, бег, прыжки, метание, лазанье). • Бегает легко, сохраняя правильную осанку, скорость, направление, координируя движения рук и ног. • Прыгает на мягкое покрытие с высоты до 40 см; мягко приземляется, прыгает в длину с места; прыгает через короткую и длинную скакалку разными способами. • Перебрасывает набивные мячи, метает предметы правой и левой рукой. • Выполняет физические упражнения из разных исходных положений чётко и ритмично, в заданном темпе, под музыку, по словесной инструкции. • Умеет сохранять правильную осанку. •. • Активно участвует в играх с элементами спорта (городки, бадминтон, баскетбол, футбол, хоккей, шахматы). Знает правила игр, экипировку игроков. • Проявляет дисциплинированность, выдержку, самостоятельность и творчество в двигательной деятельности, демонстрирует красоту, грациозность, выразительность движений, оказывает помощь. • Выполняет упражнение на равновесие: ступни на одной линии, руки в стороны. • Выполняет лазание, висы, упражнения на металлических и пластиковых конструкциях. • Лазает по гимнастической лестнице с изменением темпа. • Участвует в соревнованиях по лёгкой атлетике, футболу, весёлых стартах. • Играет в шахматы. Решает этюды и задачи.   • Выполняет упражнения на гимнастической стенке: прогибание вперёд-назад, уголок, смешанные висы. • Развиты физические качества (скорость, гибкость, выносливость, сила, координация), улучшен индивидуальный результат в конце учебного года</w:t>
            </w:r>
          </w:p>
          <w:p w14:paraId="590CF327">
            <w:pPr>
              <w:spacing w:after="0" w:line="240" w:lineRule="auto"/>
              <w:rPr>
                <w:rFonts w:ascii="Times New Roman" w:hAnsi="Times New Roman"/>
                <w:sz w:val="22"/>
                <w:szCs w:val="22"/>
              </w:rPr>
            </w:pPr>
          </w:p>
        </w:tc>
      </w:tr>
      <w:tr w14:paraId="212C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45B339B2">
            <w:pPr>
              <w:spacing w:after="0" w:line="240" w:lineRule="auto"/>
              <w:rPr>
                <w:rFonts w:ascii="Times New Roman" w:hAnsi="Times New Roman"/>
                <w:sz w:val="22"/>
                <w:szCs w:val="22"/>
              </w:rPr>
            </w:pPr>
            <w:r>
              <w:rPr>
                <w:rFonts w:ascii="Times New Roman" w:hAnsi="Times New Roman"/>
                <w:sz w:val="22"/>
                <w:szCs w:val="22"/>
              </w:rPr>
              <w:t>Формирование начальных представлений о здоровом образе жизни</w:t>
            </w:r>
          </w:p>
        </w:tc>
        <w:tc>
          <w:tcPr>
            <w:tcW w:w="12279" w:type="dxa"/>
          </w:tcPr>
          <w:p w14:paraId="5C071FC1">
            <w:pPr>
              <w:spacing w:after="0" w:line="240" w:lineRule="auto"/>
              <w:rPr>
                <w:rFonts w:ascii="Times New Roman" w:hAnsi="Times New Roman"/>
                <w:sz w:val="22"/>
                <w:szCs w:val="22"/>
              </w:rPr>
            </w:pPr>
            <w:r>
              <w:rPr>
                <w:rFonts w:ascii="Times New Roman" w:hAnsi="Times New Roman"/>
                <w:sz w:val="22"/>
                <w:szCs w:val="22"/>
              </w:rPr>
              <w:t>• Имеет представление о строении человека. • Знает некоторые особенности функционирования своего организма. • Соблюдает правила ухода за органами чувств и своим организмом. • Осознанно принимает ценности здорового образа жизни и осуществляет регуляцию своего поведения в соответствии с ними. • Проявляет любознательность, произвольность, способность к творческому самовыражению в области охраны здоровья. • Проявляет готовность к активному взаимодействию с окружающим миром по проблеме здоровьесбережения. • Проявляет инициативность, самостоятельность, навыки сотрудничества в разных видах двигательной активности</w:t>
            </w:r>
          </w:p>
        </w:tc>
      </w:tr>
      <w:tr w14:paraId="0650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F16F8DE">
            <w:pPr>
              <w:spacing w:after="0" w:line="240" w:lineRule="auto"/>
              <w:rPr>
                <w:rFonts w:ascii="Times New Roman" w:hAnsi="Times New Roman"/>
                <w:sz w:val="22"/>
                <w:szCs w:val="22"/>
              </w:rPr>
            </w:pPr>
            <w:r>
              <w:rPr>
                <w:rFonts w:ascii="Times New Roman" w:hAnsi="Times New Roman"/>
                <w:sz w:val="22"/>
                <w:szCs w:val="22"/>
              </w:rPr>
              <w:t>Здоровьесберегающие технологии</w:t>
            </w:r>
          </w:p>
        </w:tc>
        <w:tc>
          <w:tcPr>
            <w:tcW w:w="12279" w:type="dxa"/>
          </w:tcPr>
          <w:p w14:paraId="47FC57AD">
            <w:pPr>
              <w:spacing w:after="0" w:line="240" w:lineRule="auto"/>
              <w:rPr>
                <w:rFonts w:ascii="Times New Roman" w:hAnsi="Times New Roman"/>
                <w:sz w:val="22"/>
                <w:szCs w:val="22"/>
              </w:rPr>
            </w:pPr>
            <w:r>
              <w:rPr>
                <w:rFonts w:ascii="Times New Roman" w:hAnsi="Times New Roman"/>
                <w:sz w:val="22"/>
                <w:szCs w:val="22"/>
              </w:rPr>
              <w:t>Обладает  необходимыми знаниями, умениями и навыками по укреплению и сохранению здоровья, умеет использовать полученные знания в повседневной жизни;</w:t>
            </w:r>
          </w:p>
        </w:tc>
      </w:tr>
    </w:tbl>
    <w:p w14:paraId="03DF4534">
      <w:pPr>
        <w:pStyle w:val="12"/>
        <w:ind w:left="284"/>
        <w:jc w:val="both"/>
        <w:rPr>
          <w:sz w:val="22"/>
          <w:szCs w:val="22"/>
        </w:rPr>
      </w:pPr>
    </w:p>
    <w:p w14:paraId="11391883">
      <w:pPr>
        <w:spacing w:after="0" w:line="240" w:lineRule="auto"/>
        <w:outlineLvl w:val="5"/>
        <w:rPr>
          <w:rFonts w:ascii="Times New Roman" w:hAnsi="Times New Roman"/>
          <w:b/>
          <w:bCs/>
          <w:sz w:val="22"/>
          <w:szCs w:val="22"/>
          <w:lang w:eastAsia="ru-RU"/>
        </w:rPr>
      </w:pPr>
      <w:r>
        <w:rPr>
          <w:rFonts w:ascii="Times New Roman" w:hAnsi="Times New Roman"/>
          <w:b/>
          <w:bCs/>
          <w:sz w:val="22"/>
          <w:szCs w:val="22"/>
          <w:lang w:eastAsia="ru-RU"/>
        </w:rPr>
        <w:t>Планируемые результаты освоения Рабочей программы</w:t>
      </w:r>
    </w:p>
    <w:p w14:paraId="4786A8B6">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Планируемые результаты освоения Рабочей программы представлены в виде целевых ориентиров– возрастных характеристик возможных достижений ребенка на этапе завершения освоения Рабочей программы. Они отражают согласованные ожидания общества относительно дошкольного детства и представляют собой возрастной портрет ребенка, который не применяется непосредственно к каждому ребенку. </w:t>
      </w:r>
    </w:p>
    <w:p w14:paraId="00CF11B1">
      <w:pPr>
        <w:spacing w:after="0" w:line="240" w:lineRule="auto"/>
        <w:rPr>
          <w:rFonts w:ascii="Times New Roman" w:hAnsi="Times New Roman"/>
          <w:sz w:val="22"/>
          <w:szCs w:val="22"/>
          <w:u w:val="single"/>
          <w:lang w:eastAsia="ru-RU"/>
        </w:rPr>
      </w:pPr>
      <w:r>
        <w:rPr>
          <w:rFonts w:ascii="Times New Roman" w:hAnsi="Times New Roman"/>
          <w:sz w:val="22"/>
          <w:szCs w:val="22"/>
          <w:u w:val="single"/>
          <w:lang w:eastAsia="ru-RU"/>
        </w:rPr>
        <w:t>Возрастной портрет ребёнка к концу  подготовительной   группы:</w:t>
      </w:r>
    </w:p>
    <w:p w14:paraId="3F4A95B7">
      <w:pPr>
        <w:pStyle w:val="85"/>
        <w:numPr>
          <w:ilvl w:val="0"/>
          <w:numId w:val="2"/>
        </w:numPr>
        <w:tabs>
          <w:tab w:val="left" w:pos="933"/>
        </w:tabs>
        <w:ind w:left="0" w:hanging="356"/>
        <w:rPr>
          <w:rFonts w:ascii="Wingdings" w:hAnsi="Wingdings"/>
          <w:color w:val="000000"/>
          <w:sz w:val="22"/>
          <w:szCs w:val="22"/>
        </w:rPr>
      </w:pPr>
      <w:r>
        <w:rPr>
          <w:color w:val="000000"/>
          <w:sz w:val="22"/>
          <w:szCs w:val="22"/>
        </w:rPr>
        <w:t>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познавательно-исследовательской деятельности, конструировании идр.;</w:t>
      </w:r>
    </w:p>
    <w:p w14:paraId="683E4568">
      <w:pPr>
        <w:pStyle w:val="85"/>
        <w:numPr>
          <w:ilvl w:val="0"/>
          <w:numId w:val="2"/>
        </w:numPr>
        <w:tabs>
          <w:tab w:val="left" w:pos="933"/>
        </w:tabs>
        <w:ind w:left="0" w:hanging="356"/>
        <w:rPr>
          <w:rFonts w:ascii="Wingdings" w:hAnsi="Wingdings"/>
          <w:color w:val="000000"/>
          <w:sz w:val="22"/>
          <w:szCs w:val="22"/>
        </w:rPr>
      </w:pPr>
      <w:r>
        <w:rPr>
          <w:color w:val="000000"/>
          <w:sz w:val="22"/>
          <w:szCs w:val="22"/>
        </w:rPr>
        <w:t>способен выбирать себе род занятий, участников по совместной деятельности;</w:t>
      </w:r>
    </w:p>
    <w:p w14:paraId="55A40514">
      <w:pPr>
        <w:pStyle w:val="85"/>
        <w:numPr>
          <w:ilvl w:val="0"/>
          <w:numId w:val="2"/>
        </w:numPr>
        <w:tabs>
          <w:tab w:val="left" w:pos="933"/>
        </w:tabs>
        <w:ind w:left="0" w:hanging="356"/>
        <w:rPr>
          <w:rFonts w:ascii="Wingdings" w:hAnsi="Wingdings"/>
          <w:color w:val="000000"/>
          <w:sz w:val="22"/>
          <w:szCs w:val="22"/>
        </w:rPr>
      </w:pPr>
      <w:r>
        <w:rPr>
          <w:color w:val="000000"/>
          <w:sz w:val="22"/>
          <w:szCs w:val="22"/>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14:paraId="147D5A13">
      <w:pPr>
        <w:pStyle w:val="85"/>
        <w:numPr>
          <w:ilvl w:val="0"/>
          <w:numId w:val="2"/>
        </w:numPr>
        <w:tabs>
          <w:tab w:val="left" w:pos="933"/>
        </w:tabs>
        <w:ind w:left="0" w:hanging="356"/>
        <w:rPr>
          <w:rFonts w:ascii="Wingdings" w:hAnsi="Wingdings"/>
          <w:color w:val="000000"/>
          <w:sz w:val="22"/>
          <w:szCs w:val="22"/>
        </w:rPr>
      </w:pPr>
      <w:r>
        <w:rPr>
          <w:color w:val="000000"/>
          <w:sz w:val="22"/>
          <w:szCs w:val="22"/>
        </w:rPr>
        <w:t>активно взаимодействует со сверстниками и взрослыми, участвует всовместных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401BCE6C">
      <w:pPr>
        <w:pStyle w:val="85"/>
        <w:numPr>
          <w:ilvl w:val="0"/>
          <w:numId w:val="2"/>
        </w:numPr>
        <w:tabs>
          <w:tab w:val="left" w:pos="933"/>
        </w:tabs>
        <w:ind w:left="0" w:hanging="356"/>
        <w:rPr>
          <w:rFonts w:ascii="Wingdings" w:hAnsi="Wingdings"/>
          <w:color w:val="000000"/>
          <w:sz w:val="22"/>
          <w:szCs w:val="22"/>
        </w:rPr>
      </w:pPr>
      <w:r>
        <w:rPr>
          <w:color w:val="000000"/>
          <w:sz w:val="22"/>
          <w:szCs w:val="22"/>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w:t>
      </w:r>
      <w:r>
        <w:rPr>
          <w:color w:val="000000"/>
          <w:spacing w:val="-3"/>
          <w:sz w:val="22"/>
          <w:szCs w:val="22"/>
        </w:rPr>
        <w:t xml:space="preserve">умеет </w:t>
      </w:r>
      <w:r>
        <w:rPr>
          <w:color w:val="000000"/>
          <w:sz w:val="22"/>
          <w:szCs w:val="22"/>
        </w:rPr>
        <w:t>подчиняться разным правилам и социальным нормам;</w:t>
      </w:r>
    </w:p>
    <w:p w14:paraId="3A54A404">
      <w:pPr>
        <w:pStyle w:val="85"/>
        <w:numPr>
          <w:ilvl w:val="0"/>
          <w:numId w:val="2"/>
        </w:numPr>
        <w:tabs>
          <w:tab w:val="left" w:pos="933"/>
        </w:tabs>
        <w:ind w:left="0" w:hanging="356"/>
        <w:rPr>
          <w:rFonts w:ascii="Wingdings" w:hAnsi="Wingdings"/>
          <w:color w:val="000000"/>
          <w:sz w:val="22"/>
          <w:szCs w:val="22"/>
        </w:rPr>
      </w:pPr>
      <w:r>
        <w:rPr>
          <w:color w:val="000000"/>
          <w:sz w:val="22"/>
          <w:szCs w:val="22"/>
        </w:rPr>
        <w:t>ребенок достаточно хорошо владеет устной речью, может выражать свои мыслии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7FBB7653">
      <w:pPr>
        <w:pStyle w:val="85"/>
        <w:numPr>
          <w:ilvl w:val="0"/>
          <w:numId w:val="2"/>
        </w:numPr>
        <w:tabs>
          <w:tab w:val="left" w:pos="933"/>
        </w:tabs>
        <w:ind w:left="0" w:hanging="356"/>
        <w:rPr>
          <w:rFonts w:ascii="Wingdings" w:hAnsi="Wingdings"/>
          <w:color w:val="000000"/>
          <w:sz w:val="22"/>
          <w:szCs w:val="22"/>
        </w:rPr>
      </w:pPr>
      <w:r>
        <w:rPr>
          <w:color w:val="000000"/>
          <w:sz w:val="22"/>
          <w:szCs w:val="22"/>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6FF1A0AF">
      <w:pPr>
        <w:pStyle w:val="85"/>
        <w:numPr>
          <w:ilvl w:val="0"/>
          <w:numId w:val="2"/>
        </w:numPr>
        <w:tabs>
          <w:tab w:val="left" w:pos="933"/>
        </w:tabs>
        <w:ind w:left="0" w:hanging="356"/>
        <w:rPr>
          <w:rFonts w:ascii="Wingdings" w:hAnsi="Wingdings"/>
          <w:color w:val="000000"/>
          <w:sz w:val="22"/>
          <w:szCs w:val="22"/>
        </w:rPr>
      </w:pPr>
      <w:r>
        <w:rPr>
          <w:color w:val="000000"/>
          <w:sz w:val="22"/>
          <w:szCs w:val="22"/>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3A2F27BE">
      <w:pPr>
        <w:pStyle w:val="85"/>
        <w:numPr>
          <w:ilvl w:val="0"/>
          <w:numId w:val="2"/>
        </w:numPr>
        <w:tabs>
          <w:tab w:val="left" w:pos="933"/>
        </w:tabs>
        <w:ind w:left="0" w:hanging="356"/>
        <w:rPr>
          <w:rFonts w:ascii="Wingdings" w:hAnsi="Wingdings"/>
          <w:color w:val="000000"/>
          <w:sz w:val="22"/>
          <w:szCs w:val="22"/>
        </w:rPr>
      </w:pPr>
      <w:r>
        <w:rPr>
          <w:color w:val="000000"/>
          <w:sz w:val="22"/>
          <w:szCs w:val="22"/>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48465AA3">
      <w:pPr>
        <w:pStyle w:val="85"/>
        <w:numPr>
          <w:ilvl w:val="0"/>
          <w:numId w:val="2"/>
        </w:numPr>
        <w:tabs>
          <w:tab w:val="left" w:pos="933"/>
          <w:tab w:val="left" w:pos="4334"/>
        </w:tabs>
        <w:ind w:left="0" w:hanging="356"/>
        <w:rPr>
          <w:rFonts w:ascii="Wingdings" w:hAnsi="Wingdings"/>
          <w:color w:val="000000"/>
          <w:sz w:val="22"/>
          <w:szCs w:val="22"/>
        </w:rPr>
      </w:pPr>
      <w:r>
        <w:rPr>
          <w:color w:val="000000"/>
          <w:sz w:val="22"/>
          <w:szCs w:val="22"/>
        </w:rPr>
        <w:t>сформированы знания основ безопасности собственной жизнедеятельности, представления об опасных</w:t>
      </w:r>
      <w:r>
        <w:rPr>
          <w:color w:val="000000"/>
          <w:sz w:val="22"/>
          <w:szCs w:val="22"/>
        </w:rPr>
        <w:tab/>
      </w:r>
      <w:r>
        <w:rPr>
          <w:color w:val="000000"/>
          <w:sz w:val="22"/>
          <w:szCs w:val="22"/>
        </w:rPr>
        <w:t xml:space="preserve">для человека и окружающего мира природы ситуациях и способах поведения в них, владеет знаниями оказания первой </w:t>
      </w:r>
      <w:r>
        <w:rPr>
          <w:sz w:val="22"/>
          <w:szCs w:val="22"/>
        </w:rPr>
        <w:t>помощи.</w:t>
      </w:r>
    </w:p>
    <w:p w14:paraId="422C7213">
      <w:pPr>
        <w:spacing w:after="0" w:line="240" w:lineRule="auto"/>
        <w:rPr>
          <w:rFonts w:ascii="Times New Roman" w:hAnsi="Times New Roman"/>
          <w:sz w:val="22"/>
          <w:szCs w:val="22"/>
          <w:u w:val="single"/>
          <w:shd w:val="clear" w:color="auto" w:fill="E3E6F9"/>
          <w:lang w:eastAsia="ru-RU"/>
        </w:rPr>
      </w:pPr>
    </w:p>
    <w:p w14:paraId="0725F0EF">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Освоение Рабочей программы не сопровождается проведением промежуточных и итоговой аттестации    детей. При ее реализации педагогическими работниками  проводится диагностика достижений ребёнка в рамках педагогической диагностики (мониторинга). </w:t>
      </w:r>
    </w:p>
    <w:p w14:paraId="38307D8C">
      <w:pPr>
        <w:spacing w:after="0" w:line="240" w:lineRule="auto"/>
        <w:outlineLvl w:val="5"/>
        <w:rPr>
          <w:rFonts w:ascii="Times New Roman" w:hAnsi="Times New Roman"/>
          <w:b/>
          <w:bCs/>
          <w:sz w:val="22"/>
          <w:szCs w:val="22"/>
          <w:lang w:eastAsia="ru-RU"/>
        </w:rPr>
      </w:pPr>
      <w:r>
        <w:rPr>
          <w:rFonts w:ascii="Times New Roman" w:hAnsi="Times New Roman"/>
          <w:b/>
          <w:bCs/>
          <w:sz w:val="22"/>
          <w:szCs w:val="22"/>
          <w:lang w:eastAsia="ru-RU"/>
        </w:rPr>
        <w:t>Особенности проведения педагогического мониторинга</w:t>
      </w:r>
    </w:p>
    <w:p w14:paraId="217C8C3A">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w:t>
      </w:r>
    </w:p>
    <w:p w14:paraId="3BE744B3">
      <w:pPr>
        <w:numPr>
          <w:ilvl w:val="0"/>
          <w:numId w:val="3"/>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индивидуализации образования (в т. ч. поддержки ребенка, построения его образовательной траектории или профессиональной коррекции особенностей его развития); </w:t>
      </w:r>
    </w:p>
    <w:p w14:paraId="17A35B31">
      <w:pPr>
        <w:numPr>
          <w:ilvl w:val="0"/>
          <w:numId w:val="3"/>
        </w:numPr>
        <w:spacing w:after="0" w:line="240" w:lineRule="auto"/>
        <w:rPr>
          <w:rFonts w:ascii="Times New Roman" w:hAnsi="Times New Roman"/>
          <w:sz w:val="22"/>
          <w:szCs w:val="22"/>
          <w:lang w:eastAsia="ru-RU"/>
        </w:rPr>
      </w:pPr>
      <w:r>
        <w:rPr>
          <w:rFonts w:ascii="Times New Roman" w:hAnsi="Times New Roman"/>
          <w:sz w:val="22"/>
          <w:szCs w:val="22"/>
          <w:lang w:eastAsia="ru-RU"/>
        </w:rPr>
        <w:t>оптимизации работы с группой детей.</w:t>
      </w:r>
    </w:p>
    <w:p w14:paraId="79F0CA0A">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14:paraId="1CF5B84B">
      <w:pPr>
        <w:numPr>
          <w:ilvl w:val="0"/>
          <w:numId w:val="4"/>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не содержит каких-либо оценок развития ребенка, связанных с фиксацией образовательных достижений; </w:t>
      </w:r>
    </w:p>
    <w:p w14:paraId="4C30A311">
      <w:pPr>
        <w:numPr>
          <w:ilvl w:val="0"/>
          <w:numId w:val="4"/>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позволяет фиксировать актуальный индивидуальный профиль развития дошкольника и оценивать его динамику; </w:t>
      </w:r>
    </w:p>
    <w:p w14:paraId="16AEFFD8">
      <w:pPr>
        <w:numPr>
          <w:ilvl w:val="0"/>
          <w:numId w:val="4"/>
        </w:numPr>
        <w:spacing w:after="0" w:line="240" w:lineRule="auto"/>
        <w:rPr>
          <w:rFonts w:ascii="Times New Roman" w:hAnsi="Times New Roman"/>
          <w:sz w:val="22"/>
          <w:szCs w:val="22"/>
          <w:lang w:eastAsia="ru-RU"/>
        </w:rPr>
      </w:pPr>
      <w:r>
        <w:rPr>
          <w:rFonts w:ascii="Times New Roman" w:hAnsi="Times New Roman"/>
          <w:sz w:val="22"/>
          <w:szCs w:val="22"/>
          <w:lang w:eastAsia="ru-RU"/>
        </w:rPr>
        <w:t>учитывает зону ближайшего развития ребенка по каждому из направлений;</w:t>
      </w:r>
    </w:p>
    <w:p w14:paraId="12605A34">
      <w:pPr>
        <w:numPr>
          <w:ilvl w:val="0"/>
          <w:numId w:val="4"/>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14:paraId="4304F327">
      <w:pPr>
        <w:numPr>
          <w:ilvl w:val="0"/>
          <w:numId w:val="4"/>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учитывает представленные в Рабочей программе целевые ориентиры, но не использует их в качестве основания для их формального сравнения с реальными достижениями детей. </w:t>
      </w:r>
    </w:p>
    <w:p w14:paraId="376F5242">
      <w:pPr>
        <w:spacing w:after="0" w:line="240" w:lineRule="auto"/>
        <w:rPr>
          <w:rFonts w:ascii="Times New Roman" w:hAnsi="Times New Roman"/>
          <w:sz w:val="22"/>
          <w:szCs w:val="22"/>
          <w:lang w:eastAsia="ru-RU"/>
        </w:rPr>
      </w:pPr>
      <w:r>
        <w:rPr>
          <w:rFonts w:ascii="Times New Roman" w:hAnsi="Times New Roman"/>
          <w:sz w:val="22"/>
          <w:szCs w:val="22"/>
          <w:lang w:eastAsia="ru-RU"/>
        </w:rPr>
        <w:t>Инструментарий для педагогического мониторинга детского развития – карты наблюдения.</w:t>
      </w:r>
    </w:p>
    <w:p w14:paraId="0C0DF3D8">
      <w:pPr>
        <w:spacing w:before="240" w:after="280" w:afterAutospacing="1" w:line="340" w:lineRule="atLeast"/>
        <w:outlineLvl w:val="4"/>
        <w:rPr>
          <w:rFonts w:ascii="Times New Roman" w:hAnsi="Times New Roman"/>
          <w:b/>
          <w:bCs/>
          <w:sz w:val="22"/>
          <w:szCs w:val="22"/>
          <w:lang w:eastAsia="ru-RU"/>
        </w:rPr>
      </w:pPr>
    </w:p>
    <w:p w14:paraId="6B30E5A7">
      <w:pPr>
        <w:spacing w:after="0" w:line="300" w:lineRule="atLeast"/>
        <w:rPr>
          <w:rFonts w:ascii="Times New Roman" w:hAnsi="Times New Roman"/>
          <w:sz w:val="22"/>
          <w:szCs w:val="22"/>
          <w:lang w:eastAsia="ru-RU"/>
        </w:rPr>
      </w:pPr>
    </w:p>
    <w:p w14:paraId="115C4A9B">
      <w:pPr>
        <w:spacing w:after="0" w:line="300" w:lineRule="atLeast"/>
        <w:rPr>
          <w:rFonts w:ascii="Times New Roman" w:hAnsi="Times New Roman"/>
          <w:sz w:val="22"/>
          <w:szCs w:val="22"/>
          <w:lang w:eastAsia="ru-RU"/>
        </w:rPr>
      </w:pPr>
    </w:p>
    <w:p w14:paraId="069D447D">
      <w:pPr>
        <w:spacing w:after="0" w:line="300" w:lineRule="atLeast"/>
        <w:rPr>
          <w:rFonts w:ascii="Times New Roman" w:hAnsi="Times New Roman"/>
          <w:sz w:val="22"/>
          <w:szCs w:val="22"/>
          <w:lang w:eastAsia="ru-RU"/>
        </w:rPr>
      </w:pPr>
    </w:p>
    <w:p w14:paraId="3CFBBA8F">
      <w:pPr>
        <w:spacing w:after="0" w:line="300" w:lineRule="atLeast"/>
        <w:rPr>
          <w:rFonts w:ascii="Times New Roman" w:hAnsi="Times New Roman"/>
          <w:sz w:val="22"/>
          <w:szCs w:val="22"/>
          <w:lang w:eastAsia="ru-RU"/>
        </w:rPr>
      </w:pPr>
    </w:p>
    <w:p w14:paraId="57A79EDC">
      <w:pPr>
        <w:spacing w:after="0" w:line="300" w:lineRule="atLeast"/>
        <w:rPr>
          <w:rFonts w:ascii="Times New Roman" w:hAnsi="Times New Roman"/>
          <w:sz w:val="22"/>
          <w:szCs w:val="22"/>
          <w:lang w:eastAsia="ru-RU"/>
        </w:rPr>
      </w:pPr>
    </w:p>
    <w:p w14:paraId="35E78365">
      <w:pPr>
        <w:spacing w:after="0" w:line="300" w:lineRule="atLeast"/>
        <w:rPr>
          <w:rFonts w:ascii="Times New Roman" w:hAnsi="Times New Roman"/>
          <w:sz w:val="22"/>
          <w:szCs w:val="22"/>
          <w:lang w:eastAsia="ru-RU"/>
        </w:rPr>
      </w:pPr>
    </w:p>
    <w:p w14:paraId="294DEA8A">
      <w:pPr>
        <w:spacing w:after="0" w:line="300" w:lineRule="atLeast"/>
        <w:rPr>
          <w:rFonts w:ascii="Times New Roman" w:hAnsi="Times New Roman"/>
          <w:sz w:val="22"/>
          <w:szCs w:val="22"/>
          <w:lang w:eastAsia="ru-RU"/>
        </w:rPr>
      </w:pPr>
    </w:p>
    <w:p w14:paraId="1B7CEA93">
      <w:pPr>
        <w:spacing w:after="0" w:line="300" w:lineRule="atLeast"/>
        <w:rPr>
          <w:rFonts w:ascii="Times New Roman" w:hAnsi="Times New Roman"/>
          <w:sz w:val="22"/>
          <w:szCs w:val="22"/>
          <w:lang w:eastAsia="ru-RU"/>
        </w:rPr>
      </w:pPr>
    </w:p>
    <w:p w14:paraId="3FAB1D8B">
      <w:pPr>
        <w:spacing w:after="0" w:line="300" w:lineRule="atLeast"/>
        <w:rPr>
          <w:rFonts w:ascii="Times New Roman" w:hAnsi="Times New Roman"/>
          <w:sz w:val="22"/>
          <w:szCs w:val="22"/>
          <w:lang w:eastAsia="ru-RU"/>
        </w:rPr>
      </w:pPr>
    </w:p>
    <w:p w14:paraId="1D61C498">
      <w:pPr>
        <w:spacing w:after="0" w:line="300" w:lineRule="atLeast"/>
        <w:rPr>
          <w:rFonts w:ascii="Times New Roman" w:hAnsi="Times New Roman"/>
          <w:sz w:val="22"/>
          <w:szCs w:val="22"/>
          <w:lang w:eastAsia="ru-RU"/>
        </w:rPr>
      </w:pPr>
    </w:p>
    <w:p w14:paraId="054F4635">
      <w:pPr>
        <w:spacing w:after="0" w:line="300" w:lineRule="atLeast"/>
        <w:rPr>
          <w:rFonts w:ascii="Times New Roman" w:hAnsi="Times New Roman"/>
          <w:sz w:val="22"/>
          <w:szCs w:val="22"/>
          <w:lang w:eastAsia="ru-RU"/>
        </w:rPr>
      </w:pPr>
    </w:p>
    <w:p w14:paraId="5247FE9C">
      <w:pPr>
        <w:spacing w:after="0" w:line="300" w:lineRule="atLeast"/>
        <w:rPr>
          <w:rFonts w:ascii="Times New Roman" w:hAnsi="Times New Roman"/>
          <w:sz w:val="22"/>
          <w:szCs w:val="22"/>
          <w:lang w:eastAsia="ru-RU"/>
        </w:rPr>
      </w:pPr>
    </w:p>
    <w:p w14:paraId="35DC4290">
      <w:pPr>
        <w:spacing w:after="0" w:line="240" w:lineRule="auto"/>
        <w:outlineLvl w:val="4"/>
        <w:rPr>
          <w:rFonts w:ascii="Times New Roman" w:hAnsi="Times New Roman"/>
          <w:b/>
          <w:bCs/>
          <w:sz w:val="22"/>
          <w:szCs w:val="22"/>
          <w:lang w:eastAsia="ru-RU"/>
        </w:rPr>
      </w:pPr>
    </w:p>
    <w:p w14:paraId="561F5BDD">
      <w:pPr>
        <w:spacing w:after="0" w:line="240" w:lineRule="auto"/>
        <w:outlineLvl w:val="4"/>
        <w:rPr>
          <w:rFonts w:ascii="Times New Roman" w:hAnsi="Times New Roman"/>
          <w:b/>
          <w:bCs/>
          <w:sz w:val="22"/>
          <w:szCs w:val="22"/>
          <w:lang w:eastAsia="ru-RU"/>
        </w:rPr>
      </w:pPr>
    </w:p>
    <w:p w14:paraId="11EF3FF3">
      <w:pPr>
        <w:spacing w:after="0" w:line="240" w:lineRule="auto"/>
        <w:outlineLvl w:val="4"/>
        <w:rPr>
          <w:rFonts w:ascii="Times New Roman" w:hAnsi="Times New Roman"/>
          <w:b/>
          <w:bCs/>
          <w:sz w:val="22"/>
          <w:szCs w:val="22"/>
          <w:lang w:eastAsia="ru-RU"/>
        </w:rPr>
      </w:pPr>
    </w:p>
    <w:p w14:paraId="6EE9BC20">
      <w:pPr>
        <w:spacing w:after="0" w:line="240" w:lineRule="auto"/>
        <w:outlineLvl w:val="4"/>
        <w:rPr>
          <w:rFonts w:ascii="Times New Roman" w:hAnsi="Times New Roman"/>
          <w:b/>
          <w:bCs/>
          <w:sz w:val="22"/>
          <w:szCs w:val="22"/>
          <w:lang w:eastAsia="ru-RU"/>
        </w:rPr>
      </w:pPr>
    </w:p>
    <w:p w14:paraId="2A1AF70E">
      <w:pPr>
        <w:spacing w:after="0" w:line="240" w:lineRule="auto"/>
        <w:outlineLvl w:val="4"/>
        <w:rPr>
          <w:rFonts w:ascii="Times New Roman" w:hAnsi="Times New Roman"/>
          <w:b/>
          <w:bCs/>
          <w:sz w:val="22"/>
          <w:szCs w:val="22"/>
          <w:lang w:eastAsia="ru-RU"/>
        </w:rPr>
      </w:pPr>
      <w:r>
        <w:rPr>
          <w:rFonts w:ascii="Times New Roman" w:hAnsi="Times New Roman"/>
          <w:b/>
          <w:bCs/>
          <w:sz w:val="22"/>
          <w:szCs w:val="22"/>
          <w:lang w:eastAsia="ru-RU"/>
        </w:rPr>
        <w:t>Содержательный раздел</w:t>
      </w:r>
    </w:p>
    <w:p w14:paraId="18FB31DC">
      <w:pPr>
        <w:spacing w:after="0" w:line="240" w:lineRule="auto"/>
        <w:outlineLvl w:val="4"/>
        <w:rPr>
          <w:rFonts w:ascii="Times New Roman" w:hAnsi="Times New Roman"/>
          <w:b/>
          <w:bCs/>
          <w:sz w:val="22"/>
          <w:szCs w:val="22"/>
          <w:lang w:eastAsia="ru-RU"/>
        </w:rPr>
      </w:pPr>
      <w:r>
        <w:rPr>
          <w:rFonts w:ascii="Times New Roman" w:hAnsi="Times New Roman"/>
          <w:b/>
          <w:bCs/>
          <w:sz w:val="22"/>
          <w:szCs w:val="22"/>
          <w:lang w:eastAsia="ru-RU"/>
        </w:rPr>
        <w:t xml:space="preserve"> Описание образовательной деятельности в соответствии с направлениями развития ребенка, представленными в пяти образовательных областях</w:t>
      </w:r>
    </w:p>
    <w:p w14:paraId="5E9E51D2">
      <w:pPr>
        <w:keepNext/>
        <w:spacing w:after="0" w:line="240" w:lineRule="auto"/>
        <w:outlineLvl w:val="2"/>
        <w:rPr>
          <w:rFonts w:ascii="Times New Roman" w:hAnsi="Times New Roman"/>
          <w:bCs/>
          <w:sz w:val="22"/>
          <w:szCs w:val="22"/>
          <w:lang w:eastAsia="ru-RU"/>
        </w:rPr>
      </w:pPr>
      <w:r>
        <w:rPr>
          <w:rFonts w:ascii="Times New Roman" w:hAnsi="Times New Roman"/>
          <w:bCs/>
          <w:sz w:val="22"/>
          <w:szCs w:val="22"/>
          <w:lang w:eastAsia="ru-RU"/>
        </w:rPr>
        <w:t xml:space="preserve">Содержание образовательной деятельности с детьми 5–6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14:paraId="624A0412">
      <w:pPr>
        <w:spacing w:after="0" w:line="240" w:lineRule="auto"/>
        <w:outlineLvl w:val="5"/>
        <w:rPr>
          <w:rFonts w:ascii="Times New Roman" w:hAnsi="Times New Roman"/>
          <w:b/>
          <w:bCs/>
          <w:sz w:val="22"/>
          <w:szCs w:val="22"/>
          <w:lang w:eastAsia="ru-RU"/>
        </w:rPr>
      </w:pPr>
      <w:r>
        <w:rPr>
          <w:rFonts w:ascii="Times New Roman" w:hAnsi="Times New Roman"/>
          <w:b/>
          <w:bCs/>
          <w:sz w:val="22"/>
          <w:szCs w:val="22"/>
          <w:lang w:eastAsia="ru-RU"/>
        </w:rPr>
        <w:t xml:space="preserve">СОЦИАЛЬНО-КОММУНИКАТИВНОЕ РАЗВИТИЕ  </w:t>
      </w:r>
    </w:p>
    <w:p w14:paraId="3A921AAA">
      <w:pPr>
        <w:widowControl w:val="0"/>
        <w:overflowPunct w:val="0"/>
        <w:autoSpaceDE w:val="0"/>
        <w:autoSpaceDN w:val="0"/>
        <w:adjustRightInd w:val="0"/>
        <w:spacing w:after="0" w:line="240" w:lineRule="auto"/>
        <w:rPr>
          <w:rFonts w:ascii="Times New Roman" w:hAnsi="Times New Roman"/>
          <w:sz w:val="22"/>
          <w:szCs w:val="22"/>
          <w:lang w:eastAsia="ru-RU"/>
        </w:rPr>
      </w:pPr>
      <w:r>
        <w:rPr>
          <w:rFonts w:ascii="Times New Roman" w:hAnsi="Times New Roman"/>
          <w:b/>
          <w:bCs/>
          <w:color w:val="231F20"/>
          <w:sz w:val="22"/>
          <w:szCs w:val="22"/>
          <w:lang w:eastAsia="ru-RU"/>
        </w:rPr>
        <w:t>Основные цели и задачи</w:t>
      </w:r>
    </w:p>
    <w:p w14:paraId="513FB893">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b/>
          <w:bCs/>
          <w:color w:val="231F20"/>
          <w:sz w:val="22"/>
          <w:szCs w:val="22"/>
          <w:lang w:eastAsia="ru-RU"/>
        </w:rPr>
        <w:t xml:space="preserve">Социализация, развитие общения, нравственное воспитание. </w:t>
      </w:r>
      <w:r>
        <w:rPr>
          <w:rFonts w:ascii="Times New Roman" w:hAnsi="Times New Roman"/>
          <w:color w:val="231F20"/>
          <w:sz w:val="22"/>
          <w:szCs w:val="22"/>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087F8938">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6007A7F3">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49228D4B">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b/>
          <w:bCs/>
          <w:color w:val="231F20"/>
          <w:sz w:val="22"/>
          <w:szCs w:val="22"/>
          <w:lang w:eastAsia="ru-RU"/>
        </w:rPr>
        <w:t xml:space="preserve">Ребенок в семье и сообществе, патриотическое воспитание. </w:t>
      </w:r>
      <w:r>
        <w:rPr>
          <w:rFonts w:ascii="Times New Roman" w:hAnsi="Times New Roman"/>
          <w:color w:val="231F20"/>
          <w:sz w:val="22"/>
          <w:szCs w:val="22"/>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4BC54221">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b/>
          <w:bCs/>
          <w:color w:val="231F20"/>
          <w:sz w:val="22"/>
          <w:szCs w:val="22"/>
          <w:lang w:eastAsia="ru-RU"/>
        </w:rPr>
        <w:t xml:space="preserve">Самообслуживание, самостоятельность, трудовое воспитание. </w:t>
      </w:r>
      <w:r>
        <w:rPr>
          <w:rFonts w:ascii="Times New Roman" w:hAnsi="Times New Roman"/>
          <w:color w:val="231F20"/>
          <w:sz w:val="22"/>
          <w:szCs w:val="22"/>
          <w:lang w:eastAsia="ru-RU"/>
        </w:rPr>
        <w:t>Развитие навыков самообслуживания; становление самостоятельности, целенаправленности и саморегуляции собственных действий.</w:t>
      </w:r>
    </w:p>
    <w:p w14:paraId="2BEDBFF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color w:val="231F20"/>
          <w:sz w:val="22"/>
          <w:szCs w:val="22"/>
          <w:lang w:eastAsia="ru-RU"/>
        </w:rPr>
        <w:t>Воспитание культурно-гигиенических навыков.</w:t>
      </w:r>
    </w:p>
    <w:p w14:paraId="085D7303">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14:paraId="2A02FF70">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73CAB7B0">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Формирование первичных представлений о труде взрослых, его роли в обществе и жизни каждого человека.</w:t>
      </w:r>
    </w:p>
    <w:p w14:paraId="439F3780">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b/>
          <w:bCs/>
          <w:color w:val="231F20"/>
          <w:sz w:val="22"/>
          <w:szCs w:val="22"/>
          <w:lang w:eastAsia="ru-RU"/>
        </w:rPr>
        <w:t xml:space="preserve">Формирование основ безопасности. </w:t>
      </w:r>
      <w:r>
        <w:rPr>
          <w:rFonts w:ascii="Times New Roman" w:hAnsi="Times New Roman"/>
          <w:color w:val="231F20"/>
          <w:sz w:val="22"/>
          <w:szCs w:val="22"/>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0E28EE31">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Формирование осторожного и осмотрительного отношения к потенциально опасным для человека и окружающего мира природы ситуациям.</w:t>
      </w:r>
    </w:p>
    <w:p w14:paraId="65D179C9">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Формирование представлений о некоторых типичных опасных ситуациях и способах поведения в них.</w:t>
      </w:r>
    </w:p>
    <w:p w14:paraId="2617E870">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3FD87AC0">
      <w:pPr>
        <w:spacing w:after="0" w:line="240" w:lineRule="auto"/>
        <w:outlineLvl w:val="5"/>
        <w:rPr>
          <w:rFonts w:ascii="Times New Roman" w:hAnsi="Times New Roman"/>
          <w:b/>
          <w:bCs/>
          <w:sz w:val="22"/>
          <w:szCs w:val="22"/>
          <w:lang w:eastAsia="ru-RU"/>
        </w:rPr>
      </w:pPr>
    </w:p>
    <w:p w14:paraId="1D424A2D">
      <w:pPr>
        <w:spacing w:after="0" w:line="240" w:lineRule="auto"/>
        <w:outlineLvl w:val="5"/>
        <w:rPr>
          <w:rFonts w:ascii="Times New Roman" w:hAnsi="Times New Roman"/>
          <w:b/>
          <w:bCs/>
          <w:sz w:val="22"/>
          <w:szCs w:val="22"/>
          <w:lang w:eastAsia="ru-RU"/>
        </w:rPr>
      </w:pPr>
    </w:p>
    <w:p w14:paraId="71BC24D7">
      <w:pPr>
        <w:spacing w:after="0" w:line="240" w:lineRule="auto"/>
        <w:outlineLvl w:val="5"/>
        <w:rPr>
          <w:rFonts w:ascii="Times New Roman" w:hAnsi="Times New Roman"/>
          <w:b/>
          <w:bCs/>
          <w:sz w:val="22"/>
          <w:szCs w:val="22"/>
          <w:lang w:eastAsia="ru-RU"/>
        </w:rPr>
      </w:pPr>
    </w:p>
    <w:p w14:paraId="0B3043B5">
      <w:pPr>
        <w:spacing w:after="0" w:line="240" w:lineRule="auto"/>
        <w:outlineLvl w:val="5"/>
        <w:rPr>
          <w:rFonts w:ascii="Times New Roman" w:hAnsi="Times New Roman"/>
          <w:b/>
          <w:bCs/>
          <w:sz w:val="22"/>
          <w:szCs w:val="22"/>
          <w:lang w:eastAsia="ru-RU"/>
        </w:rPr>
      </w:pPr>
    </w:p>
    <w:p w14:paraId="2BF70918">
      <w:pPr>
        <w:spacing w:after="0" w:line="240" w:lineRule="auto"/>
        <w:outlineLvl w:val="5"/>
        <w:rPr>
          <w:rFonts w:ascii="Times New Roman" w:hAnsi="Times New Roman"/>
          <w:b/>
          <w:bCs/>
          <w:sz w:val="22"/>
          <w:szCs w:val="22"/>
          <w:lang w:eastAsia="ru-RU"/>
        </w:rPr>
      </w:pPr>
      <w:r>
        <w:rPr>
          <w:rFonts w:ascii="Times New Roman" w:hAnsi="Times New Roman"/>
          <w:b/>
          <w:bCs/>
          <w:sz w:val="22"/>
          <w:szCs w:val="22"/>
          <w:lang w:eastAsia="ru-RU"/>
        </w:rPr>
        <w:t>Формы и методы взаимодействия педагога с детьми</w:t>
      </w:r>
    </w:p>
    <w:tbl>
      <w:tblPr>
        <w:tblStyle w:val="9"/>
        <w:tblW w:w="14601" w:type="dxa"/>
        <w:tblInd w:w="-8" w:type="dxa"/>
        <w:tblLayout w:type="autofit"/>
        <w:tblCellMar>
          <w:top w:w="0" w:type="dxa"/>
          <w:left w:w="40" w:type="dxa"/>
          <w:bottom w:w="0" w:type="dxa"/>
          <w:right w:w="40" w:type="dxa"/>
        </w:tblCellMar>
      </w:tblPr>
      <w:tblGrid>
        <w:gridCol w:w="2381"/>
        <w:gridCol w:w="86"/>
        <w:gridCol w:w="4035"/>
        <w:gridCol w:w="3988"/>
        <w:gridCol w:w="4111"/>
      </w:tblGrid>
      <w:tr w14:paraId="67177E07">
        <w:tblPrEx>
          <w:tblCellMar>
            <w:top w:w="0" w:type="dxa"/>
            <w:left w:w="40" w:type="dxa"/>
            <w:bottom w:w="0" w:type="dxa"/>
            <w:right w:w="40" w:type="dxa"/>
          </w:tblCellMar>
        </w:tblPrEx>
        <w:tc>
          <w:tcPr>
            <w:tcW w:w="2381" w:type="dxa"/>
            <w:tcBorders>
              <w:top w:val="single" w:color="auto" w:sz="6" w:space="0"/>
              <w:left w:val="single" w:color="auto" w:sz="6" w:space="0"/>
              <w:bottom w:val="single" w:color="auto" w:sz="6" w:space="0"/>
              <w:right w:val="single" w:color="auto" w:sz="6" w:space="0"/>
            </w:tcBorders>
          </w:tcPr>
          <w:p w14:paraId="09652FCD">
            <w:pPr>
              <w:autoSpaceDE w:val="0"/>
              <w:autoSpaceDN w:val="0"/>
              <w:adjustRightInd w:val="0"/>
              <w:spacing w:after="0" w:line="240" w:lineRule="auto"/>
              <w:rPr>
                <w:rFonts w:ascii="Times New Roman" w:hAnsi="Times New Roman"/>
                <w:b/>
                <w:sz w:val="22"/>
                <w:szCs w:val="22"/>
                <w:lang w:eastAsia="ru-RU"/>
              </w:rPr>
            </w:pPr>
            <w:r>
              <w:rPr>
                <w:rFonts w:ascii="Times New Roman" w:hAnsi="Times New Roman"/>
                <w:sz w:val="22"/>
                <w:szCs w:val="22"/>
                <w:lang w:eastAsia="ru-RU"/>
              </w:rPr>
              <w:t>Содержание</w:t>
            </w:r>
          </w:p>
        </w:tc>
        <w:tc>
          <w:tcPr>
            <w:tcW w:w="0" w:type="auto"/>
            <w:tcBorders>
              <w:top w:val="single" w:color="auto" w:sz="6" w:space="0"/>
              <w:left w:val="single" w:color="auto" w:sz="6" w:space="0"/>
              <w:bottom w:val="single" w:color="auto" w:sz="6" w:space="0"/>
              <w:right w:val="single" w:color="auto" w:sz="6" w:space="0"/>
            </w:tcBorders>
          </w:tcPr>
          <w:p w14:paraId="0D82534B">
            <w:pPr>
              <w:autoSpaceDE w:val="0"/>
              <w:autoSpaceDN w:val="0"/>
              <w:adjustRightInd w:val="0"/>
              <w:spacing w:after="0" w:line="240" w:lineRule="auto"/>
              <w:rPr>
                <w:rFonts w:ascii="Times New Roman" w:hAnsi="Times New Roman"/>
                <w:b/>
                <w:sz w:val="22"/>
                <w:szCs w:val="22"/>
                <w:lang w:eastAsia="ru-RU"/>
              </w:rPr>
            </w:pPr>
          </w:p>
        </w:tc>
        <w:tc>
          <w:tcPr>
            <w:tcW w:w="0" w:type="auto"/>
            <w:tcBorders>
              <w:top w:val="single" w:color="auto" w:sz="6" w:space="0"/>
              <w:left w:val="single" w:color="auto" w:sz="6" w:space="0"/>
              <w:bottom w:val="single" w:color="auto" w:sz="6" w:space="0"/>
              <w:right w:val="single" w:color="auto" w:sz="6" w:space="0"/>
            </w:tcBorders>
          </w:tcPr>
          <w:p w14:paraId="7DF9F08C">
            <w:pPr>
              <w:autoSpaceDE w:val="0"/>
              <w:autoSpaceDN w:val="0"/>
              <w:adjustRightInd w:val="0"/>
              <w:spacing w:after="0" w:line="240" w:lineRule="auto"/>
              <w:rPr>
                <w:rFonts w:ascii="Times New Roman" w:hAnsi="Times New Roman"/>
                <w:b/>
                <w:sz w:val="22"/>
                <w:szCs w:val="22"/>
                <w:lang w:eastAsia="ru-RU"/>
              </w:rPr>
            </w:pPr>
            <w:r>
              <w:rPr>
                <w:rFonts w:ascii="Times New Roman" w:hAnsi="Times New Roman"/>
                <w:sz w:val="22"/>
                <w:szCs w:val="22"/>
                <w:lang w:eastAsia="ru-RU"/>
              </w:rPr>
              <w:t>Совместная деятельность</w:t>
            </w:r>
          </w:p>
        </w:tc>
        <w:tc>
          <w:tcPr>
            <w:tcW w:w="3988" w:type="dxa"/>
            <w:tcBorders>
              <w:top w:val="single" w:color="auto" w:sz="6" w:space="0"/>
              <w:left w:val="single" w:color="auto" w:sz="6" w:space="0"/>
              <w:bottom w:val="single" w:color="auto" w:sz="6" w:space="0"/>
              <w:right w:val="single" w:color="auto" w:sz="6" w:space="0"/>
            </w:tcBorders>
          </w:tcPr>
          <w:p w14:paraId="6AA6A1B3">
            <w:pPr>
              <w:autoSpaceDE w:val="0"/>
              <w:autoSpaceDN w:val="0"/>
              <w:adjustRightInd w:val="0"/>
              <w:spacing w:after="0" w:line="240" w:lineRule="auto"/>
              <w:rPr>
                <w:rFonts w:ascii="Times New Roman" w:hAnsi="Times New Roman"/>
                <w:b/>
                <w:sz w:val="22"/>
                <w:szCs w:val="22"/>
                <w:lang w:eastAsia="ru-RU"/>
              </w:rPr>
            </w:pPr>
            <w:r>
              <w:rPr>
                <w:rFonts w:ascii="Times New Roman" w:hAnsi="Times New Roman"/>
                <w:sz w:val="22"/>
                <w:szCs w:val="22"/>
                <w:lang w:eastAsia="ru-RU"/>
              </w:rPr>
              <w:t>Режимные моменты</w:t>
            </w:r>
          </w:p>
        </w:tc>
        <w:tc>
          <w:tcPr>
            <w:tcW w:w="4111" w:type="dxa"/>
            <w:tcBorders>
              <w:top w:val="single" w:color="auto" w:sz="6" w:space="0"/>
              <w:left w:val="single" w:color="auto" w:sz="6" w:space="0"/>
              <w:bottom w:val="single" w:color="auto" w:sz="6" w:space="0"/>
              <w:right w:val="single" w:color="auto" w:sz="6" w:space="0"/>
            </w:tcBorders>
          </w:tcPr>
          <w:p w14:paraId="45247471">
            <w:pPr>
              <w:autoSpaceDE w:val="0"/>
              <w:autoSpaceDN w:val="0"/>
              <w:adjustRightInd w:val="0"/>
              <w:spacing w:after="0" w:line="322" w:lineRule="exact"/>
              <w:rPr>
                <w:rFonts w:ascii="Times New Roman" w:hAnsi="Times New Roman"/>
                <w:b/>
                <w:sz w:val="22"/>
                <w:szCs w:val="22"/>
                <w:lang w:eastAsia="ru-RU"/>
              </w:rPr>
            </w:pPr>
            <w:r>
              <w:rPr>
                <w:rFonts w:ascii="Times New Roman" w:hAnsi="Times New Roman"/>
                <w:sz w:val="22"/>
                <w:szCs w:val="22"/>
                <w:lang w:eastAsia="ru-RU"/>
              </w:rPr>
              <w:t>Самостоятельная деятельность</w:t>
            </w:r>
          </w:p>
        </w:tc>
      </w:tr>
      <w:tr w14:paraId="49D518E3">
        <w:tblPrEx>
          <w:tblCellMar>
            <w:top w:w="0" w:type="dxa"/>
            <w:left w:w="40" w:type="dxa"/>
            <w:bottom w:w="0" w:type="dxa"/>
            <w:right w:w="40" w:type="dxa"/>
          </w:tblCellMar>
        </w:tblPrEx>
        <w:trPr>
          <w:trHeight w:val="1545" w:hRule="atLeast"/>
        </w:trPr>
        <w:tc>
          <w:tcPr>
            <w:tcW w:w="2381" w:type="dxa"/>
            <w:tcBorders>
              <w:top w:val="single" w:color="auto" w:sz="6" w:space="0"/>
              <w:left w:val="single" w:color="auto" w:sz="6" w:space="0"/>
              <w:right w:val="single" w:color="auto" w:sz="6" w:space="0"/>
            </w:tcBorders>
          </w:tcPr>
          <w:p w14:paraId="3B9CD9BF">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1. Развитие игровой</w:t>
            </w:r>
          </w:p>
          <w:p w14:paraId="3733E934">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деятельности</w:t>
            </w:r>
          </w:p>
          <w:p w14:paraId="121D207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*Сюжетно-ролевые игры</w:t>
            </w:r>
          </w:p>
          <w:p w14:paraId="447CA58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Подвижные игры</w:t>
            </w:r>
          </w:p>
          <w:p w14:paraId="41FC5DD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Театрализованные</w:t>
            </w:r>
          </w:p>
          <w:p w14:paraId="74C6573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w:t>
            </w:r>
          </w:p>
          <w:p w14:paraId="50E824D4">
            <w:pPr>
              <w:rPr>
                <w:rFonts w:ascii="Times New Roman" w:hAnsi="Times New Roman"/>
                <w:sz w:val="22"/>
                <w:szCs w:val="22"/>
              </w:rPr>
            </w:pPr>
            <w:r>
              <w:rPr>
                <w:rFonts w:ascii="Times New Roman" w:hAnsi="Times New Roman"/>
                <w:sz w:val="22"/>
                <w:szCs w:val="22"/>
              </w:rPr>
              <w:t>* Дидактические игры</w:t>
            </w:r>
          </w:p>
        </w:tc>
        <w:tc>
          <w:tcPr>
            <w:tcW w:w="0" w:type="auto"/>
            <w:tcBorders>
              <w:top w:val="single" w:color="auto" w:sz="6" w:space="0"/>
              <w:left w:val="single" w:color="auto" w:sz="6" w:space="0"/>
              <w:right w:val="single" w:color="auto" w:sz="6" w:space="0"/>
            </w:tcBorders>
          </w:tcPr>
          <w:p w14:paraId="0AB292C8">
            <w:pPr>
              <w:widowControl w:val="0"/>
              <w:autoSpaceDE w:val="0"/>
              <w:autoSpaceDN w:val="0"/>
              <w:adjustRightInd w:val="0"/>
              <w:spacing w:after="0" w:line="240" w:lineRule="auto"/>
              <w:rPr>
                <w:rFonts w:ascii="Times New Roman" w:hAnsi="Times New Roman"/>
                <w:sz w:val="22"/>
                <w:szCs w:val="22"/>
                <w:lang w:eastAsia="ru-RU"/>
              </w:rPr>
            </w:pPr>
          </w:p>
        </w:tc>
        <w:tc>
          <w:tcPr>
            <w:tcW w:w="0" w:type="auto"/>
            <w:tcBorders>
              <w:top w:val="single" w:color="auto" w:sz="6" w:space="0"/>
              <w:left w:val="single" w:color="auto" w:sz="6" w:space="0"/>
              <w:right w:val="single" w:color="auto" w:sz="6" w:space="0"/>
            </w:tcBorders>
          </w:tcPr>
          <w:p w14:paraId="314890D4">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Наблюдения, чтение художественной</w:t>
            </w:r>
          </w:p>
          <w:p w14:paraId="5969852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литературы,</w:t>
            </w:r>
          </w:p>
          <w:p w14:paraId="6DB1062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видеоинформация, досуги,</w:t>
            </w:r>
          </w:p>
          <w:p w14:paraId="729ACDC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праздники, обучающие</w:t>
            </w:r>
          </w:p>
          <w:p w14:paraId="194B1C7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 досуговые игры,</w:t>
            </w:r>
          </w:p>
          <w:p w14:paraId="5E29B88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народные игры. Самостоятельные сюжетно-ролевые игры, дидактические игры, досуговые игры с участием воспитателей</w:t>
            </w:r>
          </w:p>
        </w:tc>
        <w:tc>
          <w:tcPr>
            <w:tcW w:w="3988" w:type="dxa"/>
            <w:tcBorders>
              <w:top w:val="single" w:color="auto" w:sz="6" w:space="0"/>
              <w:left w:val="single" w:color="auto" w:sz="6" w:space="0"/>
              <w:right w:val="single" w:color="auto" w:sz="6" w:space="0"/>
            </w:tcBorders>
          </w:tcPr>
          <w:p w14:paraId="6A9F10D4">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Сюжетно-ролевые игры</w:t>
            </w:r>
          </w:p>
          <w:p w14:paraId="185E902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Подвижные игры</w:t>
            </w:r>
          </w:p>
          <w:p w14:paraId="30A6EC4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Театрализованные</w:t>
            </w:r>
          </w:p>
          <w:p w14:paraId="1F97A5E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w:t>
            </w:r>
          </w:p>
          <w:p w14:paraId="0E9296A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Дидактические игры</w:t>
            </w:r>
          </w:p>
        </w:tc>
        <w:tc>
          <w:tcPr>
            <w:tcW w:w="4111" w:type="dxa"/>
            <w:tcBorders>
              <w:top w:val="single" w:color="auto" w:sz="6" w:space="0"/>
              <w:left w:val="single" w:color="auto" w:sz="6" w:space="0"/>
              <w:right w:val="single" w:color="auto" w:sz="6" w:space="0"/>
            </w:tcBorders>
          </w:tcPr>
          <w:p w14:paraId="523FFD4A">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w:t>
            </w:r>
          </w:p>
          <w:p w14:paraId="7C738FE2">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Экспериментирование Сюжетные</w:t>
            </w:r>
          </w:p>
          <w:p w14:paraId="4833261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самодеятельные игры</w:t>
            </w:r>
          </w:p>
          <w:p w14:paraId="2A68489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 собственными</w:t>
            </w:r>
          </w:p>
          <w:p w14:paraId="5B8EEF6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знаниями детей на</w:t>
            </w:r>
          </w:p>
          <w:p w14:paraId="02AE49A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основе их опыта).</w:t>
            </w:r>
          </w:p>
          <w:p w14:paraId="5A1E439A">
            <w:pPr>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Самодеятельность дошкольников; изобразительная деят-ть;</w:t>
            </w:r>
          </w:p>
          <w:p w14:paraId="764510F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труд в природе; конструирование; бытовая деятельность; наблюдение</w:t>
            </w:r>
          </w:p>
        </w:tc>
      </w:tr>
      <w:tr w14:paraId="384CB194">
        <w:tblPrEx>
          <w:tblCellMar>
            <w:top w:w="0" w:type="dxa"/>
            <w:left w:w="40" w:type="dxa"/>
            <w:bottom w:w="0" w:type="dxa"/>
            <w:right w:w="40" w:type="dxa"/>
          </w:tblCellMar>
        </w:tblPrEx>
        <w:trPr>
          <w:trHeight w:val="2736" w:hRule="atLeast"/>
        </w:trPr>
        <w:tc>
          <w:tcPr>
            <w:tcW w:w="2381" w:type="dxa"/>
            <w:vMerge w:val="restart"/>
            <w:tcBorders>
              <w:top w:val="single" w:color="auto" w:sz="6" w:space="0"/>
              <w:left w:val="single" w:color="auto" w:sz="6" w:space="0"/>
              <w:right w:val="single" w:color="auto" w:sz="6" w:space="0"/>
            </w:tcBorders>
          </w:tcPr>
          <w:p w14:paraId="04A76F91">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2 . Приобщение к</w:t>
            </w:r>
          </w:p>
          <w:p w14:paraId="51EAC151">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элементарным</w:t>
            </w:r>
          </w:p>
          <w:p w14:paraId="663BB651">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общепринятым</w:t>
            </w:r>
          </w:p>
          <w:p w14:paraId="4E0E7C32">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нормам и правилам</w:t>
            </w:r>
          </w:p>
          <w:p w14:paraId="1EBB2DB7">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взаимоотношения со</w:t>
            </w:r>
          </w:p>
          <w:p w14:paraId="2CA389C9">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сверстниками и</w:t>
            </w:r>
          </w:p>
          <w:p w14:paraId="7922190F">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взрослыми</w:t>
            </w:r>
          </w:p>
        </w:tc>
        <w:tc>
          <w:tcPr>
            <w:tcW w:w="0" w:type="auto"/>
            <w:tcBorders>
              <w:top w:val="single" w:color="auto" w:sz="6" w:space="0"/>
              <w:left w:val="single" w:color="auto" w:sz="6" w:space="0"/>
              <w:bottom w:val="single" w:color="auto" w:sz="6" w:space="0"/>
              <w:right w:val="single" w:color="auto" w:sz="6" w:space="0"/>
            </w:tcBorders>
          </w:tcPr>
          <w:p w14:paraId="47C7103D">
            <w:pPr>
              <w:autoSpaceDE w:val="0"/>
              <w:autoSpaceDN w:val="0"/>
              <w:adjustRightInd w:val="0"/>
              <w:spacing w:after="0" w:line="240" w:lineRule="auto"/>
              <w:rPr>
                <w:rFonts w:ascii="Times New Roman" w:hAnsi="Times New Roman"/>
                <w:sz w:val="22"/>
                <w:szCs w:val="22"/>
                <w:lang w:eastAsia="ru-RU"/>
              </w:rPr>
            </w:pPr>
          </w:p>
        </w:tc>
        <w:tc>
          <w:tcPr>
            <w:tcW w:w="0" w:type="auto"/>
            <w:vMerge w:val="restart"/>
            <w:tcBorders>
              <w:top w:val="single" w:color="auto" w:sz="6" w:space="0"/>
              <w:left w:val="single" w:color="auto" w:sz="6" w:space="0"/>
              <w:right w:val="single" w:color="auto" w:sz="6" w:space="0"/>
            </w:tcBorders>
          </w:tcPr>
          <w:p w14:paraId="40E57BF7">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Беседы- занятия, чтение</w:t>
            </w:r>
          </w:p>
          <w:p w14:paraId="6B81B1A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худ. литературы,</w:t>
            </w:r>
          </w:p>
          <w:p w14:paraId="1877B5F7">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проблемные ситуации,</w:t>
            </w:r>
          </w:p>
          <w:p w14:paraId="25B7CC2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поисково -творческие</w:t>
            </w:r>
          </w:p>
          <w:p w14:paraId="0C27B67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задания, экскурсии,</w:t>
            </w:r>
          </w:p>
          <w:p w14:paraId="74E15FD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праздники, просмотр</w:t>
            </w:r>
          </w:p>
          <w:p w14:paraId="684720CB">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видиофильмов,</w:t>
            </w:r>
          </w:p>
          <w:p w14:paraId="311BAFF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театрализованные</w:t>
            </w:r>
          </w:p>
          <w:p w14:paraId="3F3A462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постановки, решение задач</w:t>
            </w:r>
          </w:p>
        </w:tc>
        <w:tc>
          <w:tcPr>
            <w:tcW w:w="3988" w:type="dxa"/>
            <w:vMerge w:val="restart"/>
            <w:tcBorders>
              <w:top w:val="single" w:color="auto" w:sz="6" w:space="0"/>
              <w:left w:val="single" w:color="auto" w:sz="6" w:space="0"/>
              <w:right w:val="single" w:color="auto" w:sz="6" w:space="0"/>
            </w:tcBorders>
          </w:tcPr>
          <w:p w14:paraId="04F0E026">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Индивидуальная работа во</w:t>
            </w:r>
          </w:p>
          <w:p w14:paraId="2390EE0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время утреннего приема</w:t>
            </w:r>
          </w:p>
          <w:p w14:paraId="1B525D2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Культурно-гигиенические</w:t>
            </w:r>
          </w:p>
          <w:p w14:paraId="2D869DB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процедуры ();</w:t>
            </w:r>
          </w:p>
          <w:p w14:paraId="5599EBF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Игровая деятельность во</w:t>
            </w:r>
          </w:p>
          <w:p w14:paraId="35E3292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время прогулки</w:t>
            </w:r>
          </w:p>
          <w:p w14:paraId="12BD403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дежурство; тематические</w:t>
            </w:r>
          </w:p>
          <w:p w14:paraId="7AE8661C">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досуги.</w:t>
            </w:r>
          </w:p>
          <w:p w14:paraId="7BCE923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Минутка вежливости</w:t>
            </w:r>
          </w:p>
        </w:tc>
        <w:tc>
          <w:tcPr>
            <w:tcW w:w="4111" w:type="dxa"/>
            <w:vMerge w:val="restart"/>
            <w:tcBorders>
              <w:top w:val="single" w:color="auto" w:sz="6" w:space="0"/>
              <w:left w:val="single" w:color="auto" w:sz="6" w:space="0"/>
              <w:right w:val="single" w:color="auto" w:sz="6" w:space="0"/>
            </w:tcBorders>
          </w:tcPr>
          <w:p w14:paraId="4A53DFCD">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Игровая деятельность</w:t>
            </w:r>
          </w:p>
          <w:p w14:paraId="56ED8F8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 в парах, совместные игры с</w:t>
            </w:r>
          </w:p>
          <w:p w14:paraId="20A9D34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Несколькими партнерами,</w:t>
            </w:r>
          </w:p>
          <w:p w14:paraId="142FB17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хороводные игры, игры с правилами), дидакт. игры,</w:t>
            </w:r>
          </w:p>
          <w:p w14:paraId="344F5800">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сюжетно-ролевые игры, дежурство,</w:t>
            </w:r>
          </w:p>
          <w:p w14:paraId="40EE1DDB">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самообслуживание,</w:t>
            </w:r>
          </w:p>
          <w:p w14:paraId="512D09A2">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подвижные, театрализованные</w:t>
            </w:r>
          </w:p>
          <w:p w14:paraId="6C9B85DB">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игры, продуктивная деят-ть</w:t>
            </w:r>
          </w:p>
          <w:p w14:paraId="7253EA3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настольно-печатные  игры</w:t>
            </w:r>
          </w:p>
        </w:tc>
      </w:tr>
      <w:tr w14:paraId="1A6B4FAE">
        <w:tblPrEx>
          <w:tblCellMar>
            <w:top w:w="0" w:type="dxa"/>
            <w:left w:w="40" w:type="dxa"/>
            <w:bottom w:w="0" w:type="dxa"/>
            <w:right w:w="40" w:type="dxa"/>
          </w:tblCellMar>
        </w:tblPrEx>
        <w:trPr>
          <w:trHeight w:val="65" w:hRule="atLeast"/>
        </w:trPr>
        <w:tc>
          <w:tcPr>
            <w:tcW w:w="2381" w:type="dxa"/>
            <w:vMerge w:val="continue"/>
            <w:tcBorders>
              <w:left w:val="single" w:color="auto" w:sz="6" w:space="0"/>
              <w:bottom w:val="single" w:color="auto" w:sz="6" w:space="0"/>
              <w:right w:val="single" w:color="auto" w:sz="6" w:space="0"/>
            </w:tcBorders>
          </w:tcPr>
          <w:p w14:paraId="23E0DBEF">
            <w:pPr>
              <w:autoSpaceDE w:val="0"/>
              <w:autoSpaceDN w:val="0"/>
              <w:adjustRightInd w:val="0"/>
              <w:spacing w:after="0" w:line="240" w:lineRule="auto"/>
              <w:rPr>
                <w:rFonts w:ascii="Times New Roman" w:hAnsi="Times New Roman"/>
                <w:sz w:val="22"/>
                <w:szCs w:val="22"/>
                <w:lang w:eastAsia="ru-RU"/>
              </w:rPr>
            </w:pPr>
          </w:p>
        </w:tc>
        <w:tc>
          <w:tcPr>
            <w:tcW w:w="0" w:type="auto"/>
            <w:tcBorders>
              <w:top w:val="single" w:color="auto" w:sz="6" w:space="0"/>
              <w:left w:val="single" w:color="auto" w:sz="6" w:space="0"/>
              <w:bottom w:val="single" w:color="auto" w:sz="6" w:space="0"/>
              <w:right w:val="single" w:color="auto" w:sz="6" w:space="0"/>
            </w:tcBorders>
          </w:tcPr>
          <w:p w14:paraId="43E1379A">
            <w:pPr>
              <w:widowControl w:val="0"/>
              <w:autoSpaceDE w:val="0"/>
              <w:autoSpaceDN w:val="0"/>
              <w:adjustRightInd w:val="0"/>
              <w:spacing w:after="0" w:line="240" w:lineRule="auto"/>
              <w:rPr>
                <w:rFonts w:ascii="Times New Roman" w:hAnsi="Times New Roman"/>
                <w:sz w:val="22"/>
                <w:szCs w:val="22"/>
                <w:lang w:eastAsia="ru-RU"/>
              </w:rPr>
            </w:pPr>
          </w:p>
        </w:tc>
        <w:tc>
          <w:tcPr>
            <w:tcW w:w="0" w:type="auto"/>
            <w:vMerge w:val="continue"/>
            <w:tcBorders>
              <w:left w:val="single" w:color="auto" w:sz="6" w:space="0"/>
              <w:bottom w:val="single" w:color="auto" w:sz="6" w:space="0"/>
              <w:right w:val="single" w:color="auto" w:sz="6" w:space="0"/>
            </w:tcBorders>
          </w:tcPr>
          <w:p w14:paraId="7245707E">
            <w:pPr>
              <w:widowControl w:val="0"/>
              <w:autoSpaceDE w:val="0"/>
              <w:autoSpaceDN w:val="0"/>
              <w:adjustRightInd w:val="0"/>
              <w:spacing w:after="0" w:line="240" w:lineRule="auto"/>
              <w:rPr>
                <w:rFonts w:ascii="Times New Roman" w:hAnsi="Times New Roman"/>
                <w:sz w:val="22"/>
                <w:szCs w:val="22"/>
                <w:lang w:eastAsia="ru-RU"/>
              </w:rPr>
            </w:pPr>
          </w:p>
        </w:tc>
        <w:tc>
          <w:tcPr>
            <w:tcW w:w="3988" w:type="dxa"/>
            <w:vMerge w:val="continue"/>
            <w:tcBorders>
              <w:left w:val="single" w:color="auto" w:sz="6" w:space="0"/>
              <w:bottom w:val="single" w:color="auto" w:sz="6" w:space="0"/>
              <w:right w:val="single" w:color="auto" w:sz="6" w:space="0"/>
            </w:tcBorders>
          </w:tcPr>
          <w:p w14:paraId="04D8DCCB">
            <w:pPr>
              <w:widowControl w:val="0"/>
              <w:autoSpaceDE w:val="0"/>
              <w:autoSpaceDN w:val="0"/>
              <w:adjustRightInd w:val="0"/>
              <w:spacing w:after="0" w:line="240" w:lineRule="auto"/>
              <w:rPr>
                <w:rFonts w:ascii="Times New Roman" w:hAnsi="Times New Roman"/>
                <w:sz w:val="22"/>
                <w:szCs w:val="22"/>
                <w:lang w:eastAsia="ru-RU"/>
              </w:rPr>
            </w:pPr>
          </w:p>
        </w:tc>
        <w:tc>
          <w:tcPr>
            <w:tcW w:w="4111" w:type="dxa"/>
            <w:vMerge w:val="continue"/>
            <w:tcBorders>
              <w:left w:val="single" w:color="auto" w:sz="6" w:space="0"/>
              <w:bottom w:val="single" w:color="auto" w:sz="4" w:space="0"/>
              <w:right w:val="single" w:color="auto" w:sz="6" w:space="0"/>
            </w:tcBorders>
          </w:tcPr>
          <w:p w14:paraId="5130619D">
            <w:pPr>
              <w:widowControl w:val="0"/>
              <w:autoSpaceDE w:val="0"/>
              <w:autoSpaceDN w:val="0"/>
              <w:adjustRightInd w:val="0"/>
              <w:spacing w:after="0" w:line="240" w:lineRule="auto"/>
              <w:rPr>
                <w:rFonts w:ascii="Times New Roman" w:hAnsi="Times New Roman"/>
                <w:sz w:val="22"/>
                <w:szCs w:val="22"/>
                <w:lang w:eastAsia="ru-RU"/>
              </w:rPr>
            </w:pPr>
          </w:p>
        </w:tc>
      </w:tr>
      <w:tr w14:paraId="1DEE6907">
        <w:tblPrEx>
          <w:tblCellMar>
            <w:top w:w="0" w:type="dxa"/>
            <w:left w:w="40" w:type="dxa"/>
            <w:bottom w:w="0" w:type="dxa"/>
            <w:right w:w="40" w:type="dxa"/>
          </w:tblCellMar>
        </w:tblPrEx>
        <w:trPr>
          <w:trHeight w:val="65" w:hRule="atLeast"/>
        </w:trPr>
        <w:tc>
          <w:tcPr>
            <w:tcW w:w="2381" w:type="dxa"/>
            <w:tcBorders>
              <w:top w:val="single" w:color="auto" w:sz="6" w:space="0"/>
              <w:left w:val="single" w:color="auto" w:sz="6" w:space="0"/>
              <w:right w:val="single" w:color="auto" w:sz="6" w:space="0"/>
            </w:tcBorders>
          </w:tcPr>
          <w:p w14:paraId="2061BDEC">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3. Формирование</w:t>
            </w:r>
          </w:p>
          <w:p w14:paraId="13748586">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гендерной, семейной и</w:t>
            </w:r>
          </w:p>
          <w:p w14:paraId="74A26551">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гражданской</w:t>
            </w:r>
          </w:p>
          <w:p w14:paraId="22897E93">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принадлежности</w:t>
            </w:r>
          </w:p>
          <w:p w14:paraId="72438412">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sz w:val="22"/>
                <w:szCs w:val="22"/>
                <w:lang w:eastAsia="ru-RU"/>
              </w:rPr>
              <w:t>* образ Я</w:t>
            </w:r>
          </w:p>
          <w:p w14:paraId="3441F468">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sz w:val="22"/>
                <w:szCs w:val="22"/>
                <w:lang w:eastAsia="ru-RU"/>
              </w:rPr>
              <w:t>* семья</w:t>
            </w:r>
          </w:p>
          <w:p w14:paraId="29129221">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sz w:val="22"/>
                <w:szCs w:val="22"/>
                <w:lang w:eastAsia="ru-RU"/>
              </w:rPr>
              <w:t>* детский сад</w:t>
            </w:r>
          </w:p>
          <w:p w14:paraId="2C5E9C0D">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sz w:val="22"/>
                <w:szCs w:val="22"/>
                <w:lang w:eastAsia="ru-RU"/>
              </w:rPr>
              <w:t>* родная страна</w:t>
            </w:r>
          </w:p>
          <w:p w14:paraId="0D218095">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sz w:val="22"/>
                <w:szCs w:val="22"/>
                <w:lang w:eastAsia="ru-RU"/>
              </w:rPr>
              <w:t xml:space="preserve">* наша армия </w:t>
            </w:r>
          </w:p>
          <w:p w14:paraId="6123F820">
            <w:pPr>
              <w:widowControl w:val="0"/>
              <w:autoSpaceDE w:val="0"/>
              <w:autoSpaceDN w:val="0"/>
              <w:adjustRightInd w:val="0"/>
              <w:spacing w:after="0" w:line="240" w:lineRule="auto"/>
              <w:rPr>
                <w:rFonts w:ascii="Times New Roman" w:hAnsi="Times New Roman"/>
                <w:b/>
                <w:bCs/>
                <w:sz w:val="22"/>
                <w:szCs w:val="22"/>
                <w:lang w:eastAsia="ru-RU"/>
              </w:rPr>
            </w:pPr>
          </w:p>
        </w:tc>
        <w:tc>
          <w:tcPr>
            <w:tcW w:w="0" w:type="auto"/>
            <w:tcBorders>
              <w:top w:val="single" w:color="auto" w:sz="6" w:space="0"/>
              <w:left w:val="single" w:color="auto" w:sz="6" w:space="0"/>
              <w:right w:val="single" w:color="auto" w:sz="6" w:space="0"/>
            </w:tcBorders>
          </w:tcPr>
          <w:p w14:paraId="1C6DDD31">
            <w:pPr>
              <w:autoSpaceDE w:val="0"/>
              <w:autoSpaceDN w:val="0"/>
              <w:adjustRightInd w:val="0"/>
              <w:spacing w:after="0" w:line="240" w:lineRule="auto"/>
              <w:rPr>
                <w:rFonts w:ascii="Times New Roman" w:hAnsi="Times New Roman"/>
                <w:sz w:val="22"/>
                <w:szCs w:val="22"/>
                <w:lang w:eastAsia="ru-RU"/>
              </w:rPr>
            </w:pPr>
          </w:p>
        </w:tc>
        <w:tc>
          <w:tcPr>
            <w:tcW w:w="0" w:type="auto"/>
            <w:tcBorders>
              <w:top w:val="single" w:color="auto" w:sz="6" w:space="0"/>
              <w:left w:val="single" w:color="auto" w:sz="6" w:space="0"/>
              <w:right w:val="single" w:color="auto" w:sz="6" w:space="0"/>
            </w:tcBorders>
          </w:tcPr>
          <w:p w14:paraId="39286095">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Викторины, КВН,</w:t>
            </w:r>
          </w:p>
          <w:p w14:paraId="2449C98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познавательные досуги,</w:t>
            </w:r>
          </w:p>
          <w:p w14:paraId="0FFF3BF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тематические досуги,</w:t>
            </w:r>
          </w:p>
          <w:p w14:paraId="1FAC340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чтение</w:t>
            </w:r>
          </w:p>
          <w:p w14:paraId="4CD4883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рассказ</w:t>
            </w:r>
          </w:p>
          <w:p w14:paraId="022DE48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экскурсия</w:t>
            </w:r>
          </w:p>
        </w:tc>
        <w:tc>
          <w:tcPr>
            <w:tcW w:w="3988" w:type="dxa"/>
            <w:tcBorders>
              <w:top w:val="single" w:color="auto" w:sz="6" w:space="0"/>
              <w:left w:val="single" w:color="auto" w:sz="6" w:space="0"/>
              <w:right w:val="single" w:color="auto" w:sz="6" w:space="0"/>
            </w:tcBorders>
          </w:tcPr>
          <w:p w14:paraId="7C20D18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Проектная деятельность</w:t>
            </w:r>
          </w:p>
          <w:p w14:paraId="5D10BF3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Исследовательская</w:t>
            </w:r>
          </w:p>
          <w:p w14:paraId="0F009F8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деятельность</w:t>
            </w:r>
          </w:p>
        </w:tc>
        <w:tc>
          <w:tcPr>
            <w:tcW w:w="4111" w:type="dxa"/>
            <w:tcBorders>
              <w:top w:val="single" w:color="auto" w:sz="4" w:space="0"/>
              <w:left w:val="single" w:color="auto" w:sz="6" w:space="0"/>
              <w:right w:val="single" w:color="auto" w:sz="6" w:space="0"/>
            </w:tcBorders>
          </w:tcPr>
          <w:p w14:paraId="53A355C9">
            <w:pPr>
              <w:widowControl w:val="0"/>
              <w:autoSpaceDE w:val="0"/>
              <w:autoSpaceDN w:val="0"/>
              <w:adjustRightInd w:val="0"/>
              <w:spacing w:after="0" w:line="240" w:lineRule="auto"/>
              <w:rPr>
                <w:rFonts w:ascii="Times New Roman" w:hAnsi="Times New Roman"/>
                <w:sz w:val="22"/>
                <w:szCs w:val="22"/>
                <w:lang w:eastAsia="ru-RU"/>
              </w:rPr>
            </w:pPr>
          </w:p>
        </w:tc>
      </w:tr>
      <w:tr w14:paraId="16E4C8C9">
        <w:tblPrEx>
          <w:tblCellMar>
            <w:top w:w="0" w:type="dxa"/>
            <w:left w:w="40" w:type="dxa"/>
            <w:bottom w:w="0" w:type="dxa"/>
            <w:right w:w="40" w:type="dxa"/>
          </w:tblCellMar>
        </w:tblPrEx>
        <w:tc>
          <w:tcPr>
            <w:tcW w:w="2381" w:type="dxa"/>
            <w:tcBorders>
              <w:top w:val="single" w:color="auto" w:sz="6" w:space="0"/>
              <w:left w:val="single" w:color="auto" w:sz="6" w:space="0"/>
              <w:bottom w:val="single" w:color="auto" w:sz="6" w:space="0"/>
              <w:right w:val="single" w:color="auto" w:sz="6" w:space="0"/>
            </w:tcBorders>
          </w:tcPr>
          <w:p w14:paraId="00E7D733">
            <w:pPr>
              <w:autoSpaceDE w:val="0"/>
              <w:autoSpaceDN w:val="0"/>
              <w:adjustRightInd w:val="0"/>
              <w:spacing w:after="0" w:line="317" w:lineRule="exact"/>
              <w:rPr>
                <w:rFonts w:ascii="Times New Roman" w:hAnsi="Times New Roman"/>
                <w:b/>
                <w:bCs/>
                <w:sz w:val="22"/>
                <w:szCs w:val="22"/>
                <w:lang w:eastAsia="ru-RU"/>
              </w:rPr>
            </w:pPr>
            <w:r>
              <w:rPr>
                <w:rFonts w:ascii="Times New Roman" w:hAnsi="Times New Roman"/>
                <w:b/>
                <w:bCs/>
                <w:sz w:val="22"/>
                <w:szCs w:val="22"/>
                <w:lang w:eastAsia="ru-RU"/>
              </w:rPr>
              <w:t>4. Формирование патриотических чувств</w:t>
            </w:r>
          </w:p>
        </w:tc>
        <w:tc>
          <w:tcPr>
            <w:tcW w:w="0" w:type="auto"/>
            <w:tcBorders>
              <w:top w:val="single" w:color="auto" w:sz="6" w:space="0"/>
              <w:left w:val="single" w:color="auto" w:sz="6" w:space="0"/>
              <w:bottom w:val="single" w:color="auto" w:sz="6" w:space="0"/>
              <w:right w:val="single" w:color="auto" w:sz="6" w:space="0"/>
            </w:tcBorders>
          </w:tcPr>
          <w:p w14:paraId="6630D629">
            <w:pPr>
              <w:autoSpaceDE w:val="0"/>
              <w:autoSpaceDN w:val="0"/>
              <w:adjustRightInd w:val="0"/>
              <w:spacing w:after="0" w:line="322" w:lineRule="exact"/>
              <w:ind w:firstLine="5"/>
              <w:rPr>
                <w:rFonts w:ascii="Times New Roman" w:hAnsi="Times New Roman"/>
                <w:sz w:val="22"/>
                <w:szCs w:val="22"/>
                <w:lang w:eastAsia="ru-RU"/>
              </w:rPr>
            </w:pPr>
          </w:p>
        </w:tc>
        <w:tc>
          <w:tcPr>
            <w:tcW w:w="0" w:type="auto"/>
            <w:tcBorders>
              <w:top w:val="single" w:color="auto" w:sz="6" w:space="0"/>
              <w:left w:val="single" w:color="auto" w:sz="6" w:space="0"/>
              <w:bottom w:val="single" w:color="auto" w:sz="6" w:space="0"/>
              <w:right w:val="single" w:color="auto" w:sz="6" w:space="0"/>
            </w:tcBorders>
          </w:tcPr>
          <w:p w14:paraId="76780057">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Познавательные беседы, развлечения, настольные игры, чтение, творческие задания, видеофильмы, экскурсии</w:t>
            </w:r>
          </w:p>
        </w:tc>
        <w:tc>
          <w:tcPr>
            <w:tcW w:w="3988" w:type="dxa"/>
            <w:tcBorders>
              <w:top w:val="single" w:color="auto" w:sz="6" w:space="0"/>
              <w:left w:val="single" w:color="auto" w:sz="6" w:space="0"/>
              <w:bottom w:val="single" w:color="auto" w:sz="6" w:space="0"/>
              <w:right w:val="single" w:color="auto" w:sz="6" w:space="0"/>
            </w:tcBorders>
          </w:tcPr>
          <w:p w14:paraId="5CD7EA93">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Игра</w:t>
            </w:r>
          </w:p>
          <w:p w14:paraId="0B0DD60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Наблюдение Проектная деятельность</w:t>
            </w:r>
          </w:p>
          <w:p w14:paraId="0A8F2B7F">
            <w:pPr>
              <w:tabs>
                <w:tab w:val="left" w:pos="1905"/>
              </w:tabs>
              <w:autoSpaceDE w:val="0"/>
              <w:autoSpaceDN w:val="0"/>
              <w:adjustRightInd w:val="0"/>
              <w:spacing w:after="0" w:line="322" w:lineRule="exact"/>
              <w:ind w:left="5" w:hanging="5"/>
              <w:rPr>
                <w:rFonts w:ascii="Times New Roman" w:hAnsi="Times New Roman"/>
                <w:sz w:val="22"/>
                <w:szCs w:val="22"/>
                <w:lang w:eastAsia="ru-RU"/>
              </w:rPr>
            </w:pPr>
          </w:p>
        </w:tc>
        <w:tc>
          <w:tcPr>
            <w:tcW w:w="4111" w:type="dxa"/>
            <w:tcBorders>
              <w:top w:val="single" w:color="auto" w:sz="6" w:space="0"/>
              <w:left w:val="single" w:color="auto" w:sz="6" w:space="0"/>
              <w:bottom w:val="single" w:color="auto" w:sz="6" w:space="0"/>
              <w:right w:val="single" w:color="auto" w:sz="6" w:space="0"/>
            </w:tcBorders>
          </w:tcPr>
          <w:p w14:paraId="6182600E">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Рассматривание иллюстраций, дидактическая игра, изобразительная деятельность</w:t>
            </w:r>
          </w:p>
        </w:tc>
      </w:tr>
      <w:tr w14:paraId="6EF1E5B0">
        <w:tblPrEx>
          <w:tblCellMar>
            <w:top w:w="0" w:type="dxa"/>
            <w:left w:w="40" w:type="dxa"/>
            <w:bottom w:w="0" w:type="dxa"/>
            <w:right w:w="40" w:type="dxa"/>
          </w:tblCellMar>
        </w:tblPrEx>
        <w:tc>
          <w:tcPr>
            <w:tcW w:w="2381" w:type="dxa"/>
            <w:tcBorders>
              <w:top w:val="single" w:color="auto" w:sz="6" w:space="0"/>
              <w:left w:val="single" w:color="auto" w:sz="6" w:space="0"/>
              <w:bottom w:val="single" w:color="auto" w:sz="6" w:space="0"/>
              <w:right w:val="single" w:color="auto" w:sz="6" w:space="0"/>
            </w:tcBorders>
          </w:tcPr>
          <w:p w14:paraId="4F29F1B6">
            <w:pPr>
              <w:autoSpaceDE w:val="0"/>
              <w:autoSpaceDN w:val="0"/>
              <w:adjustRightInd w:val="0"/>
              <w:spacing w:after="0" w:line="322" w:lineRule="exact"/>
              <w:rPr>
                <w:rFonts w:ascii="Times New Roman" w:hAnsi="Times New Roman"/>
                <w:b/>
                <w:bCs/>
                <w:sz w:val="22"/>
                <w:szCs w:val="22"/>
                <w:lang w:eastAsia="ru-RU"/>
              </w:rPr>
            </w:pPr>
            <w:r>
              <w:rPr>
                <w:rFonts w:ascii="Times New Roman" w:hAnsi="Times New Roman"/>
                <w:b/>
                <w:bCs/>
                <w:sz w:val="22"/>
                <w:szCs w:val="22"/>
                <w:lang w:eastAsia="ru-RU"/>
              </w:rPr>
              <w:t>5. Формирование чувства</w:t>
            </w:r>
          </w:p>
          <w:p w14:paraId="653A7031">
            <w:pPr>
              <w:autoSpaceDE w:val="0"/>
              <w:autoSpaceDN w:val="0"/>
              <w:adjustRightInd w:val="0"/>
              <w:spacing w:after="0" w:line="322" w:lineRule="exact"/>
              <w:rPr>
                <w:rFonts w:ascii="Times New Roman" w:hAnsi="Times New Roman"/>
                <w:b/>
                <w:bCs/>
                <w:sz w:val="22"/>
                <w:szCs w:val="22"/>
                <w:lang w:eastAsia="ru-RU"/>
              </w:rPr>
            </w:pPr>
            <w:r>
              <w:rPr>
                <w:rFonts w:ascii="Times New Roman" w:hAnsi="Times New Roman"/>
                <w:b/>
                <w:bCs/>
                <w:sz w:val="22"/>
                <w:szCs w:val="22"/>
                <w:lang w:eastAsia="ru-RU"/>
              </w:rPr>
              <w:t>принадлежности к мировому сообществу</w:t>
            </w:r>
          </w:p>
        </w:tc>
        <w:tc>
          <w:tcPr>
            <w:tcW w:w="0" w:type="auto"/>
            <w:tcBorders>
              <w:top w:val="single" w:color="auto" w:sz="6" w:space="0"/>
              <w:left w:val="single" w:color="auto" w:sz="6" w:space="0"/>
              <w:bottom w:val="single" w:color="auto" w:sz="6" w:space="0"/>
              <w:right w:val="single" w:color="auto" w:sz="6" w:space="0"/>
            </w:tcBorders>
          </w:tcPr>
          <w:p w14:paraId="6459BB28">
            <w:pPr>
              <w:autoSpaceDE w:val="0"/>
              <w:autoSpaceDN w:val="0"/>
              <w:adjustRightInd w:val="0"/>
              <w:spacing w:after="0" w:line="322" w:lineRule="exact"/>
              <w:ind w:firstLine="5"/>
              <w:rPr>
                <w:rFonts w:ascii="Times New Roman" w:hAnsi="Times New Roman"/>
                <w:sz w:val="22"/>
                <w:szCs w:val="22"/>
                <w:lang w:eastAsia="ru-RU"/>
              </w:rPr>
            </w:pPr>
          </w:p>
        </w:tc>
        <w:tc>
          <w:tcPr>
            <w:tcW w:w="0" w:type="auto"/>
            <w:tcBorders>
              <w:top w:val="single" w:color="auto" w:sz="6" w:space="0"/>
              <w:left w:val="single" w:color="auto" w:sz="6" w:space="0"/>
              <w:bottom w:val="single" w:color="auto" w:sz="6" w:space="0"/>
              <w:right w:val="single" w:color="auto" w:sz="6" w:space="0"/>
            </w:tcBorders>
          </w:tcPr>
          <w:p w14:paraId="2D7234DE">
            <w:pPr>
              <w:autoSpaceDE w:val="0"/>
              <w:autoSpaceDN w:val="0"/>
              <w:adjustRightInd w:val="0"/>
              <w:spacing w:after="0" w:line="322" w:lineRule="exact"/>
              <w:ind w:right="-40"/>
              <w:rPr>
                <w:rFonts w:ascii="Times New Roman" w:hAnsi="Times New Roman"/>
                <w:sz w:val="22"/>
                <w:szCs w:val="22"/>
                <w:lang w:eastAsia="ru-RU"/>
              </w:rPr>
            </w:pPr>
            <w:r>
              <w:rPr>
                <w:rFonts w:ascii="Times New Roman" w:hAnsi="Times New Roman"/>
                <w:sz w:val="22"/>
                <w:szCs w:val="22"/>
                <w:lang w:eastAsia="ru-RU"/>
              </w:rPr>
              <w:t>Познавательные викторины, конструирование, чтение</w:t>
            </w:r>
          </w:p>
        </w:tc>
        <w:tc>
          <w:tcPr>
            <w:tcW w:w="3988" w:type="dxa"/>
            <w:tcBorders>
              <w:top w:val="single" w:color="auto" w:sz="6" w:space="0"/>
              <w:left w:val="single" w:color="auto" w:sz="6" w:space="0"/>
              <w:bottom w:val="single" w:color="auto" w:sz="6" w:space="0"/>
              <w:right w:val="single" w:color="auto" w:sz="6" w:space="0"/>
            </w:tcBorders>
          </w:tcPr>
          <w:p w14:paraId="3A61BB0D">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Индивидуальная работа, </w:t>
            </w:r>
          </w:p>
          <w:p w14:paraId="64825F49">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прогулка</w:t>
            </w:r>
          </w:p>
          <w:p w14:paraId="5F7BF458">
            <w:pPr>
              <w:autoSpaceDE w:val="0"/>
              <w:autoSpaceDN w:val="0"/>
              <w:adjustRightInd w:val="0"/>
              <w:spacing w:after="0" w:line="322" w:lineRule="exact"/>
              <w:rPr>
                <w:rFonts w:ascii="Times New Roman" w:hAnsi="Times New Roman"/>
                <w:sz w:val="22"/>
                <w:szCs w:val="22"/>
                <w:lang w:eastAsia="ru-RU"/>
              </w:rPr>
            </w:pPr>
          </w:p>
        </w:tc>
        <w:tc>
          <w:tcPr>
            <w:tcW w:w="4111" w:type="dxa"/>
            <w:tcBorders>
              <w:top w:val="single" w:color="auto" w:sz="6" w:space="0"/>
              <w:left w:val="single" w:color="auto" w:sz="6" w:space="0"/>
              <w:bottom w:val="single" w:color="auto" w:sz="6" w:space="0"/>
              <w:right w:val="single" w:color="auto" w:sz="6" w:space="0"/>
            </w:tcBorders>
          </w:tcPr>
          <w:p w14:paraId="2231E209">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рассматривание</w:t>
            </w:r>
          </w:p>
          <w:p w14:paraId="2E2EE87B">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иллюстраций,</w:t>
            </w:r>
          </w:p>
          <w:p w14:paraId="388E331D">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продуктивная</w:t>
            </w:r>
          </w:p>
          <w:p w14:paraId="653876A2">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деятельность,</w:t>
            </w:r>
          </w:p>
          <w:p w14:paraId="70637096">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театрализация</w:t>
            </w:r>
          </w:p>
        </w:tc>
      </w:tr>
      <w:tr w14:paraId="43845D63">
        <w:tblPrEx>
          <w:tblCellMar>
            <w:top w:w="0" w:type="dxa"/>
            <w:left w:w="40" w:type="dxa"/>
            <w:bottom w:w="0" w:type="dxa"/>
            <w:right w:w="40" w:type="dxa"/>
          </w:tblCellMar>
        </w:tblPrEx>
        <w:trPr>
          <w:trHeight w:val="693" w:hRule="atLeast"/>
        </w:trPr>
        <w:tc>
          <w:tcPr>
            <w:tcW w:w="2381" w:type="dxa"/>
            <w:tcBorders>
              <w:top w:val="single" w:color="auto" w:sz="6" w:space="0"/>
              <w:left w:val="single" w:color="auto" w:sz="6" w:space="0"/>
              <w:bottom w:val="single" w:color="auto" w:sz="6" w:space="0"/>
              <w:right w:val="single" w:color="auto" w:sz="6" w:space="0"/>
            </w:tcBorders>
          </w:tcPr>
          <w:p w14:paraId="66E1095C">
            <w:pPr>
              <w:autoSpaceDE w:val="0"/>
              <w:autoSpaceDN w:val="0"/>
              <w:adjustRightInd w:val="0"/>
              <w:spacing w:after="0" w:line="317" w:lineRule="exact"/>
              <w:rPr>
                <w:rFonts w:ascii="Times New Roman" w:hAnsi="Times New Roman"/>
                <w:b/>
                <w:bCs/>
                <w:sz w:val="22"/>
                <w:szCs w:val="22"/>
                <w:lang w:eastAsia="ru-RU"/>
              </w:rPr>
            </w:pPr>
            <w:r>
              <w:rPr>
                <w:rFonts w:ascii="Times New Roman" w:hAnsi="Times New Roman"/>
                <w:b/>
                <w:bCs/>
                <w:sz w:val="22"/>
                <w:szCs w:val="22"/>
                <w:lang w:eastAsia="ru-RU"/>
              </w:rPr>
              <w:t>6. Формирование основ собственной безопасности</w:t>
            </w:r>
          </w:p>
          <w:p w14:paraId="206EDFB0">
            <w:pPr>
              <w:autoSpaceDE w:val="0"/>
              <w:autoSpaceDN w:val="0"/>
              <w:adjustRightInd w:val="0"/>
              <w:spacing w:after="0" w:line="317" w:lineRule="exact"/>
              <w:rPr>
                <w:rFonts w:ascii="Times New Roman" w:hAnsi="Times New Roman"/>
                <w:sz w:val="22"/>
                <w:szCs w:val="22"/>
                <w:lang w:eastAsia="ru-RU"/>
              </w:rPr>
            </w:pPr>
            <w:r>
              <w:rPr>
                <w:rFonts w:ascii="Times New Roman" w:hAnsi="Times New Roman"/>
                <w:sz w:val="22"/>
                <w:szCs w:val="22"/>
                <w:lang w:eastAsia="ru-RU"/>
              </w:rPr>
              <w:t xml:space="preserve">*ребенок и другие люди *ребенок и природа *ребенок дома </w:t>
            </w:r>
          </w:p>
          <w:p w14:paraId="06E770DF">
            <w:pPr>
              <w:autoSpaceDE w:val="0"/>
              <w:autoSpaceDN w:val="0"/>
              <w:adjustRightInd w:val="0"/>
              <w:spacing w:after="0" w:line="317" w:lineRule="exact"/>
              <w:rPr>
                <w:rFonts w:ascii="Times New Roman" w:hAnsi="Times New Roman"/>
                <w:sz w:val="22"/>
                <w:szCs w:val="22"/>
                <w:lang w:eastAsia="ru-RU"/>
              </w:rPr>
            </w:pPr>
            <w:r>
              <w:rPr>
                <w:rFonts w:ascii="Times New Roman" w:hAnsi="Times New Roman"/>
                <w:sz w:val="22"/>
                <w:szCs w:val="22"/>
                <w:lang w:eastAsia="ru-RU"/>
              </w:rPr>
              <w:t>*ребенок и улица</w:t>
            </w:r>
          </w:p>
        </w:tc>
        <w:tc>
          <w:tcPr>
            <w:tcW w:w="0" w:type="auto"/>
            <w:tcBorders>
              <w:top w:val="single" w:color="auto" w:sz="6" w:space="0"/>
              <w:left w:val="single" w:color="auto" w:sz="6" w:space="0"/>
              <w:bottom w:val="single" w:color="auto" w:sz="6" w:space="0"/>
              <w:right w:val="single" w:color="auto" w:sz="6" w:space="0"/>
            </w:tcBorders>
          </w:tcPr>
          <w:p w14:paraId="65A0ED07">
            <w:pPr>
              <w:autoSpaceDE w:val="0"/>
              <w:autoSpaceDN w:val="0"/>
              <w:adjustRightInd w:val="0"/>
              <w:spacing w:after="0" w:line="240" w:lineRule="auto"/>
              <w:rPr>
                <w:rFonts w:ascii="Times New Roman" w:hAnsi="Times New Roman"/>
                <w:sz w:val="22"/>
                <w:szCs w:val="22"/>
                <w:lang w:eastAsia="ru-RU"/>
              </w:rPr>
            </w:pPr>
          </w:p>
        </w:tc>
        <w:tc>
          <w:tcPr>
            <w:tcW w:w="0" w:type="auto"/>
            <w:tcBorders>
              <w:top w:val="single" w:color="auto" w:sz="6" w:space="0"/>
              <w:left w:val="single" w:color="auto" w:sz="6" w:space="0"/>
              <w:bottom w:val="single" w:color="auto" w:sz="6" w:space="0"/>
              <w:right w:val="single" w:color="auto" w:sz="6" w:space="0"/>
            </w:tcBorders>
          </w:tcPr>
          <w:p w14:paraId="63D17292">
            <w:pPr>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Беседы, чтение, объяснение, напоминание,</w:t>
            </w:r>
          </w:p>
          <w:p w14:paraId="1E7EA518">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Упражнения,</w:t>
            </w:r>
          </w:p>
          <w:p w14:paraId="7D3F2F2E">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Рассказ</w:t>
            </w:r>
          </w:p>
          <w:p w14:paraId="0E0015CA">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Продуктивная</w:t>
            </w:r>
          </w:p>
          <w:p w14:paraId="39B56083">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Деятельность</w:t>
            </w:r>
          </w:p>
          <w:p w14:paraId="78D650B1">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Рассматривание</w:t>
            </w:r>
          </w:p>
          <w:p w14:paraId="54608531">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иллюстраций</w:t>
            </w:r>
          </w:p>
          <w:p w14:paraId="4BAD65EF">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Целевые прогулки</w:t>
            </w:r>
          </w:p>
          <w:p w14:paraId="0F665E61">
            <w:pPr>
              <w:rPr>
                <w:rFonts w:ascii="Times New Roman" w:hAnsi="Times New Roman"/>
                <w:sz w:val="22"/>
                <w:szCs w:val="22"/>
              </w:rPr>
            </w:pPr>
            <w:r>
              <w:rPr>
                <w:rFonts w:ascii="Times New Roman" w:hAnsi="Times New Roman"/>
                <w:sz w:val="22"/>
                <w:szCs w:val="22"/>
              </w:rPr>
              <w:t>Свободное общение Моделирование специальных ситуаций</w:t>
            </w:r>
          </w:p>
        </w:tc>
        <w:tc>
          <w:tcPr>
            <w:tcW w:w="3988" w:type="dxa"/>
            <w:tcBorders>
              <w:top w:val="single" w:color="auto" w:sz="6" w:space="0"/>
              <w:left w:val="single" w:color="auto" w:sz="6" w:space="0"/>
              <w:bottom w:val="single" w:color="auto" w:sz="6" w:space="0"/>
              <w:right w:val="single" w:color="auto" w:sz="6" w:space="0"/>
            </w:tcBorders>
          </w:tcPr>
          <w:p w14:paraId="0702CEE4">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 xml:space="preserve"> Дидактические и настольно-печатные игры; Сюжетно-ролевые игры,</w:t>
            </w:r>
          </w:p>
          <w:p w14:paraId="2E6C162F">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 xml:space="preserve">минутка безопасности </w:t>
            </w:r>
          </w:p>
          <w:p w14:paraId="062F2F4E">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показ, объяснение, бучение,</w:t>
            </w:r>
          </w:p>
          <w:p w14:paraId="29A4B10D">
            <w:pPr>
              <w:rPr>
                <w:rFonts w:ascii="Times New Roman" w:hAnsi="Times New Roman"/>
                <w:sz w:val="22"/>
                <w:szCs w:val="22"/>
              </w:rPr>
            </w:pPr>
            <w:r>
              <w:rPr>
                <w:rFonts w:ascii="Times New Roman" w:hAnsi="Times New Roman"/>
                <w:sz w:val="22"/>
                <w:szCs w:val="22"/>
              </w:rPr>
              <w:t>моделирование специальных ситуаций</w:t>
            </w:r>
          </w:p>
        </w:tc>
        <w:tc>
          <w:tcPr>
            <w:tcW w:w="4111" w:type="dxa"/>
            <w:tcBorders>
              <w:top w:val="single" w:color="auto" w:sz="6" w:space="0"/>
              <w:left w:val="single" w:color="auto" w:sz="6" w:space="0"/>
              <w:bottom w:val="single" w:color="auto" w:sz="6" w:space="0"/>
              <w:right w:val="single" w:color="auto" w:sz="6" w:space="0"/>
            </w:tcBorders>
          </w:tcPr>
          <w:p w14:paraId="5010703B">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Для самостоятельной</w:t>
            </w:r>
          </w:p>
          <w:p w14:paraId="724F56F5">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игровой деятельности</w:t>
            </w:r>
          </w:p>
          <w:p w14:paraId="5CAE6AA8">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 разметка дороги</w:t>
            </w:r>
          </w:p>
          <w:p w14:paraId="4102F9ED">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на участке  детского сада,</w:t>
            </w:r>
          </w:p>
          <w:p w14:paraId="59F34092">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Творческие задания,</w:t>
            </w:r>
          </w:p>
          <w:p w14:paraId="17B29F75">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Рассматривание</w:t>
            </w:r>
          </w:p>
          <w:p w14:paraId="0038C06E">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Иллюстраций,</w:t>
            </w:r>
          </w:p>
          <w:p w14:paraId="78D4AC55">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Дидактическая игра,</w:t>
            </w:r>
          </w:p>
          <w:p w14:paraId="3483827A">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Продуктивная</w:t>
            </w:r>
          </w:p>
          <w:p w14:paraId="42F801B7">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Деятельность Свободное общение</w:t>
            </w:r>
          </w:p>
        </w:tc>
      </w:tr>
      <w:tr w14:paraId="3D3A0189">
        <w:tblPrEx>
          <w:tblCellMar>
            <w:top w:w="0" w:type="dxa"/>
            <w:left w:w="40" w:type="dxa"/>
            <w:bottom w:w="0" w:type="dxa"/>
            <w:right w:w="40" w:type="dxa"/>
          </w:tblCellMar>
        </w:tblPrEx>
        <w:tc>
          <w:tcPr>
            <w:tcW w:w="14601" w:type="dxa"/>
            <w:gridSpan w:val="5"/>
            <w:tcBorders>
              <w:top w:val="single" w:color="auto" w:sz="6" w:space="0"/>
              <w:left w:val="single" w:color="auto" w:sz="6" w:space="0"/>
              <w:bottom w:val="single" w:color="auto" w:sz="6" w:space="0"/>
              <w:right w:val="single" w:color="auto" w:sz="6" w:space="0"/>
            </w:tcBorders>
          </w:tcPr>
          <w:p w14:paraId="522AA1B8">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7.Развитие трудовой деятельности</w:t>
            </w:r>
          </w:p>
        </w:tc>
      </w:tr>
      <w:tr w14:paraId="53050EA5">
        <w:tblPrEx>
          <w:tblCellMar>
            <w:top w:w="0" w:type="dxa"/>
            <w:left w:w="40" w:type="dxa"/>
            <w:bottom w:w="0" w:type="dxa"/>
            <w:right w:w="40" w:type="dxa"/>
          </w:tblCellMar>
        </w:tblPrEx>
        <w:trPr>
          <w:trHeight w:val="936" w:hRule="atLeast"/>
        </w:trPr>
        <w:tc>
          <w:tcPr>
            <w:tcW w:w="2381" w:type="dxa"/>
            <w:tcBorders>
              <w:top w:val="single" w:color="auto" w:sz="6" w:space="0"/>
              <w:left w:val="single" w:color="auto" w:sz="6" w:space="0"/>
              <w:bottom w:val="single" w:color="auto" w:sz="4" w:space="0"/>
              <w:right w:val="single" w:color="auto" w:sz="6" w:space="0"/>
            </w:tcBorders>
          </w:tcPr>
          <w:p w14:paraId="6A740645">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7.1. Самообслуживание</w:t>
            </w:r>
          </w:p>
        </w:tc>
        <w:tc>
          <w:tcPr>
            <w:tcW w:w="0" w:type="auto"/>
            <w:tcBorders>
              <w:top w:val="single" w:color="auto" w:sz="6" w:space="0"/>
              <w:left w:val="single" w:color="auto" w:sz="6" w:space="0"/>
              <w:bottom w:val="single" w:color="auto" w:sz="4" w:space="0"/>
              <w:right w:val="single" w:color="auto" w:sz="6" w:space="0"/>
            </w:tcBorders>
          </w:tcPr>
          <w:p w14:paraId="0323C6AF">
            <w:pPr>
              <w:widowControl w:val="0"/>
              <w:autoSpaceDE w:val="0"/>
              <w:autoSpaceDN w:val="0"/>
              <w:adjustRightInd w:val="0"/>
              <w:spacing w:after="0" w:line="240" w:lineRule="auto"/>
              <w:ind w:firstLine="10"/>
              <w:rPr>
                <w:rFonts w:ascii="Times New Roman" w:hAnsi="Times New Roman"/>
                <w:sz w:val="22"/>
                <w:szCs w:val="22"/>
                <w:lang w:eastAsia="ru-RU"/>
              </w:rPr>
            </w:pPr>
          </w:p>
        </w:tc>
        <w:tc>
          <w:tcPr>
            <w:tcW w:w="0" w:type="auto"/>
            <w:tcBorders>
              <w:top w:val="single" w:color="auto" w:sz="6" w:space="0"/>
              <w:left w:val="single" w:color="auto" w:sz="6" w:space="0"/>
              <w:bottom w:val="single" w:color="auto" w:sz="4" w:space="0"/>
              <w:right w:val="single" w:color="auto" w:sz="6" w:space="0"/>
            </w:tcBorders>
          </w:tcPr>
          <w:p w14:paraId="4940F03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Чтение художественной</w:t>
            </w:r>
          </w:p>
          <w:p w14:paraId="759E477B">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литературы,</w:t>
            </w:r>
          </w:p>
          <w:p w14:paraId="0D2DE0EF">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поручения, игровые ситуации.</w:t>
            </w:r>
          </w:p>
        </w:tc>
        <w:tc>
          <w:tcPr>
            <w:tcW w:w="3988" w:type="dxa"/>
            <w:tcBorders>
              <w:top w:val="single" w:color="auto" w:sz="6" w:space="0"/>
              <w:left w:val="single" w:color="auto" w:sz="6" w:space="0"/>
              <w:bottom w:val="single" w:color="auto" w:sz="4" w:space="0"/>
              <w:right w:val="single" w:color="auto" w:sz="6" w:space="0"/>
            </w:tcBorders>
          </w:tcPr>
          <w:p w14:paraId="70A2ED30">
            <w:pPr>
              <w:autoSpaceDE w:val="0"/>
              <w:autoSpaceDN w:val="0"/>
              <w:adjustRightInd w:val="0"/>
              <w:spacing w:after="0" w:line="240" w:lineRule="auto"/>
              <w:ind w:firstLine="5"/>
              <w:rPr>
                <w:rFonts w:ascii="Times New Roman" w:hAnsi="Times New Roman"/>
                <w:sz w:val="22"/>
                <w:szCs w:val="22"/>
                <w:lang w:eastAsia="ru-RU"/>
              </w:rPr>
            </w:pPr>
            <w:r>
              <w:rPr>
                <w:rFonts w:ascii="Times New Roman" w:hAnsi="Times New Roman"/>
                <w:sz w:val="22"/>
                <w:szCs w:val="22"/>
                <w:lang w:eastAsia="ru-RU"/>
              </w:rPr>
              <w:t xml:space="preserve"> прогулка, объяснение, дидактические и развивающие игры</w:t>
            </w:r>
          </w:p>
          <w:p w14:paraId="7459ACA8">
            <w:pPr>
              <w:widowControl w:val="0"/>
              <w:tabs>
                <w:tab w:val="left" w:pos="701"/>
              </w:tabs>
              <w:autoSpaceDE w:val="0"/>
              <w:autoSpaceDN w:val="0"/>
              <w:adjustRightInd w:val="0"/>
              <w:spacing w:after="0" w:line="240" w:lineRule="auto"/>
              <w:ind w:hanging="355"/>
              <w:rPr>
                <w:rFonts w:ascii="Times New Roman" w:hAnsi="Times New Roman"/>
                <w:sz w:val="22"/>
                <w:szCs w:val="22"/>
                <w:lang w:eastAsia="ru-RU"/>
              </w:rPr>
            </w:pPr>
          </w:p>
        </w:tc>
        <w:tc>
          <w:tcPr>
            <w:tcW w:w="4111" w:type="dxa"/>
            <w:tcBorders>
              <w:top w:val="single" w:color="auto" w:sz="6" w:space="0"/>
              <w:left w:val="single" w:color="auto" w:sz="6" w:space="0"/>
              <w:bottom w:val="single" w:color="auto" w:sz="4" w:space="0"/>
              <w:right w:val="single" w:color="auto" w:sz="6" w:space="0"/>
            </w:tcBorders>
          </w:tcPr>
          <w:p w14:paraId="43178B8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Дидактические игры,</w:t>
            </w:r>
          </w:p>
          <w:p w14:paraId="10FBBEAC">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Рассматривание иллюстраций,</w:t>
            </w:r>
          </w:p>
          <w:p w14:paraId="043C8DDF">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сюжетно-ролевые игры</w:t>
            </w:r>
          </w:p>
        </w:tc>
      </w:tr>
      <w:tr w14:paraId="1BA1F046">
        <w:tblPrEx>
          <w:tblCellMar>
            <w:top w:w="0" w:type="dxa"/>
            <w:left w:w="40" w:type="dxa"/>
            <w:bottom w:w="0" w:type="dxa"/>
            <w:right w:w="40" w:type="dxa"/>
          </w:tblCellMar>
        </w:tblPrEx>
        <w:trPr>
          <w:trHeight w:val="90" w:hRule="atLeast"/>
        </w:trPr>
        <w:tc>
          <w:tcPr>
            <w:tcW w:w="2381" w:type="dxa"/>
            <w:tcBorders>
              <w:top w:val="single" w:color="auto" w:sz="6" w:space="0"/>
              <w:left w:val="single" w:color="auto" w:sz="6" w:space="0"/>
              <w:right w:val="single" w:color="auto" w:sz="6" w:space="0"/>
            </w:tcBorders>
          </w:tcPr>
          <w:p w14:paraId="31D16AB1">
            <w:pPr>
              <w:autoSpaceDE w:val="0"/>
              <w:autoSpaceDN w:val="0"/>
              <w:adjustRightInd w:val="0"/>
              <w:spacing w:after="0" w:line="317" w:lineRule="exact"/>
              <w:rPr>
                <w:rFonts w:ascii="Times New Roman" w:hAnsi="Times New Roman"/>
                <w:b/>
                <w:bCs/>
                <w:sz w:val="22"/>
                <w:szCs w:val="22"/>
                <w:lang w:eastAsia="ru-RU"/>
              </w:rPr>
            </w:pPr>
            <w:r>
              <w:rPr>
                <w:rFonts w:ascii="Times New Roman" w:hAnsi="Times New Roman"/>
                <w:b/>
                <w:bCs/>
                <w:sz w:val="22"/>
                <w:szCs w:val="22"/>
                <w:lang w:eastAsia="ru-RU"/>
              </w:rPr>
              <w:t>7.2.Общественно - полезный труд</w:t>
            </w:r>
          </w:p>
          <w:p w14:paraId="794E5538">
            <w:pPr>
              <w:rPr>
                <w:rFonts w:ascii="Times New Roman" w:hAnsi="Times New Roman"/>
                <w:sz w:val="22"/>
                <w:szCs w:val="22"/>
              </w:rPr>
            </w:pPr>
          </w:p>
          <w:p w14:paraId="2FDCB535">
            <w:pPr>
              <w:rPr>
                <w:rFonts w:ascii="Times New Roman" w:hAnsi="Times New Roman"/>
                <w:b/>
                <w:bCs/>
                <w:sz w:val="22"/>
                <w:szCs w:val="22"/>
              </w:rPr>
            </w:pPr>
          </w:p>
        </w:tc>
        <w:tc>
          <w:tcPr>
            <w:tcW w:w="0" w:type="auto"/>
            <w:tcBorders>
              <w:top w:val="single" w:color="auto" w:sz="6" w:space="0"/>
              <w:left w:val="single" w:color="auto" w:sz="6" w:space="0"/>
              <w:right w:val="single" w:color="auto" w:sz="6" w:space="0"/>
            </w:tcBorders>
          </w:tcPr>
          <w:p w14:paraId="5A4930BA">
            <w:pPr>
              <w:widowControl w:val="0"/>
              <w:autoSpaceDE w:val="0"/>
              <w:autoSpaceDN w:val="0"/>
              <w:adjustRightInd w:val="0"/>
              <w:spacing w:after="0" w:line="322" w:lineRule="exact"/>
              <w:ind w:firstLine="10"/>
              <w:rPr>
                <w:rFonts w:ascii="Times New Roman" w:hAnsi="Times New Roman"/>
                <w:sz w:val="22"/>
                <w:szCs w:val="22"/>
                <w:lang w:eastAsia="ru-RU"/>
              </w:rPr>
            </w:pPr>
          </w:p>
        </w:tc>
        <w:tc>
          <w:tcPr>
            <w:tcW w:w="0" w:type="auto"/>
            <w:tcBorders>
              <w:top w:val="single" w:color="auto" w:sz="6" w:space="0"/>
              <w:left w:val="single" w:color="auto" w:sz="6" w:space="0"/>
              <w:right w:val="single" w:color="auto" w:sz="6" w:space="0"/>
            </w:tcBorders>
          </w:tcPr>
          <w:p w14:paraId="3E5058D3">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 xml:space="preserve">Свободное общение </w:t>
            </w:r>
          </w:p>
          <w:p w14:paraId="63E6D924">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коллективный труд,</w:t>
            </w:r>
          </w:p>
          <w:p w14:paraId="4549329E">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поручения,</w:t>
            </w:r>
          </w:p>
          <w:p w14:paraId="14BDA6F0">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дидактические игры,</w:t>
            </w:r>
          </w:p>
          <w:p w14:paraId="659F7A7F">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продуктивная</w:t>
            </w:r>
          </w:p>
          <w:p w14:paraId="703BBB6D">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деятельность,</w:t>
            </w:r>
          </w:p>
          <w:p w14:paraId="5BA3D201">
            <w:pPr>
              <w:widowControl w:val="0"/>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экскурсии</w:t>
            </w:r>
          </w:p>
        </w:tc>
        <w:tc>
          <w:tcPr>
            <w:tcW w:w="3988" w:type="dxa"/>
            <w:tcBorders>
              <w:top w:val="single" w:color="auto" w:sz="6" w:space="0"/>
              <w:left w:val="single" w:color="auto" w:sz="6" w:space="0"/>
              <w:right w:val="single" w:color="auto" w:sz="6" w:space="0"/>
            </w:tcBorders>
          </w:tcPr>
          <w:p w14:paraId="5F34BD13">
            <w:pPr>
              <w:widowControl w:val="0"/>
              <w:autoSpaceDE w:val="0"/>
              <w:autoSpaceDN w:val="0"/>
              <w:adjustRightInd w:val="0"/>
              <w:spacing w:after="0" w:line="322" w:lineRule="exact"/>
              <w:ind w:firstLine="5"/>
              <w:rPr>
                <w:rFonts w:ascii="Times New Roman" w:hAnsi="Times New Roman"/>
                <w:sz w:val="22"/>
                <w:szCs w:val="22"/>
                <w:lang w:eastAsia="ru-RU"/>
              </w:rPr>
            </w:pPr>
            <w:r>
              <w:rPr>
                <w:rFonts w:ascii="Times New Roman" w:hAnsi="Times New Roman"/>
                <w:sz w:val="22"/>
                <w:szCs w:val="22"/>
                <w:lang w:eastAsia="ru-RU"/>
              </w:rPr>
              <w:t>Прогулка, дежурство:  показ, объяснение, трудовые поручения, участие в совместной со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tc>
        <w:tc>
          <w:tcPr>
            <w:tcW w:w="4111" w:type="dxa"/>
            <w:tcBorders>
              <w:top w:val="single" w:color="auto" w:sz="6" w:space="0"/>
              <w:left w:val="single" w:color="auto" w:sz="6" w:space="0"/>
              <w:right w:val="single" w:color="auto" w:sz="6" w:space="0"/>
            </w:tcBorders>
          </w:tcPr>
          <w:p w14:paraId="20C62EB9">
            <w:pPr>
              <w:widowControl w:val="0"/>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Творческие задания, дежурство, задания, поручения</w:t>
            </w:r>
          </w:p>
        </w:tc>
      </w:tr>
      <w:tr w14:paraId="61CC8ACA">
        <w:tblPrEx>
          <w:tblCellMar>
            <w:top w:w="0" w:type="dxa"/>
            <w:left w:w="40" w:type="dxa"/>
            <w:bottom w:w="0" w:type="dxa"/>
            <w:right w:w="40" w:type="dxa"/>
          </w:tblCellMar>
        </w:tblPrEx>
        <w:tc>
          <w:tcPr>
            <w:tcW w:w="2381" w:type="dxa"/>
            <w:tcBorders>
              <w:top w:val="nil"/>
              <w:left w:val="single" w:color="auto" w:sz="6" w:space="0"/>
              <w:bottom w:val="single" w:color="auto" w:sz="6" w:space="0"/>
              <w:right w:val="single" w:color="auto" w:sz="6" w:space="0"/>
            </w:tcBorders>
          </w:tcPr>
          <w:p w14:paraId="191C101C">
            <w:pPr>
              <w:autoSpaceDE w:val="0"/>
              <w:autoSpaceDN w:val="0"/>
              <w:adjustRightInd w:val="0"/>
              <w:spacing w:after="0" w:line="240" w:lineRule="auto"/>
              <w:rPr>
                <w:rFonts w:ascii="Times New Roman" w:hAnsi="Times New Roman"/>
                <w:sz w:val="22"/>
                <w:szCs w:val="22"/>
                <w:lang w:eastAsia="ru-RU"/>
              </w:rPr>
            </w:pPr>
          </w:p>
        </w:tc>
        <w:tc>
          <w:tcPr>
            <w:tcW w:w="0" w:type="auto"/>
            <w:tcBorders>
              <w:left w:val="single" w:color="auto" w:sz="6" w:space="0"/>
              <w:bottom w:val="single" w:color="auto" w:sz="6" w:space="0"/>
              <w:right w:val="single" w:color="auto" w:sz="6" w:space="0"/>
            </w:tcBorders>
          </w:tcPr>
          <w:p w14:paraId="3382A64D">
            <w:pPr>
              <w:autoSpaceDE w:val="0"/>
              <w:autoSpaceDN w:val="0"/>
              <w:adjustRightInd w:val="0"/>
              <w:spacing w:after="0" w:line="322" w:lineRule="exact"/>
              <w:ind w:firstLine="10"/>
              <w:rPr>
                <w:rFonts w:ascii="Times New Roman" w:hAnsi="Times New Roman"/>
                <w:sz w:val="22"/>
                <w:szCs w:val="22"/>
                <w:lang w:eastAsia="ru-RU"/>
              </w:rPr>
            </w:pPr>
          </w:p>
        </w:tc>
        <w:tc>
          <w:tcPr>
            <w:tcW w:w="0" w:type="auto"/>
            <w:tcBorders>
              <w:left w:val="single" w:color="auto" w:sz="6" w:space="0"/>
              <w:bottom w:val="single" w:color="auto" w:sz="6" w:space="0"/>
              <w:right w:val="single" w:color="auto" w:sz="6" w:space="0"/>
            </w:tcBorders>
          </w:tcPr>
          <w:p w14:paraId="3EF6EE2A">
            <w:pPr>
              <w:autoSpaceDE w:val="0"/>
              <w:autoSpaceDN w:val="0"/>
              <w:adjustRightInd w:val="0"/>
              <w:spacing w:after="0" w:line="322" w:lineRule="exact"/>
              <w:rPr>
                <w:rFonts w:ascii="Times New Roman" w:hAnsi="Times New Roman"/>
                <w:sz w:val="22"/>
                <w:szCs w:val="22"/>
                <w:lang w:eastAsia="ru-RU"/>
              </w:rPr>
            </w:pPr>
          </w:p>
        </w:tc>
        <w:tc>
          <w:tcPr>
            <w:tcW w:w="3988" w:type="dxa"/>
            <w:tcBorders>
              <w:left w:val="single" w:color="auto" w:sz="6" w:space="0"/>
              <w:bottom w:val="single" w:color="auto" w:sz="6" w:space="0"/>
              <w:right w:val="single" w:color="auto" w:sz="6" w:space="0"/>
            </w:tcBorders>
          </w:tcPr>
          <w:p w14:paraId="17D32F54">
            <w:pPr>
              <w:autoSpaceDE w:val="0"/>
              <w:autoSpaceDN w:val="0"/>
              <w:adjustRightInd w:val="0"/>
              <w:spacing w:after="0" w:line="322" w:lineRule="exact"/>
              <w:rPr>
                <w:rFonts w:ascii="Times New Roman" w:hAnsi="Times New Roman"/>
                <w:sz w:val="22"/>
                <w:szCs w:val="22"/>
                <w:lang w:eastAsia="ru-RU"/>
              </w:rPr>
            </w:pPr>
          </w:p>
        </w:tc>
        <w:tc>
          <w:tcPr>
            <w:tcW w:w="4111" w:type="dxa"/>
            <w:tcBorders>
              <w:left w:val="single" w:color="auto" w:sz="6" w:space="0"/>
              <w:bottom w:val="single" w:color="auto" w:sz="6" w:space="0"/>
              <w:right w:val="single" w:color="auto" w:sz="6" w:space="0"/>
            </w:tcBorders>
          </w:tcPr>
          <w:p w14:paraId="75F5E799">
            <w:pPr>
              <w:autoSpaceDE w:val="0"/>
              <w:autoSpaceDN w:val="0"/>
              <w:adjustRightInd w:val="0"/>
              <w:spacing w:after="0" w:line="322" w:lineRule="exact"/>
              <w:ind w:left="5" w:hanging="5"/>
              <w:rPr>
                <w:rFonts w:ascii="Times New Roman" w:hAnsi="Times New Roman"/>
                <w:sz w:val="22"/>
                <w:szCs w:val="22"/>
                <w:lang w:eastAsia="ru-RU"/>
              </w:rPr>
            </w:pPr>
          </w:p>
        </w:tc>
      </w:tr>
      <w:tr w14:paraId="24BB8BA0">
        <w:tblPrEx>
          <w:tblCellMar>
            <w:top w:w="0" w:type="dxa"/>
            <w:left w:w="40" w:type="dxa"/>
            <w:bottom w:w="0" w:type="dxa"/>
            <w:right w:w="40" w:type="dxa"/>
          </w:tblCellMar>
        </w:tblPrEx>
        <w:trPr>
          <w:trHeight w:val="2254" w:hRule="atLeast"/>
        </w:trPr>
        <w:tc>
          <w:tcPr>
            <w:tcW w:w="2381" w:type="dxa"/>
            <w:tcBorders>
              <w:top w:val="single" w:color="auto" w:sz="6" w:space="0"/>
              <w:left w:val="single" w:color="auto" w:sz="6" w:space="0"/>
              <w:right w:val="single" w:color="auto" w:sz="6" w:space="0"/>
            </w:tcBorders>
          </w:tcPr>
          <w:p w14:paraId="069A8785">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7.3. Труд в природе</w:t>
            </w:r>
          </w:p>
        </w:tc>
        <w:tc>
          <w:tcPr>
            <w:tcW w:w="0" w:type="auto"/>
            <w:tcBorders>
              <w:top w:val="single" w:color="auto" w:sz="6" w:space="0"/>
              <w:left w:val="single" w:color="auto" w:sz="6" w:space="0"/>
              <w:right w:val="single" w:color="auto" w:sz="6" w:space="0"/>
            </w:tcBorders>
          </w:tcPr>
          <w:p w14:paraId="05541803">
            <w:pPr>
              <w:widowControl w:val="0"/>
              <w:autoSpaceDE w:val="0"/>
              <w:autoSpaceDN w:val="0"/>
              <w:adjustRightInd w:val="0"/>
              <w:spacing w:after="0" w:line="322" w:lineRule="exact"/>
              <w:ind w:firstLine="5"/>
              <w:rPr>
                <w:rFonts w:ascii="Times New Roman" w:hAnsi="Times New Roman"/>
                <w:sz w:val="22"/>
                <w:szCs w:val="22"/>
                <w:lang w:eastAsia="ru-RU"/>
              </w:rPr>
            </w:pPr>
          </w:p>
        </w:tc>
        <w:tc>
          <w:tcPr>
            <w:tcW w:w="0" w:type="auto"/>
            <w:tcBorders>
              <w:top w:val="single" w:color="auto" w:sz="6" w:space="0"/>
              <w:left w:val="single" w:color="auto" w:sz="6" w:space="0"/>
              <w:right w:val="single" w:color="auto" w:sz="6" w:space="0"/>
            </w:tcBorders>
          </w:tcPr>
          <w:p w14:paraId="52714C9A">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 xml:space="preserve">Свободное общение </w:t>
            </w:r>
          </w:p>
          <w:p w14:paraId="78945635">
            <w:pPr>
              <w:autoSpaceDE w:val="0"/>
              <w:autoSpaceDN w:val="0"/>
              <w:adjustRightInd w:val="0"/>
              <w:spacing w:after="0" w:line="322" w:lineRule="exact"/>
              <w:ind w:firstLine="67"/>
              <w:rPr>
                <w:rFonts w:ascii="Times New Roman" w:hAnsi="Times New Roman"/>
                <w:sz w:val="22"/>
                <w:szCs w:val="22"/>
                <w:lang w:eastAsia="ru-RU"/>
              </w:rPr>
            </w:pPr>
            <w:r>
              <w:rPr>
                <w:rFonts w:ascii="Times New Roman" w:hAnsi="Times New Roman"/>
                <w:sz w:val="22"/>
                <w:szCs w:val="22"/>
                <w:lang w:eastAsia="ru-RU"/>
              </w:rPr>
              <w:t>совместный труд детей и взрослых, беседы, чтение художественной литературы, дидактическая игра</w:t>
            </w:r>
          </w:p>
          <w:p w14:paraId="62C742C4">
            <w:pPr>
              <w:widowControl w:val="0"/>
              <w:autoSpaceDE w:val="0"/>
              <w:autoSpaceDN w:val="0"/>
              <w:adjustRightInd w:val="0"/>
              <w:spacing w:after="0" w:line="322" w:lineRule="exact"/>
              <w:ind w:left="14" w:hanging="14"/>
              <w:rPr>
                <w:rFonts w:ascii="Times New Roman" w:hAnsi="Times New Roman"/>
                <w:sz w:val="22"/>
                <w:szCs w:val="22"/>
                <w:lang w:eastAsia="ru-RU"/>
              </w:rPr>
            </w:pPr>
            <w:r>
              <w:rPr>
                <w:rFonts w:ascii="Times New Roman" w:hAnsi="Times New Roman"/>
                <w:sz w:val="22"/>
                <w:szCs w:val="22"/>
                <w:lang w:eastAsia="ru-RU"/>
              </w:rPr>
              <w:t>Просмотр видеофильмов целевые прогулки</w:t>
            </w:r>
          </w:p>
        </w:tc>
        <w:tc>
          <w:tcPr>
            <w:tcW w:w="3988" w:type="dxa"/>
            <w:tcBorders>
              <w:top w:val="single" w:color="auto" w:sz="6" w:space="0"/>
              <w:left w:val="single" w:color="auto" w:sz="6" w:space="0"/>
              <w:right w:val="single" w:color="auto" w:sz="6" w:space="0"/>
            </w:tcBorders>
          </w:tcPr>
          <w:p w14:paraId="1FE1401C">
            <w:pPr>
              <w:widowControl w:val="0"/>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 xml:space="preserve"> Прогулка: показ, объяснение,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c>
          <w:tcPr>
            <w:tcW w:w="4111" w:type="dxa"/>
            <w:tcBorders>
              <w:top w:val="single" w:color="auto" w:sz="6" w:space="0"/>
              <w:left w:val="single" w:color="auto" w:sz="6" w:space="0"/>
              <w:right w:val="single" w:color="auto" w:sz="6" w:space="0"/>
            </w:tcBorders>
          </w:tcPr>
          <w:p w14:paraId="5AF0FAE6">
            <w:pPr>
              <w:widowControl w:val="0"/>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 xml:space="preserve">Продуктивная деятельность, ведение календаря природы, </w:t>
            </w:r>
          </w:p>
        </w:tc>
      </w:tr>
      <w:tr w14:paraId="04C00878">
        <w:tblPrEx>
          <w:tblCellMar>
            <w:top w:w="0" w:type="dxa"/>
            <w:left w:w="40" w:type="dxa"/>
            <w:bottom w:w="0" w:type="dxa"/>
            <w:right w:w="40" w:type="dxa"/>
          </w:tblCellMar>
        </w:tblPrEx>
        <w:trPr>
          <w:trHeight w:val="3720" w:hRule="atLeast"/>
        </w:trPr>
        <w:tc>
          <w:tcPr>
            <w:tcW w:w="2381" w:type="dxa"/>
            <w:tcBorders>
              <w:top w:val="single" w:color="auto" w:sz="6" w:space="0"/>
              <w:left w:val="single" w:color="auto" w:sz="6" w:space="0"/>
              <w:bottom w:val="single" w:color="auto" w:sz="4" w:space="0"/>
              <w:right w:val="single" w:color="auto" w:sz="6" w:space="0"/>
            </w:tcBorders>
          </w:tcPr>
          <w:p w14:paraId="7199AFD2">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7.4. Ручной труд</w:t>
            </w:r>
          </w:p>
        </w:tc>
        <w:tc>
          <w:tcPr>
            <w:tcW w:w="0" w:type="auto"/>
            <w:tcBorders>
              <w:top w:val="single" w:color="auto" w:sz="6" w:space="0"/>
              <w:left w:val="single" w:color="auto" w:sz="6" w:space="0"/>
              <w:bottom w:val="single" w:color="auto" w:sz="4" w:space="0"/>
              <w:right w:val="single" w:color="auto" w:sz="6" w:space="0"/>
            </w:tcBorders>
          </w:tcPr>
          <w:p w14:paraId="2236FAC4">
            <w:pPr>
              <w:autoSpaceDE w:val="0"/>
              <w:autoSpaceDN w:val="0"/>
              <w:adjustRightInd w:val="0"/>
              <w:spacing w:after="0" w:line="322" w:lineRule="exact"/>
              <w:ind w:firstLine="5"/>
              <w:rPr>
                <w:rFonts w:ascii="Times New Roman" w:hAnsi="Times New Roman"/>
                <w:sz w:val="22"/>
                <w:szCs w:val="22"/>
                <w:lang w:eastAsia="ru-RU"/>
              </w:rPr>
            </w:pPr>
          </w:p>
        </w:tc>
        <w:tc>
          <w:tcPr>
            <w:tcW w:w="0" w:type="auto"/>
            <w:tcBorders>
              <w:top w:val="single" w:color="auto" w:sz="6" w:space="0"/>
              <w:left w:val="single" w:color="auto" w:sz="6" w:space="0"/>
              <w:bottom w:val="single" w:color="auto" w:sz="4" w:space="0"/>
              <w:right w:val="single" w:color="auto" w:sz="6" w:space="0"/>
            </w:tcBorders>
          </w:tcPr>
          <w:p w14:paraId="7177F84A">
            <w:pPr>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Совместная деятельность детей и взрослых, продуктивная деятельность</w:t>
            </w:r>
          </w:p>
        </w:tc>
        <w:tc>
          <w:tcPr>
            <w:tcW w:w="3988" w:type="dxa"/>
            <w:tcBorders>
              <w:top w:val="single" w:color="auto" w:sz="6" w:space="0"/>
              <w:left w:val="single" w:color="auto" w:sz="6" w:space="0"/>
              <w:bottom w:val="single" w:color="auto" w:sz="4" w:space="0"/>
              <w:right w:val="single" w:color="auto" w:sz="6" w:space="0"/>
            </w:tcBorders>
          </w:tcPr>
          <w:p w14:paraId="675D37F3">
            <w:pPr>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Показ , объяснение, дидактические и развивающие игры. Трудовые поручения,</w:t>
            </w:r>
          </w:p>
          <w:p w14:paraId="1BA13300">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участие со взрослым по ремонту атрибутов для игр детей, подклейке книг.</w:t>
            </w:r>
          </w:p>
          <w:p w14:paraId="599E86AF">
            <w:pPr>
              <w:widowControl w:val="0"/>
              <w:autoSpaceDE w:val="0"/>
              <w:autoSpaceDN w:val="0"/>
              <w:adjustRightInd w:val="0"/>
              <w:spacing w:after="0" w:line="322" w:lineRule="exact"/>
              <w:ind w:left="14" w:hanging="14"/>
              <w:rPr>
                <w:rFonts w:ascii="Times New Roman" w:hAnsi="Times New Roman"/>
                <w:sz w:val="22"/>
                <w:szCs w:val="22"/>
                <w:lang w:eastAsia="ru-RU"/>
              </w:rPr>
            </w:pPr>
            <w:r>
              <w:rPr>
                <w:rFonts w:ascii="Times New Roman" w:hAnsi="Times New Roman"/>
                <w:sz w:val="22"/>
                <w:szCs w:val="22"/>
                <w:lang w:eastAsia="ru-RU"/>
              </w:rPr>
              <w:t>Изготовление пособий для занятий, самостоятельное планирование трудовой деятельности. Работа с природным материалом, бумагой, тканью. игры и игрушки своими руками.</w:t>
            </w:r>
          </w:p>
        </w:tc>
        <w:tc>
          <w:tcPr>
            <w:tcW w:w="4111" w:type="dxa"/>
            <w:tcBorders>
              <w:top w:val="single" w:color="auto" w:sz="6" w:space="0"/>
              <w:left w:val="single" w:color="auto" w:sz="6" w:space="0"/>
              <w:bottom w:val="single" w:color="auto" w:sz="4" w:space="0"/>
              <w:right w:val="single" w:color="auto" w:sz="6" w:space="0"/>
            </w:tcBorders>
          </w:tcPr>
          <w:p w14:paraId="45BCCA58">
            <w:pPr>
              <w:autoSpaceDE w:val="0"/>
              <w:autoSpaceDN w:val="0"/>
              <w:adjustRightInd w:val="0"/>
              <w:spacing w:after="0" w:line="326" w:lineRule="exact"/>
              <w:ind w:left="5" w:right="-40" w:hanging="5"/>
              <w:rPr>
                <w:rFonts w:ascii="Times New Roman" w:hAnsi="Times New Roman"/>
                <w:sz w:val="22"/>
                <w:szCs w:val="22"/>
                <w:lang w:eastAsia="ru-RU"/>
              </w:rPr>
            </w:pPr>
            <w:r>
              <w:rPr>
                <w:rFonts w:ascii="Times New Roman" w:hAnsi="Times New Roman"/>
                <w:sz w:val="22"/>
                <w:szCs w:val="22"/>
                <w:lang w:eastAsia="ru-RU"/>
              </w:rPr>
              <w:t>Продуктивная деятельность</w:t>
            </w:r>
          </w:p>
        </w:tc>
      </w:tr>
      <w:tr w14:paraId="6951CC11">
        <w:tblPrEx>
          <w:tblCellMar>
            <w:top w:w="0" w:type="dxa"/>
            <w:left w:w="40" w:type="dxa"/>
            <w:bottom w:w="0" w:type="dxa"/>
            <w:right w:w="40" w:type="dxa"/>
          </w:tblCellMar>
        </w:tblPrEx>
        <w:trPr>
          <w:trHeight w:val="135" w:hRule="atLeast"/>
        </w:trPr>
        <w:tc>
          <w:tcPr>
            <w:tcW w:w="2381" w:type="dxa"/>
            <w:tcBorders>
              <w:top w:val="single" w:color="auto" w:sz="4" w:space="0"/>
              <w:left w:val="single" w:color="auto" w:sz="6" w:space="0"/>
              <w:right w:val="single" w:color="auto" w:sz="6" w:space="0"/>
            </w:tcBorders>
          </w:tcPr>
          <w:p w14:paraId="06D24BAF">
            <w:pPr>
              <w:widowControl w:val="0"/>
              <w:autoSpaceDE w:val="0"/>
              <w:autoSpaceDN w:val="0"/>
              <w:adjustRightInd w:val="0"/>
              <w:spacing w:after="0" w:line="240" w:lineRule="auto"/>
              <w:rPr>
                <w:rFonts w:ascii="Times New Roman" w:hAnsi="Times New Roman"/>
                <w:b/>
                <w:bCs/>
                <w:sz w:val="22"/>
                <w:szCs w:val="22"/>
                <w:lang w:eastAsia="ru-RU"/>
              </w:rPr>
            </w:pPr>
          </w:p>
        </w:tc>
        <w:tc>
          <w:tcPr>
            <w:tcW w:w="0" w:type="auto"/>
            <w:tcBorders>
              <w:top w:val="single" w:color="auto" w:sz="4" w:space="0"/>
              <w:left w:val="single" w:color="auto" w:sz="6" w:space="0"/>
              <w:right w:val="single" w:color="auto" w:sz="6" w:space="0"/>
            </w:tcBorders>
          </w:tcPr>
          <w:p w14:paraId="0C540F45">
            <w:pPr>
              <w:autoSpaceDE w:val="0"/>
              <w:autoSpaceDN w:val="0"/>
              <w:adjustRightInd w:val="0"/>
              <w:spacing w:after="0" w:line="322" w:lineRule="exact"/>
              <w:ind w:firstLine="5"/>
              <w:rPr>
                <w:rFonts w:ascii="Times New Roman" w:hAnsi="Times New Roman"/>
                <w:sz w:val="22"/>
                <w:szCs w:val="22"/>
                <w:lang w:eastAsia="ru-RU"/>
              </w:rPr>
            </w:pPr>
          </w:p>
        </w:tc>
        <w:tc>
          <w:tcPr>
            <w:tcW w:w="0" w:type="auto"/>
            <w:tcBorders>
              <w:top w:val="single" w:color="auto" w:sz="4" w:space="0"/>
              <w:left w:val="single" w:color="auto" w:sz="6" w:space="0"/>
              <w:right w:val="single" w:color="auto" w:sz="6" w:space="0"/>
            </w:tcBorders>
          </w:tcPr>
          <w:p w14:paraId="038D45AD">
            <w:pPr>
              <w:widowControl w:val="0"/>
              <w:autoSpaceDE w:val="0"/>
              <w:autoSpaceDN w:val="0"/>
              <w:adjustRightInd w:val="0"/>
              <w:spacing w:after="0" w:line="322" w:lineRule="exact"/>
              <w:ind w:left="5" w:hanging="5"/>
              <w:rPr>
                <w:rFonts w:ascii="Times New Roman" w:hAnsi="Times New Roman"/>
                <w:sz w:val="22"/>
                <w:szCs w:val="22"/>
                <w:lang w:eastAsia="ru-RU"/>
              </w:rPr>
            </w:pPr>
          </w:p>
        </w:tc>
        <w:tc>
          <w:tcPr>
            <w:tcW w:w="3988" w:type="dxa"/>
            <w:tcBorders>
              <w:top w:val="single" w:color="auto" w:sz="4" w:space="0"/>
              <w:left w:val="single" w:color="auto" w:sz="6" w:space="0"/>
              <w:right w:val="single" w:color="auto" w:sz="6" w:space="0"/>
            </w:tcBorders>
          </w:tcPr>
          <w:p w14:paraId="615E443C">
            <w:pPr>
              <w:widowControl w:val="0"/>
              <w:autoSpaceDE w:val="0"/>
              <w:autoSpaceDN w:val="0"/>
              <w:adjustRightInd w:val="0"/>
              <w:spacing w:after="0" w:line="322" w:lineRule="exact"/>
              <w:ind w:left="14" w:hanging="14"/>
              <w:rPr>
                <w:rFonts w:ascii="Times New Roman" w:hAnsi="Times New Roman"/>
                <w:sz w:val="22"/>
                <w:szCs w:val="22"/>
                <w:lang w:eastAsia="ru-RU"/>
              </w:rPr>
            </w:pPr>
          </w:p>
        </w:tc>
        <w:tc>
          <w:tcPr>
            <w:tcW w:w="4111" w:type="dxa"/>
            <w:tcBorders>
              <w:top w:val="single" w:color="auto" w:sz="4" w:space="0"/>
              <w:left w:val="single" w:color="auto" w:sz="6" w:space="0"/>
              <w:right w:val="single" w:color="auto" w:sz="6" w:space="0"/>
            </w:tcBorders>
          </w:tcPr>
          <w:p w14:paraId="786E3E89">
            <w:pPr>
              <w:widowControl w:val="0"/>
              <w:autoSpaceDE w:val="0"/>
              <w:autoSpaceDN w:val="0"/>
              <w:adjustRightInd w:val="0"/>
              <w:spacing w:after="0" w:line="326" w:lineRule="exact"/>
              <w:ind w:left="5" w:right="-40" w:hanging="5"/>
              <w:rPr>
                <w:rFonts w:ascii="Times New Roman" w:hAnsi="Times New Roman"/>
                <w:sz w:val="22"/>
                <w:szCs w:val="22"/>
                <w:lang w:eastAsia="ru-RU"/>
              </w:rPr>
            </w:pPr>
          </w:p>
        </w:tc>
      </w:tr>
      <w:tr w14:paraId="33539211">
        <w:tblPrEx>
          <w:tblCellMar>
            <w:top w:w="0" w:type="dxa"/>
            <w:left w:w="40" w:type="dxa"/>
            <w:bottom w:w="0" w:type="dxa"/>
            <w:right w:w="40" w:type="dxa"/>
          </w:tblCellMar>
        </w:tblPrEx>
        <w:trPr>
          <w:trHeight w:val="1932" w:hRule="atLeast"/>
        </w:trPr>
        <w:tc>
          <w:tcPr>
            <w:tcW w:w="2381" w:type="dxa"/>
            <w:tcBorders>
              <w:top w:val="single" w:color="auto" w:sz="6" w:space="0"/>
              <w:left w:val="single" w:color="auto" w:sz="6" w:space="0"/>
              <w:bottom w:val="single" w:color="auto" w:sz="4" w:space="0"/>
              <w:right w:val="single" w:color="auto" w:sz="6" w:space="0"/>
            </w:tcBorders>
          </w:tcPr>
          <w:p w14:paraId="0995374E">
            <w:pPr>
              <w:autoSpaceDE w:val="0"/>
              <w:autoSpaceDN w:val="0"/>
              <w:adjustRightInd w:val="0"/>
              <w:spacing w:after="0" w:line="322" w:lineRule="exact"/>
              <w:rPr>
                <w:rFonts w:ascii="Times New Roman" w:hAnsi="Times New Roman"/>
                <w:b/>
                <w:bCs/>
                <w:sz w:val="22"/>
                <w:szCs w:val="22"/>
                <w:lang w:eastAsia="ru-RU"/>
              </w:rPr>
            </w:pPr>
            <w:r>
              <w:rPr>
                <w:rFonts w:ascii="Times New Roman" w:hAnsi="Times New Roman"/>
                <w:b/>
                <w:bCs/>
                <w:sz w:val="22"/>
                <w:szCs w:val="22"/>
                <w:lang w:eastAsia="ru-RU"/>
              </w:rPr>
              <w:t>7.5. Формирование первичных</w:t>
            </w:r>
          </w:p>
          <w:p w14:paraId="0F193B2C">
            <w:pPr>
              <w:autoSpaceDE w:val="0"/>
              <w:autoSpaceDN w:val="0"/>
              <w:adjustRightInd w:val="0"/>
              <w:spacing w:after="0" w:line="322" w:lineRule="exact"/>
              <w:rPr>
                <w:rFonts w:ascii="Times New Roman" w:hAnsi="Times New Roman"/>
                <w:b/>
                <w:bCs/>
                <w:sz w:val="22"/>
                <w:szCs w:val="22"/>
                <w:lang w:eastAsia="ru-RU"/>
              </w:rPr>
            </w:pPr>
            <w:r>
              <w:rPr>
                <w:rFonts w:ascii="Times New Roman" w:hAnsi="Times New Roman"/>
                <w:b/>
                <w:bCs/>
                <w:sz w:val="22"/>
                <w:szCs w:val="22"/>
                <w:lang w:eastAsia="ru-RU"/>
              </w:rPr>
              <w:t>представлений о труде взрослых</w:t>
            </w:r>
          </w:p>
        </w:tc>
        <w:tc>
          <w:tcPr>
            <w:tcW w:w="0" w:type="auto"/>
            <w:tcBorders>
              <w:top w:val="single" w:color="auto" w:sz="6" w:space="0"/>
              <w:left w:val="single" w:color="auto" w:sz="6" w:space="0"/>
              <w:bottom w:val="single" w:color="auto" w:sz="4" w:space="0"/>
              <w:right w:val="single" w:color="auto" w:sz="6" w:space="0"/>
            </w:tcBorders>
          </w:tcPr>
          <w:p w14:paraId="06BB46EB">
            <w:pPr>
              <w:widowControl w:val="0"/>
              <w:autoSpaceDE w:val="0"/>
              <w:autoSpaceDN w:val="0"/>
              <w:adjustRightInd w:val="0"/>
              <w:spacing w:after="0" w:line="322" w:lineRule="exact"/>
              <w:ind w:firstLine="24"/>
              <w:rPr>
                <w:rFonts w:ascii="Times New Roman" w:hAnsi="Times New Roman"/>
                <w:sz w:val="22"/>
                <w:szCs w:val="22"/>
                <w:lang w:eastAsia="ru-RU"/>
              </w:rPr>
            </w:pPr>
          </w:p>
        </w:tc>
        <w:tc>
          <w:tcPr>
            <w:tcW w:w="0" w:type="auto"/>
            <w:tcBorders>
              <w:top w:val="single" w:color="auto" w:sz="6" w:space="0"/>
              <w:left w:val="single" w:color="auto" w:sz="6" w:space="0"/>
              <w:bottom w:val="single" w:color="auto" w:sz="4" w:space="0"/>
              <w:right w:val="single" w:color="auto" w:sz="6" w:space="0"/>
            </w:tcBorders>
          </w:tcPr>
          <w:p w14:paraId="5580D8A7">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Экскурсии,</w:t>
            </w:r>
          </w:p>
          <w:p w14:paraId="337B36CB">
            <w:pPr>
              <w:widowControl w:val="0"/>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наблюдения, рассказы, обучение, чтение, рассматривание иллюстраций, просмотр видео</w:t>
            </w:r>
          </w:p>
        </w:tc>
        <w:tc>
          <w:tcPr>
            <w:tcW w:w="3988" w:type="dxa"/>
            <w:tcBorders>
              <w:top w:val="single" w:color="auto" w:sz="6" w:space="0"/>
              <w:left w:val="single" w:color="auto" w:sz="6" w:space="0"/>
              <w:bottom w:val="single" w:color="auto" w:sz="4" w:space="0"/>
              <w:right w:val="single" w:color="auto" w:sz="6" w:space="0"/>
            </w:tcBorders>
          </w:tcPr>
          <w:p w14:paraId="0CC6B881">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Дидактические игры,</w:t>
            </w:r>
          </w:p>
          <w:p w14:paraId="78CCCCA2">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обучение,</w:t>
            </w:r>
          </w:p>
          <w:p w14:paraId="25FA59D3">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чтение,</w:t>
            </w:r>
          </w:p>
          <w:p w14:paraId="2B4ECCC3">
            <w:pPr>
              <w:widowControl w:val="0"/>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практическая деятельность, встречи с людьми интересных профессий, создание альбомов,</w:t>
            </w:r>
          </w:p>
        </w:tc>
        <w:tc>
          <w:tcPr>
            <w:tcW w:w="4111" w:type="dxa"/>
            <w:tcBorders>
              <w:top w:val="single" w:color="auto" w:sz="6" w:space="0"/>
              <w:left w:val="single" w:color="auto" w:sz="6" w:space="0"/>
              <w:bottom w:val="single" w:color="auto" w:sz="4" w:space="0"/>
              <w:right w:val="single" w:color="auto" w:sz="4" w:space="0"/>
            </w:tcBorders>
          </w:tcPr>
          <w:p w14:paraId="60E6338B">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Дидактические игры,</w:t>
            </w:r>
          </w:p>
          <w:p w14:paraId="2E76331D">
            <w:pPr>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сюжетно-ролевые</w:t>
            </w:r>
          </w:p>
          <w:p w14:paraId="4B155C56">
            <w:pPr>
              <w:widowControl w:val="0"/>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игры</w:t>
            </w:r>
          </w:p>
        </w:tc>
      </w:tr>
    </w:tbl>
    <w:p w14:paraId="51B77961">
      <w:pPr>
        <w:spacing w:after="0" w:line="300" w:lineRule="atLeast"/>
        <w:rPr>
          <w:rFonts w:ascii="Times New Roman" w:hAnsi="Times New Roman"/>
          <w:sz w:val="22"/>
          <w:szCs w:val="22"/>
          <w:lang w:eastAsia="ru-RU"/>
        </w:rPr>
      </w:pPr>
    </w:p>
    <w:p w14:paraId="2F5466B7">
      <w:pPr>
        <w:spacing w:after="0" w:line="300" w:lineRule="atLeast"/>
        <w:rPr>
          <w:rFonts w:ascii="Times New Roman" w:hAnsi="Times New Roman"/>
          <w:sz w:val="22"/>
          <w:szCs w:val="22"/>
          <w:lang w:eastAsia="ru-RU"/>
        </w:rPr>
      </w:pPr>
    </w:p>
    <w:p w14:paraId="098FC80B">
      <w:pPr>
        <w:spacing w:after="0" w:line="300" w:lineRule="atLeast"/>
        <w:rPr>
          <w:rFonts w:ascii="Times New Roman" w:hAnsi="Times New Roman"/>
          <w:sz w:val="22"/>
          <w:szCs w:val="22"/>
          <w:lang w:eastAsia="ru-RU"/>
        </w:rPr>
      </w:pPr>
    </w:p>
    <w:p w14:paraId="610E350F">
      <w:pPr>
        <w:spacing w:after="0" w:line="300" w:lineRule="atLeast"/>
        <w:rPr>
          <w:rFonts w:ascii="Times New Roman" w:hAnsi="Times New Roman"/>
          <w:sz w:val="22"/>
          <w:szCs w:val="22"/>
          <w:lang w:eastAsia="ru-RU"/>
        </w:rPr>
      </w:pPr>
    </w:p>
    <w:p w14:paraId="4B039969">
      <w:pPr>
        <w:spacing w:after="0" w:line="300" w:lineRule="atLeast"/>
        <w:jc w:val="both"/>
        <w:rPr>
          <w:rFonts w:ascii="Times New Roman" w:hAnsi="Times New Roman"/>
          <w:b/>
          <w:sz w:val="22"/>
          <w:szCs w:val="22"/>
          <w:lang w:eastAsia="ru-RU"/>
        </w:rPr>
      </w:pPr>
    </w:p>
    <w:p w14:paraId="264DFEE3">
      <w:pPr>
        <w:spacing w:after="0" w:line="300" w:lineRule="atLeast"/>
        <w:jc w:val="both"/>
        <w:rPr>
          <w:rFonts w:ascii="Times New Roman" w:hAnsi="Times New Roman"/>
          <w:b/>
          <w:sz w:val="22"/>
          <w:szCs w:val="22"/>
          <w:lang w:eastAsia="ru-RU"/>
        </w:rPr>
      </w:pPr>
      <w:r>
        <w:rPr>
          <w:rFonts w:ascii="Times New Roman" w:hAnsi="Times New Roman"/>
          <w:b/>
          <w:sz w:val="22"/>
          <w:szCs w:val="22"/>
          <w:lang w:eastAsia="ru-RU"/>
        </w:rPr>
        <w:t>Содержание психолого-педагогической работы</w:t>
      </w:r>
    </w:p>
    <w:tbl>
      <w:tblPr>
        <w:tblStyle w:val="9"/>
        <w:tblW w:w="14856"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56"/>
      </w:tblGrid>
      <w:tr w14:paraId="36EDE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56" w:type="dxa"/>
          </w:tcPr>
          <w:p w14:paraId="1042E3D1">
            <w:pPr>
              <w:autoSpaceDE w:val="0"/>
              <w:autoSpaceDN w:val="0"/>
              <w:adjustRightInd w:val="0"/>
              <w:spacing w:after="0" w:line="300" w:lineRule="atLeast"/>
              <w:jc w:val="center"/>
              <w:rPr>
                <w:rFonts w:ascii="Times New Roman" w:hAnsi="Times New Roman"/>
                <w:b/>
                <w:i/>
                <w:sz w:val="22"/>
                <w:szCs w:val="22"/>
                <w:lang w:eastAsia="ru-RU"/>
              </w:rPr>
            </w:pPr>
            <w:r>
              <w:rPr>
                <w:rFonts w:ascii="Times New Roman" w:hAnsi="Times New Roman"/>
                <w:b/>
                <w:i/>
                <w:sz w:val="22"/>
                <w:szCs w:val="22"/>
                <w:lang w:eastAsia="ru-RU"/>
              </w:rPr>
              <w:t>Социализация, развитие общения, нравственное воспитание</w:t>
            </w:r>
          </w:p>
        </w:tc>
      </w:tr>
      <w:tr w14:paraId="62359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56" w:type="dxa"/>
          </w:tcPr>
          <w:p w14:paraId="7E51FC1A">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23059F33">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sz w:val="22"/>
                <w:szCs w:val="22"/>
              </w:rPr>
              <w:t>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14:paraId="17C5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56" w:type="dxa"/>
          </w:tcPr>
          <w:p w14:paraId="10EA6386">
            <w:pPr>
              <w:widowControl w:val="0"/>
              <w:overflowPunct w:val="0"/>
              <w:autoSpaceDE w:val="0"/>
              <w:autoSpaceDN w:val="0"/>
              <w:adjustRightInd w:val="0"/>
              <w:spacing w:after="0" w:line="240" w:lineRule="auto"/>
              <w:ind w:left="1120" w:right="2400"/>
              <w:jc w:val="center"/>
              <w:rPr>
                <w:rFonts w:ascii="Times New Roman" w:hAnsi="Times New Roman"/>
                <w:b/>
                <w:i/>
                <w:sz w:val="22"/>
                <w:szCs w:val="22"/>
                <w:lang w:eastAsia="ru-RU"/>
              </w:rPr>
            </w:pPr>
            <w:r>
              <w:rPr>
                <w:rFonts w:ascii="Times New Roman" w:hAnsi="Times New Roman"/>
                <w:b/>
                <w:i/>
                <w:color w:val="231F20"/>
                <w:sz w:val="22"/>
                <w:szCs w:val="22"/>
                <w:lang w:eastAsia="ru-RU"/>
              </w:rPr>
              <w:t>Ребенок в семье и сообществе, патриотическое воспитание</w:t>
            </w:r>
          </w:p>
        </w:tc>
      </w:tr>
      <w:tr w14:paraId="56F18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3" w:hRule="atLeast"/>
        </w:trPr>
        <w:tc>
          <w:tcPr>
            <w:tcW w:w="14856" w:type="dxa"/>
          </w:tcPr>
          <w:p w14:paraId="2011BB76">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Образ Я. </w:t>
            </w:r>
            <w:r>
              <w:rPr>
                <w:rFonts w:ascii="Times New Roman" w:hAnsi="Times New Roman"/>
                <w:sz w:val="22"/>
                <w:szCs w:val="22"/>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14:paraId="58032B00">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Семья. </w:t>
            </w:r>
            <w:r>
              <w:rPr>
                <w:rFonts w:ascii="Times New Roman" w:hAnsi="Times New Roman"/>
                <w:sz w:val="22"/>
                <w:szCs w:val="22"/>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14:paraId="3D6F8FE2">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Закреплять знание домашнего адреса и телефона, имен и отчеств родителей, их профессий.</w:t>
            </w:r>
          </w:p>
          <w:p w14:paraId="650F6976">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Детский сад. </w:t>
            </w:r>
            <w:r>
              <w:rPr>
                <w:rFonts w:ascii="Times New Roman" w:hAnsi="Times New Roman"/>
                <w:sz w:val="22"/>
                <w:szCs w:val="22"/>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w:t>
            </w:r>
          </w:p>
          <w:p w14:paraId="598729B1">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14:paraId="10D7CB83">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Родная страна. </w:t>
            </w:r>
            <w:r>
              <w:rPr>
                <w:rFonts w:ascii="Times New Roman" w:hAnsi="Times New Roman"/>
                <w:sz w:val="22"/>
                <w:szCs w:val="22"/>
              </w:rPr>
              <w:t>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w:t>
            </w:r>
          </w:p>
          <w:p w14:paraId="61876CFA">
            <w:pPr>
              <w:widowControl w:val="0"/>
              <w:overflowPunct w:val="0"/>
              <w:autoSpaceDE w:val="0"/>
              <w:autoSpaceDN w:val="0"/>
              <w:adjustRightInd w:val="0"/>
              <w:spacing w:after="0" w:line="191" w:lineRule="auto"/>
              <w:ind w:firstLine="397"/>
              <w:jc w:val="both"/>
              <w:rPr>
                <w:rFonts w:ascii="Times New Roman" w:hAnsi="Times New Roman"/>
                <w:sz w:val="22"/>
                <w:szCs w:val="22"/>
              </w:rPr>
            </w:pPr>
          </w:p>
        </w:tc>
      </w:tr>
    </w:tbl>
    <w:p w14:paraId="6AA5886F">
      <w:pPr>
        <w:spacing w:after="0" w:line="240" w:lineRule="auto"/>
        <w:rPr>
          <w:rFonts w:ascii="Times New Roman" w:hAnsi="Times New Roman"/>
          <w:b/>
          <w:sz w:val="22"/>
          <w:szCs w:val="22"/>
          <w:lang w:eastAsia="ru-RU"/>
        </w:rPr>
      </w:pPr>
    </w:p>
    <w:tbl>
      <w:tblPr>
        <w:tblStyle w:val="9"/>
        <w:tblW w:w="14856"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56"/>
      </w:tblGrid>
      <w:tr w14:paraId="23AC7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56" w:type="dxa"/>
          </w:tcPr>
          <w:p w14:paraId="3044E531">
            <w:pPr>
              <w:tabs>
                <w:tab w:val="left" w:pos="10905"/>
              </w:tabs>
              <w:autoSpaceDE w:val="0"/>
              <w:autoSpaceDN w:val="0"/>
              <w:adjustRightInd w:val="0"/>
              <w:spacing w:after="0" w:line="300" w:lineRule="atLeast"/>
              <w:jc w:val="center"/>
              <w:rPr>
                <w:rFonts w:ascii="Times New Roman" w:hAnsi="Times New Roman"/>
                <w:b/>
                <w:i/>
                <w:sz w:val="22"/>
                <w:szCs w:val="22"/>
                <w:lang w:eastAsia="ru-RU"/>
              </w:rPr>
            </w:pPr>
            <w:r>
              <w:rPr>
                <w:rFonts w:ascii="Times New Roman" w:hAnsi="Times New Roman"/>
                <w:b/>
                <w:i/>
                <w:sz w:val="22"/>
                <w:szCs w:val="22"/>
                <w:lang w:eastAsia="ru-RU"/>
              </w:rPr>
              <w:t>Самообслуживание, самостоятельность, трудовое воспитание</w:t>
            </w:r>
          </w:p>
        </w:tc>
      </w:tr>
      <w:tr w14:paraId="5D4B2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5" w:hRule="atLeast"/>
        </w:trPr>
        <w:tc>
          <w:tcPr>
            <w:tcW w:w="14856" w:type="dxa"/>
          </w:tcPr>
          <w:p w14:paraId="4ACD4DDC">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Культурно-гигиенические навыки. </w:t>
            </w:r>
            <w:r>
              <w:rPr>
                <w:rFonts w:ascii="Times New Roman" w:hAnsi="Times New Roman"/>
                <w:sz w:val="22"/>
                <w:szCs w:val="22"/>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14:paraId="2470B28D">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Самообслуживание. </w:t>
            </w:r>
            <w:r>
              <w:rPr>
                <w:rFonts w:ascii="Times New Roman" w:hAnsi="Times New Roman"/>
                <w:sz w:val="22"/>
                <w:szCs w:val="22"/>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обувью(мыть, протирать, чистить).</w:t>
            </w:r>
          </w:p>
          <w:p w14:paraId="599179DE">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14:paraId="730CB559">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Общественно-полезный труд. </w:t>
            </w:r>
            <w:r>
              <w:rPr>
                <w:rFonts w:ascii="Times New Roman" w:hAnsi="Times New Roman"/>
                <w:sz w:val="22"/>
                <w:szCs w:val="22"/>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14:paraId="794C907E">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14:paraId="20D0C257">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1DBBB2D5">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Труд в природе. </w:t>
            </w:r>
            <w:r>
              <w:rPr>
                <w:rFonts w:ascii="Times New Roman" w:hAnsi="Times New Roman"/>
                <w:sz w:val="22"/>
                <w:szCs w:val="22"/>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(овощей,цветов), высадке рассады; летом — к участию в рыхлении почвы, прополке и окучивании, поливе грядок и клумб.</w:t>
            </w:r>
          </w:p>
          <w:p w14:paraId="3F427BFF">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Уважение к труду взрослых. </w:t>
            </w:r>
            <w:r>
              <w:rPr>
                <w:rFonts w:ascii="Times New Roman" w:hAnsi="Times New Roman"/>
                <w:sz w:val="22"/>
                <w:szCs w:val="22"/>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tc>
      </w:tr>
      <w:tr w14:paraId="3D263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56" w:type="dxa"/>
          </w:tcPr>
          <w:p w14:paraId="1B7693C0">
            <w:pPr>
              <w:autoSpaceDE w:val="0"/>
              <w:autoSpaceDN w:val="0"/>
              <w:adjustRightInd w:val="0"/>
              <w:spacing w:after="0" w:line="300" w:lineRule="atLeast"/>
              <w:jc w:val="center"/>
              <w:rPr>
                <w:rFonts w:ascii="Times New Roman" w:hAnsi="Times New Roman"/>
                <w:b/>
                <w:i/>
                <w:sz w:val="22"/>
                <w:szCs w:val="22"/>
                <w:lang w:eastAsia="ru-RU"/>
              </w:rPr>
            </w:pPr>
            <w:r>
              <w:rPr>
                <w:rFonts w:ascii="Times New Roman" w:hAnsi="Times New Roman"/>
                <w:b/>
                <w:i/>
                <w:sz w:val="22"/>
                <w:szCs w:val="22"/>
                <w:lang w:eastAsia="ru-RU"/>
              </w:rPr>
              <w:t>Формирование основ безопасности</w:t>
            </w:r>
          </w:p>
        </w:tc>
      </w:tr>
      <w:tr w14:paraId="1409E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8" w:hRule="atLeast"/>
        </w:trPr>
        <w:tc>
          <w:tcPr>
            <w:tcW w:w="14856" w:type="dxa"/>
          </w:tcPr>
          <w:p w14:paraId="28EE91B0">
            <w:pPr>
              <w:autoSpaceDE w:val="0"/>
              <w:autoSpaceDN w:val="0"/>
              <w:adjustRightInd w:val="0"/>
              <w:spacing w:after="0"/>
              <w:jc w:val="both"/>
              <w:rPr>
                <w:rFonts w:ascii="Times New Roman" w:hAnsi="Times New Roman"/>
                <w:sz w:val="22"/>
                <w:szCs w:val="22"/>
              </w:rPr>
            </w:pPr>
            <w:r>
              <w:rPr>
                <w:rFonts w:ascii="Times New Roman" w:hAnsi="Times New Roman"/>
                <w:sz w:val="22"/>
                <w:szCs w:val="22"/>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14:paraId="7314A265">
            <w:pPr>
              <w:autoSpaceDE w:val="0"/>
              <w:autoSpaceDN w:val="0"/>
              <w:adjustRightInd w:val="0"/>
              <w:spacing w:after="0"/>
              <w:jc w:val="both"/>
              <w:rPr>
                <w:rFonts w:ascii="Times New Roman" w:hAnsi="Times New Roman"/>
                <w:sz w:val="22"/>
                <w:szCs w:val="22"/>
              </w:rPr>
            </w:pPr>
            <w:r>
              <w:rPr>
                <w:rFonts w:ascii="Times New Roman" w:hAnsi="Times New Roman"/>
                <w:sz w:val="22"/>
                <w:szCs w:val="22"/>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153A302F">
            <w:pPr>
              <w:autoSpaceDE w:val="0"/>
              <w:autoSpaceDN w:val="0"/>
              <w:adjustRightInd w:val="0"/>
              <w:spacing w:after="0"/>
              <w:jc w:val="both"/>
              <w:rPr>
                <w:rFonts w:ascii="Times New Roman" w:hAnsi="Times New Roman"/>
                <w:sz w:val="22"/>
                <w:szCs w:val="22"/>
              </w:rPr>
            </w:pPr>
            <w:r>
              <w:rPr>
                <w:rFonts w:ascii="Times New Roman" w:hAnsi="Times New Roman"/>
                <w:b/>
                <w:bCs/>
                <w:sz w:val="22"/>
                <w:szCs w:val="22"/>
              </w:rPr>
              <w:t xml:space="preserve">Безопасность на дорогах. </w:t>
            </w:r>
            <w:r>
              <w:rPr>
                <w:rFonts w:ascii="Times New Roman" w:hAnsi="Times New Roman"/>
                <w:sz w:val="22"/>
                <w:szCs w:val="22"/>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14:paraId="588D0ADD">
            <w:pPr>
              <w:widowControl w:val="0"/>
              <w:autoSpaceDE w:val="0"/>
              <w:autoSpaceDN w:val="0"/>
              <w:adjustRightInd w:val="0"/>
              <w:spacing w:after="0" w:line="240" w:lineRule="auto"/>
              <w:rPr>
                <w:rFonts w:ascii="Times New Roman" w:hAnsi="Times New Roman"/>
                <w:bCs/>
                <w:sz w:val="22"/>
                <w:szCs w:val="22"/>
              </w:rPr>
            </w:pPr>
            <w:r>
              <w:rPr>
                <w:rFonts w:ascii="Times New Roman" w:hAnsi="Times New Roman"/>
                <w:b/>
                <w:bCs/>
                <w:sz w:val="22"/>
                <w:szCs w:val="22"/>
              </w:rPr>
              <w:t xml:space="preserve">Безопасность собственной жизнедеятельности. </w:t>
            </w:r>
            <w:r>
              <w:rPr>
                <w:rFonts w:ascii="Times New Roman" w:hAnsi="Times New Roman"/>
                <w:sz w:val="22"/>
                <w:szCs w:val="22"/>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14:paraId="39C2ADF9">
      <w:pPr>
        <w:spacing w:after="0" w:line="240" w:lineRule="auto"/>
        <w:outlineLvl w:val="5"/>
        <w:rPr>
          <w:rFonts w:ascii="Times New Roman" w:hAnsi="Times New Roman"/>
          <w:b/>
          <w:bCs/>
          <w:sz w:val="22"/>
          <w:szCs w:val="22"/>
          <w:lang w:eastAsia="ru-RU"/>
        </w:rPr>
      </w:pPr>
    </w:p>
    <w:p w14:paraId="5558BE1C">
      <w:pPr>
        <w:spacing w:after="0" w:line="240" w:lineRule="auto"/>
        <w:outlineLvl w:val="5"/>
        <w:rPr>
          <w:rFonts w:ascii="Times New Roman" w:hAnsi="Times New Roman"/>
          <w:b/>
          <w:bCs/>
          <w:color w:val="000000"/>
          <w:sz w:val="22"/>
          <w:szCs w:val="22"/>
          <w:lang w:eastAsia="ru-RU"/>
        </w:rPr>
      </w:pPr>
      <w:r>
        <w:rPr>
          <w:rFonts w:ascii="Times New Roman" w:hAnsi="Times New Roman"/>
          <w:b/>
          <w:bCs/>
          <w:color w:val="000000"/>
          <w:sz w:val="22"/>
          <w:szCs w:val="22"/>
          <w:lang w:eastAsia="ru-RU"/>
        </w:rPr>
        <w:t xml:space="preserve">ПОЗНАВАТЕЛЬНОЕ РАЗВИТИЕ  </w:t>
      </w:r>
    </w:p>
    <w:p w14:paraId="17FDF3C5">
      <w:pPr>
        <w:widowControl w:val="0"/>
        <w:overflowPunct w:val="0"/>
        <w:autoSpaceDE w:val="0"/>
        <w:autoSpaceDN w:val="0"/>
        <w:adjustRightInd w:val="0"/>
        <w:spacing w:after="0" w:line="240" w:lineRule="auto"/>
        <w:rPr>
          <w:rFonts w:ascii="Times New Roman" w:hAnsi="Times New Roman"/>
          <w:sz w:val="22"/>
          <w:szCs w:val="22"/>
        </w:rPr>
      </w:pPr>
      <w:r>
        <w:rPr>
          <w:rFonts w:ascii="Times New Roman" w:hAnsi="Times New Roman"/>
          <w:b/>
          <w:bCs/>
          <w:color w:val="231F20"/>
          <w:sz w:val="22"/>
          <w:szCs w:val="22"/>
        </w:rPr>
        <w:t>Основные цели и задачи</w:t>
      </w:r>
    </w:p>
    <w:p w14:paraId="263CC14E">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Развитие познавательно-исследовательской деятельности. </w:t>
      </w:r>
      <w:r>
        <w:rPr>
          <w:rFonts w:ascii="Times New Roman" w:hAnsi="Times New Roman"/>
          <w:color w:val="231F20"/>
          <w:sz w:val="22"/>
          <w:szCs w:val="22"/>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20177493">
      <w:pPr>
        <w:widowControl w:val="0"/>
        <w:overflowPunct w:val="0"/>
        <w:autoSpaceDE w:val="0"/>
        <w:autoSpaceDN w:val="0"/>
        <w:adjustRightInd w:val="0"/>
        <w:spacing w:after="0" w:line="240" w:lineRule="auto"/>
        <w:jc w:val="both"/>
        <w:rPr>
          <w:rFonts w:ascii="Times New Roman" w:hAnsi="Times New Roman"/>
          <w:color w:val="231F20"/>
          <w:sz w:val="22"/>
          <w:szCs w:val="22"/>
        </w:rPr>
      </w:pPr>
      <w:r>
        <w:rPr>
          <w:rFonts w:ascii="Times New Roman" w:hAnsi="Times New Roman"/>
          <w:color w:val="231F20"/>
          <w:sz w:val="22"/>
          <w:szCs w:val="22"/>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34F32663">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b/>
          <w:bCs/>
          <w:color w:val="231F20"/>
          <w:sz w:val="22"/>
          <w:szCs w:val="22"/>
        </w:rPr>
        <w:t>Приобщение к социокультурным ценностям.</w:t>
      </w:r>
      <w:r>
        <w:rPr>
          <w:rFonts w:ascii="Times New Roman" w:hAnsi="Times New Roman"/>
          <w:color w:val="231F20"/>
          <w:sz w:val="22"/>
          <w:szCs w:val="22"/>
        </w:rPr>
        <w:t xml:space="preserve"> Ознакомление с окружающим социальным миром, расширение кругозора детей, формирование целостной картины мира.</w:t>
      </w:r>
    </w:p>
    <w:p w14:paraId="44AF2881">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46927AEB">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Формирование элементарных представлений о планете Земля как общем доме людей, о многообразии стран и народов мира.</w:t>
      </w:r>
    </w:p>
    <w:p w14:paraId="25862C88">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b/>
          <w:bCs/>
          <w:color w:val="231F20"/>
          <w:sz w:val="22"/>
          <w:szCs w:val="22"/>
        </w:rPr>
        <w:t xml:space="preserve">Формирование элементарных математических представлений. </w:t>
      </w:r>
      <w:r>
        <w:rPr>
          <w:rFonts w:ascii="Times New Roman" w:hAnsi="Times New Roman"/>
          <w:color w:val="231F20"/>
          <w:sz w:val="22"/>
          <w:szCs w:val="22"/>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1F9CB151">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b/>
          <w:bCs/>
          <w:color w:val="231F20"/>
          <w:sz w:val="22"/>
          <w:szCs w:val="22"/>
        </w:rPr>
        <w:t xml:space="preserve">Ознакомление с миром природы. </w:t>
      </w:r>
      <w:r>
        <w:rPr>
          <w:rFonts w:ascii="Times New Roman" w:hAnsi="Times New Roman"/>
          <w:color w:val="231F20"/>
          <w:sz w:val="22"/>
          <w:szCs w:val="22"/>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3F9068EF">
      <w:pPr>
        <w:tabs>
          <w:tab w:val="left" w:pos="0"/>
        </w:tabs>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Методы, виды, формы образовательной деятельности</w:t>
      </w:r>
    </w:p>
    <w:tbl>
      <w:tblPr>
        <w:tblStyle w:val="9"/>
        <w:tblW w:w="1445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8"/>
        <w:gridCol w:w="2694"/>
        <w:gridCol w:w="2693"/>
        <w:gridCol w:w="5954"/>
      </w:tblGrid>
      <w:tr w14:paraId="76524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tcPr>
          <w:p w14:paraId="6CEC49D1">
            <w:pPr>
              <w:spacing w:after="0" w:line="240" w:lineRule="auto"/>
              <w:rPr>
                <w:rFonts w:ascii="Times New Roman" w:hAnsi="Times New Roman"/>
                <w:b/>
                <w:sz w:val="22"/>
                <w:szCs w:val="22"/>
                <w:lang w:eastAsia="ru-RU"/>
              </w:rPr>
            </w:pPr>
            <w:r>
              <w:rPr>
                <w:rFonts w:ascii="Times New Roman" w:hAnsi="Times New Roman"/>
                <w:b/>
                <w:sz w:val="22"/>
                <w:szCs w:val="22"/>
                <w:lang w:eastAsia="ru-RU"/>
              </w:rPr>
              <w:t xml:space="preserve">Методы </w:t>
            </w:r>
          </w:p>
        </w:tc>
        <w:tc>
          <w:tcPr>
            <w:tcW w:w="2694" w:type="dxa"/>
          </w:tcPr>
          <w:p w14:paraId="13903898">
            <w:pPr>
              <w:spacing w:after="0" w:line="240" w:lineRule="auto"/>
              <w:rPr>
                <w:rFonts w:ascii="Times New Roman" w:hAnsi="Times New Roman"/>
                <w:b/>
                <w:sz w:val="22"/>
                <w:szCs w:val="22"/>
                <w:lang w:eastAsia="ru-RU"/>
              </w:rPr>
            </w:pPr>
            <w:r>
              <w:rPr>
                <w:rFonts w:ascii="Times New Roman" w:hAnsi="Times New Roman"/>
                <w:b/>
                <w:sz w:val="22"/>
                <w:szCs w:val="22"/>
                <w:lang w:eastAsia="ru-RU"/>
              </w:rPr>
              <w:t>Виды детской деятельности</w:t>
            </w:r>
          </w:p>
        </w:tc>
        <w:tc>
          <w:tcPr>
            <w:tcW w:w="2693" w:type="dxa"/>
          </w:tcPr>
          <w:p w14:paraId="41137D3A">
            <w:pPr>
              <w:spacing w:after="0" w:line="240" w:lineRule="auto"/>
              <w:rPr>
                <w:rFonts w:ascii="Times New Roman" w:hAnsi="Times New Roman"/>
                <w:b/>
                <w:sz w:val="22"/>
                <w:szCs w:val="22"/>
                <w:lang w:eastAsia="ru-RU"/>
              </w:rPr>
            </w:pPr>
            <w:r>
              <w:rPr>
                <w:rFonts w:ascii="Times New Roman" w:hAnsi="Times New Roman"/>
                <w:b/>
                <w:sz w:val="22"/>
                <w:szCs w:val="22"/>
                <w:lang w:eastAsia="ru-RU"/>
              </w:rPr>
              <w:t xml:space="preserve">Средства </w:t>
            </w:r>
          </w:p>
        </w:tc>
        <w:tc>
          <w:tcPr>
            <w:tcW w:w="5954" w:type="dxa"/>
          </w:tcPr>
          <w:p w14:paraId="71B8A224">
            <w:pPr>
              <w:spacing w:after="0" w:line="240" w:lineRule="auto"/>
              <w:rPr>
                <w:rFonts w:ascii="Times New Roman" w:hAnsi="Times New Roman"/>
                <w:b/>
                <w:sz w:val="22"/>
                <w:szCs w:val="22"/>
                <w:lang w:eastAsia="ru-RU"/>
              </w:rPr>
            </w:pPr>
            <w:r>
              <w:rPr>
                <w:rFonts w:ascii="Times New Roman" w:hAnsi="Times New Roman"/>
                <w:b/>
                <w:sz w:val="22"/>
                <w:szCs w:val="22"/>
                <w:lang w:eastAsia="ru-RU"/>
              </w:rPr>
              <w:t xml:space="preserve">Условия </w:t>
            </w:r>
          </w:p>
        </w:tc>
      </w:tr>
      <w:tr w14:paraId="48F21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4" w:hRule="atLeast"/>
        </w:trPr>
        <w:tc>
          <w:tcPr>
            <w:tcW w:w="3118" w:type="dxa"/>
          </w:tcPr>
          <w:p w14:paraId="20AACA62">
            <w:pPr>
              <w:spacing w:after="0" w:line="240" w:lineRule="auto"/>
              <w:rPr>
                <w:rFonts w:ascii="Times New Roman" w:hAnsi="Times New Roman"/>
                <w:sz w:val="22"/>
                <w:szCs w:val="22"/>
                <w:lang w:eastAsia="ru-RU"/>
              </w:rPr>
            </w:pPr>
            <w:r>
              <w:rPr>
                <w:rFonts w:ascii="Times New Roman" w:hAnsi="Times New Roman"/>
                <w:sz w:val="22"/>
                <w:szCs w:val="22"/>
                <w:lang w:eastAsia="ru-RU"/>
              </w:rPr>
              <w:t>Наглядные (наблюдения, опытническая и поисковая деятельность, показ и рассматривание демонстрационных материалов), словесные (вопросы, поручения, объяснение, беседа); практические (опытническая и поисковая деятельность, дидактические игры)</w:t>
            </w:r>
          </w:p>
        </w:tc>
        <w:tc>
          <w:tcPr>
            <w:tcW w:w="2694" w:type="dxa"/>
          </w:tcPr>
          <w:p w14:paraId="514DE360">
            <w:pPr>
              <w:spacing w:after="0" w:line="240" w:lineRule="auto"/>
              <w:rPr>
                <w:rFonts w:ascii="Times New Roman" w:hAnsi="Times New Roman"/>
                <w:sz w:val="22"/>
                <w:szCs w:val="22"/>
                <w:lang w:eastAsia="ru-RU"/>
              </w:rPr>
            </w:pPr>
            <w:r>
              <w:rPr>
                <w:rFonts w:ascii="Times New Roman" w:hAnsi="Times New Roman"/>
                <w:sz w:val="22"/>
                <w:szCs w:val="22"/>
                <w:lang w:eastAsia="ru-RU"/>
              </w:rPr>
              <w:t>Игровая</w:t>
            </w:r>
          </w:p>
          <w:p w14:paraId="0D97401A">
            <w:pPr>
              <w:spacing w:after="0" w:line="240" w:lineRule="auto"/>
              <w:rPr>
                <w:rFonts w:ascii="Times New Roman" w:hAnsi="Times New Roman"/>
                <w:sz w:val="22"/>
                <w:szCs w:val="22"/>
                <w:lang w:eastAsia="ru-RU"/>
              </w:rPr>
            </w:pPr>
            <w:r>
              <w:rPr>
                <w:rFonts w:ascii="Times New Roman" w:hAnsi="Times New Roman"/>
                <w:sz w:val="22"/>
                <w:szCs w:val="22"/>
                <w:lang w:eastAsia="ru-RU"/>
              </w:rPr>
              <w:t>Коммуникативная</w:t>
            </w:r>
          </w:p>
          <w:p w14:paraId="448396D8">
            <w:pPr>
              <w:spacing w:after="0" w:line="240" w:lineRule="auto"/>
              <w:rPr>
                <w:rFonts w:ascii="Times New Roman" w:hAnsi="Times New Roman"/>
                <w:sz w:val="22"/>
                <w:szCs w:val="22"/>
                <w:lang w:eastAsia="ru-RU"/>
              </w:rPr>
            </w:pPr>
            <w:r>
              <w:rPr>
                <w:rFonts w:ascii="Times New Roman" w:hAnsi="Times New Roman"/>
                <w:sz w:val="22"/>
                <w:szCs w:val="22"/>
                <w:lang w:eastAsia="ru-RU"/>
              </w:rPr>
              <w:t>Познавательно-исследовательская</w:t>
            </w:r>
          </w:p>
          <w:p w14:paraId="78888D85">
            <w:pPr>
              <w:spacing w:after="0" w:line="240" w:lineRule="auto"/>
              <w:rPr>
                <w:rFonts w:ascii="Times New Roman" w:hAnsi="Times New Roman"/>
                <w:sz w:val="22"/>
                <w:szCs w:val="22"/>
                <w:lang w:eastAsia="ru-RU"/>
              </w:rPr>
            </w:pPr>
            <w:r>
              <w:rPr>
                <w:rFonts w:ascii="Times New Roman" w:hAnsi="Times New Roman"/>
                <w:sz w:val="22"/>
                <w:szCs w:val="22"/>
                <w:lang w:eastAsia="ru-RU"/>
              </w:rPr>
              <w:t>Двигательная</w:t>
            </w:r>
          </w:p>
          <w:p w14:paraId="5BD3F505">
            <w:pPr>
              <w:spacing w:after="0" w:line="240" w:lineRule="auto"/>
              <w:rPr>
                <w:rFonts w:ascii="Times New Roman" w:hAnsi="Times New Roman"/>
                <w:sz w:val="22"/>
                <w:szCs w:val="22"/>
                <w:lang w:eastAsia="ru-RU"/>
              </w:rPr>
            </w:pPr>
            <w:r>
              <w:rPr>
                <w:rFonts w:ascii="Times New Roman" w:hAnsi="Times New Roman"/>
                <w:sz w:val="22"/>
                <w:szCs w:val="22"/>
                <w:lang w:eastAsia="ru-RU"/>
              </w:rPr>
              <w:t>Изобразительная</w:t>
            </w:r>
          </w:p>
          <w:p w14:paraId="7B69358A">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Музыкальная </w:t>
            </w:r>
          </w:p>
        </w:tc>
        <w:tc>
          <w:tcPr>
            <w:tcW w:w="2693" w:type="dxa"/>
          </w:tcPr>
          <w:p w14:paraId="09627130">
            <w:pPr>
              <w:spacing w:after="0" w:line="240" w:lineRule="auto"/>
              <w:rPr>
                <w:rFonts w:ascii="Times New Roman" w:hAnsi="Times New Roman"/>
                <w:sz w:val="22"/>
                <w:szCs w:val="22"/>
                <w:lang w:eastAsia="ru-RU"/>
              </w:rPr>
            </w:pPr>
            <w:r>
              <w:rPr>
                <w:rFonts w:ascii="Times New Roman" w:hAnsi="Times New Roman"/>
                <w:sz w:val="22"/>
                <w:szCs w:val="22"/>
                <w:lang w:eastAsia="ru-RU"/>
              </w:rPr>
              <w:t>Дидактические игры, картины, стихи, пословицы, книги с иллюстрациями и т. д.</w:t>
            </w:r>
          </w:p>
        </w:tc>
        <w:tc>
          <w:tcPr>
            <w:tcW w:w="5954" w:type="dxa"/>
          </w:tcPr>
          <w:p w14:paraId="2917E34B">
            <w:pPr>
              <w:spacing w:after="0" w:line="240" w:lineRule="auto"/>
              <w:rPr>
                <w:rFonts w:ascii="Times New Roman" w:hAnsi="Times New Roman"/>
                <w:sz w:val="22"/>
                <w:szCs w:val="22"/>
                <w:lang w:eastAsia="ru-RU"/>
              </w:rPr>
            </w:pPr>
            <w:r>
              <w:rPr>
                <w:rFonts w:ascii="Times New Roman" w:hAnsi="Times New Roman"/>
                <w:sz w:val="22"/>
                <w:szCs w:val="22"/>
                <w:lang w:eastAsia="ru-RU"/>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недириктивная помощь детям, поддержка детской инициативы и самостоятельности в разных видах деятельности</w:t>
            </w:r>
          </w:p>
        </w:tc>
      </w:tr>
    </w:tbl>
    <w:p w14:paraId="47B161FB">
      <w:pPr>
        <w:spacing w:after="0" w:line="240" w:lineRule="auto"/>
        <w:jc w:val="both"/>
        <w:rPr>
          <w:rFonts w:ascii="Times New Roman" w:hAnsi="Times New Roman"/>
          <w:b/>
          <w:sz w:val="22"/>
          <w:szCs w:val="22"/>
          <w:lang w:eastAsia="ru-RU"/>
        </w:rPr>
      </w:pPr>
    </w:p>
    <w:p w14:paraId="444761BC">
      <w:pPr>
        <w:spacing w:after="0" w:line="240" w:lineRule="auto"/>
        <w:jc w:val="both"/>
        <w:rPr>
          <w:rFonts w:ascii="Times New Roman" w:hAnsi="Times New Roman"/>
          <w:b/>
          <w:sz w:val="22"/>
          <w:szCs w:val="22"/>
          <w:lang w:eastAsia="ru-RU"/>
        </w:rPr>
      </w:pPr>
    </w:p>
    <w:p w14:paraId="09B9E285">
      <w:pPr>
        <w:spacing w:after="0" w:line="240" w:lineRule="auto"/>
        <w:jc w:val="both"/>
        <w:rPr>
          <w:rFonts w:ascii="Times New Roman" w:hAnsi="Times New Roman"/>
          <w:b/>
          <w:sz w:val="22"/>
          <w:szCs w:val="22"/>
          <w:lang w:eastAsia="ru-RU"/>
        </w:rPr>
      </w:pPr>
    </w:p>
    <w:p w14:paraId="39764D1B">
      <w:pPr>
        <w:spacing w:after="0" w:line="240" w:lineRule="auto"/>
        <w:jc w:val="both"/>
        <w:rPr>
          <w:rFonts w:ascii="Times New Roman" w:hAnsi="Times New Roman"/>
          <w:b/>
          <w:sz w:val="22"/>
          <w:szCs w:val="22"/>
          <w:lang w:eastAsia="ru-RU"/>
        </w:rPr>
      </w:pPr>
    </w:p>
    <w:p w14:paraId="49A3468D">
      <w:pPr>
        <w:spacing w:after="0" w:line="240" w:lineRule="auto"/>
        <w:jc w:val="both"/>
        <w:rPr>
          <w:rFonts w:ascii="Times New Roman" w:hAnsi="Times New Roman"/>
          <w:b/>
          <w:sz w:val="22"/>
          <w:szCs w:val="22"/>
          <w:lang w:eastAsia="ru-RU"/>
        </w:rPr>
      </w:pPr>
    </w:p>
    <w:p w14:paraId="3E452EDD">
      <w:pPr>
        <w:spacing w:after="0" w:line="240" w:lineRule="auto"/>
        <w:jc w:val="both"/>
        <w:rPr>
          <w:rFonts w:ascii="Times New Roman" w:hAnsi="Times New Roman"/>
          <w:b/>
          <w:sz w:val="22"/>
          <w:szCs w:val="22"/>
          <w:lang w:eastAsia="ru-RU"/>
        </w:rPr>
      </w:pPr>
    </w:p>
    <w:p w14:paraId="0B03B8D7">
      <w:pPr>
        <w:spacing w:after="0" w:line="240" w:lineRule="auto"/>
        <w:jc w:val="both"/>
        <w:rPr>
          <w:rFonts w:ascii="Times New Roman" w:hAnsi="Times New Roman"/>
          <w:b/>
          <w:sz w:val="22"/>
          <w:szCs w:val="22"/>
          <w:lang w:eastAsia="ru-RU"/>
        </w:rPr>
      </w:pPr>
    </w:p>
    <w:p w14:paraId="7D943BBC">
      <w:pPr>
        <w:spacing w:after="0" w:line="240" w:lineRule="auto"/>
        <w:jc w:val="both"/>
        <w:rPr>
          <w:rFonts w:ascii="Times New Roman" w:hAnsi="Times New Roman"/>
          <w:b/>
          <w:sz w:val="22"/>
          <w:szCs w:val="22"/>
          <w:lang w:eastAsia="ru-RU"/>
        </w:rPr>
      </w:pPr>
    </w:p>
    <w:p w14:paraId="2F79D89E">
      <w:pPr>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Формы организации детей</w:t>
      </w:r>
    </w:p>
    <w:tbl>
      <w:tblPr>
        <w:tblStyle w:val="9"/>
        <w:tblW w:w="14743" w:type="dxa"/>
        <w:tblInd w:w="-150" w:type="dxa"/>
        <w:tblLayout w:type="autofit"/>
        <w:tblCellMar>
          <w:top w:w="0" w:type="dxa"/>
          <w:left w:w="40" w:type="dxa"/>
          <w:bottom w:w="0" w:type="dxa"/>
          <w:right w:w="40" w:type="dxa"/>
        </w:tblCellMar>
      </w:tblPr>
      <w:tblGrid>
        <w:gridCol w:w="2694"/>
        <w:gridCol w:w="4536"/>
        <w:gridCol w:w="2693"/>
        <w:gridCol w:w="4820"/>
      </w:tblGrid>
      <w:tr w14:paraId="11F7270E">
        <w:tblPrEx>
          <w:tblCellMar>
            <w:top w:w="0" w:type="dxa"/>
            <w:left w:w="40" w:type="dxa"/>
            <w:bottom w:w="0" w:type="dxa"/>
            <w:right w:w="40" w:type="dxa"/>
          </w:tblCellMar>
        </w:tblPrEx>
        <w:trPr>
          <w:trHeight w:val="281" w:hRule="atLeast"/>
        </w:trPr>
        <w:tc>
          <w:tcPr>
            <w:tcW w:w="2694" w:type="dxa"/>
            <w:tcBorders>
              <w:top w:val="single" w:color="auto" w:sz="6" w:space="0"/>
              <w:left w:val="single" w:color="auto" w:sz="6" w:space="0"/>
              <w:bottom w:val="single" w:color="auto" w:sz="6" w:space="0"/>
              <w:right w:val="single" w:color="auto" w:sz="6" w:space="0"/>
            </w:tcBorders>
          </w:tcPr>
          <w:p w14:paraId="1813C41B">
            <w:pPr>
              <w:rPr>
                <w:rFonts w:ascii="Times New Roman" w:hAnsi="Times New Roman"/>
                <w:b/>
                <w:sz w:val="22"/>
                <w:szCs w:val="22"/>
              </w:rPr>
            </w:pPr>
            <w:r>
              <w:rPr>
                <w:rFonts w:ascii="Times New Roman" w:hAnsi="Times New Roman"/>
                <w:b/>
                <w:sz w:val="22"/>
                <w:szCs w:val="22"/>
              </w:rPr>
              <w:t>Содержание</w:t>
            </w:r>
          </w:p>
        </w:tc>
        <w:tc>
          <w:tcPr>
            <w:tcW w:w="4536" w:type="dxa"/>
            <w:tcBorders>
              <w:top w:val="single" w:color="auto" w:sz="6" w:space="0"/>
              <w:left w:val="single" w:color="auto" w:sz="6" w:space="0"/>
              <w:bottom w:val="single" w:color="auto" w:sz="6" w:space="0"/>
              <w:right w:val="single" w:color="auto" w:sz="6" w:space="0"/>
            </w:tcBorders>
          </w:tcPr>
          <w:p w14:paraId="22D0DB4F">
            <w:pPr>
              <w:ind w:left="259"/>
              <w:rPr>
                <w:rFonts w:ascii="Times New Roman" w:hAnsi="Times New Roman"/>
                <w:b/>
                <w:sz w:val="22"/>
                <w:szCs w:val="22"/>
              </w:rPr>
            </w:pPr>
            <w:r>
              <w:rPr>
                <w:rFonts w:ascii="Times New Roman" w:hAnsi="Times New Roman"/>
                <w:b/>
                <w:sz w:val="22"/>
                <w:szCs w:val="22"/>
              </w:rPr>
              <w:t>Совместная деятельность</w:t>
            </w:r>
          </w:p>
        </w:tc>
        <w:tc>
          <w:tcPr>
            <w:tcW w:w="2693" w:type="dxa"/>
            <w:tcBorders>
              <w:top w:val="single" w:color="auto" w:sz="6" w:space="0"/>
              <w:left w:val="single" w:color="auto" w:sz="6" w:space="0"/>
              <w:bottom w:val="single" w:color="auto" w:sz="6" w:space="0"/>
              <w:right w:val="single" w:color="auto" w:sz="6" w:space="0"/>
            </w:tcBorders>
          </w:tcPr>
          <w:p w14:paraId="130CDF2C">
            <w:pPr>
              <w:ind w:left="274"/>
              <w:rPr>
                <w:rFonts w:ascii="Times New Roman" w:hAnsi="Times New Roman"/>
                <w:b/>
                <w:sz w:val="22"/>
                <w:szCs w:val="22"/>
              </w:rPr>
            </w:pPr>
            <w:r>
              <w:rPr>
                <w:rFonts w:ascii="Times New Roman" w:hAnsi="Times New Roman"/>
                <w:b/>
                <w:sz w:val="22"/>
                <w:szCs w:val="22"/>
              </w:rPr>
              <w:t>Режимные моменты</w:t>
            </w:r>
          </w:p>
        </w:tc>
        <w:tc>
          <w:tcPr>
            <w:tcW w:w="4820" w:type="dxa"/>
            <w:tcBorders>
              <w:top w:val="single" w:color="auto" w:sz="6" w:space="0"/>
              <w:left w:val="single" w:color="auto" w:sz="6" w:space="0"/>
              <w:bottom w:val="single" w:color="auto" w:sz="6" w:space="0"/>
              <w:right w:val="single" w:color="auto" w:sz="6" w:space="0"/>
            </w:tcBorders>
          </w:tcPr>
          <w:p w14:paraId="35C1EF22">
            <w:pPr>
              <w:spacing w:line="322" w:lineRule="exact"/>
              <w:ind w:left="686"/>
              <w:rPr>
                <w:rFonts w:ascii="Times New Roman" w:hAnsi="Times New Roman"/>
                <w:b/>
                <w:sz w:val="22"/>
                <w:szCs w:val="22"/>
              </w:rPr>
            </w:pPr>
            <w:r>
              <w:rPr>
                <w:rFonts w:ascii="Times New Roman" w:hAnsi="Times New Roman"/>
                <w:b/>
                <w:sz w:val="22"/>
                <w:szCs w:val="22"/>
              </w:rPr>
              <w:t>Самостоятельная деятельность</w:t>
            </w:r>
          </w:p>
        </w:tc>
      </w:tr>
      <w:tr w14:paraId="5928D4CA">
        <w:tblPrEx>
          <w:tblCellMar>
            <w:top w:w="0" w:type="dxa"/>
            <w:left w:w="40" w:type="dxa"/>
            <w:bottom w:w="0" w:type="dxa"/>
            <w:right w:w="40" w:type="dxa"/>
          </w:tblCellMar>
        </w:tblPrEx>
        <w:trPr>
          <w:trHeight w:val="3127" w:hRule="atLeast"/>
        </w:trPr>
        <w:tc>
          <w:tcPr>
            <w:tcW w:w="2694" w:type="dxa"/>
            <w:tcBorders>
              <w:top w:val="single" w:color="auto" w:sz="6" w:space="0"/>
              <w:left w:val="single" w:color="auto" w:sz="6" w:space="0"/>
              <w:right w:val="single" w:color="auto" w:sz="6" w:space="0"/>
            </w:tcBorders>
          </w:tcPr>
          <w:p w14:paraId="568521E0">
            <w:pPr>
              <w:spacing w:after="0" w:line="240" w:lineRule="auto"/>
              <w:ind w:firstLine="10"/>
              <w:rPr>
                <w:rFonts w:ascii="Times New Roman" w:hAnsi="Times New Roman"/>
                <w:b/>
                <w:bCs/>
                <w:sz w:val="22"/>
                <w:szCs w:val="22"/>
              </w:rPr>
            </w:pPr>
            <w:r>
              <w:rPr>
                <w:rFonts w:ascii="Times New Roman" w:hAnsi="Times New Roman"/>
                <w:b/>
                <w:bCs/>
                <w:sz w:val="22"/>
                <w:szCs w:val="22"/>
              </w:rPr>
              <w:t>1.Формирование элементарных математических представлений</w:t>
            </w:r>
          </w:p>
          <w:p w14:paraId="2B477DF7">
            <w:pPr>
              <w:spacing w:after="0" w:line="240" w:lineRule="auto"/>
              <w:ind w:firstLine="10"/>
              <w:rPr>
                <w:rFonts w:ascii="Times New Roman" w:hAnsi="Times New Roman"/>
                <w:b/>
                <w:bCs/>
                <w:sz w:val="22"/>
                <w:szCs w:val="22"/>
              </w:rPr>
            </w:pPr>
            <w:r>
              <w:rPr>
                <w:rFonts w:ascii="Times New Roman" w:hAnsi="Times New Roman"/>
                <w:sz w:val="22"/>
                <w:szCs w:val="22"/>
              </w:rPr>
              <w:t>количество и счет</w:t>
            </w:r>
          </w:p>
          <w:p w14:paraId="5433FCD0">
            <w:pPr>
              <w:spacing w:after="0" w:line="240" w:lineRule="auto"/>
              <w:ind w:firstLine="10"/>
              <w:rPr>
                <w:rFonts w:ascii="Times New Roman" w:hAnsi="Times New Roman"/>
                <w:b/>
                <w:bCs/>
                <w:sz w:val="22"/>
                <w:szCs w:val="22"/>
              </w:rPr>
            </w:pPr>
            <w:r>
              <w:rPr>
                <w:rFonts w:ascii="Times New Roman" w:hAnsi="Times New Roman"/>
                <w:sz w:val="22"/>
                <w:szCs w:val="22"/>
              </w:rPr>
              <w:t>величина</w:t>
            </w:r>
          </w:p>
          <w:p w14:paraId="16397329">
            <w:pPr>
              <w:spacing w:after="0" w:line="240" w:lineRule="auto"/>
              <w:ind w:firstLine="10"/>
              <w:rPr>
                <w:rFonts w:ascii="Times New Roman" w:hAnsi="Times New Roman"/>
                <w:b/>
                <w:bCs/>
                <w:sz w:val="22"/>
                <w:szCs w:val="22"/>
              </w:rPr>
            </w:pPr>
            <w:r>
              <w:rPr>
                <w:rFonts w:ascii="Times New Roman" w:hAnsi="Times New Roman"/>
                <w:sz w:val="22"/>
                <w:szCs w:val="22"/>
              </w:rPr>
              <w:t>форма</w:t>
            </w:r>
          </w:p>
          <w:p w14:paraId="2B618DDC">
            <w:pPr>
              <w:tabs>
                <w:tab w:val="left" w:pos="326"/>
              </w:tabs>
              <w:spacing w:after="0" w:line="240" w:lineRule="auto"/>
              <w:rPr>
                <w:rFonts w:ascii="Times New Roman" w:hAnsi="Times New Roman"/>
                <w:sz w:val="22"/>
                <w:szCs w:val="22"/>
              </w:rPr>
            </w:pPr>
            <w:r>
              <w:rPr>
                <w:rFonts w:ascii="Times New Roman" w:hAnsi="Times New Roman"/>
                <w:sz w:val="22"/>
                <w:szCs w:val="22"/>
              </w:rPr>
              <w:t>ориентировка в пространстве</w:t>
            </w:r>
          </w:p>
          <w:p w14:paraId="15D5BE36">
            <w:pPr>
              <w:tabs>
                <w:tab w:val="left" w:pos="326"/>
              </w:tabs>
              <w:spacing w:after="0" w:line="240" w:lineRule="auto"/>
              <w:ind w:firstLine="5"/>
              <w:rPr>
                <w:rFonts w:ascii="Times New Roman" w:hAnsi="Times New Roman"/>
                <w:sz w:val="22"/>
                <w:szCs w:val="22"/>
              </w:rPr>
            </w:pPr>
            <w:r>
              <w:rPr>
                <w:rFonts w:ascii="Times New Roman" w:hAnsi="Times New Roman"/>
                <w:sz w:val="22"/>
                <w:szCs w:val="22"/>
              </w:rPr>
              <w:t>ориентировка во времени</w:t>
            </w:r>
          </w:p>
        </w:tc>
        <w:tc>
          <w:tcPr>
            <w:tcW w:w="4536" w:type="dxa"/>
            <w:tcBorders>
              <w:top w:val="single" w:color="auto" w:sz="6" w:space="0"/>
              <w:left w:val="single" w:color="auto" w:sz="6" w:space="0"/>
              <w:right w:val="single" w:color="auto" w:sz="6" w:space="0"/>
            </w:tcBorders>
          </w:tcPr>
          <w:p w14:paraId="518445E4">
            <w:pPr>
              <w:spacing w:after="0" w:line="240" w:lineRule="auto"/>
              <w:rPr>
                <w:rFonts w:ascii="Times New Roman" w:hAnsi="Times New Roman"/>
                <w:sz w:val="22"/>
                <w:szCs w:val="22"/>
              </w:rPr>
            </w:pPr>
            <w:r>
              <w:rPr>
                <w:rFonts w:ascii="Times New Roman" w:hAnsi="Times New Roman"/>
                <w:sz w:val="22"/>
                <w:szCs w:val="22"/>
              </w:rPr>
              <w:t>Проблемно-поисковые</w:t>
            </w:r>
          </w:p>
          <w:p w14:paraId="32C4B0AD">
            <w:pPr>
              <w:spacing w:after="0" w:line="240" w:lineRule="auto"/>
              <w:rPr>
                <w:rFonts w:ascii="Times New Roman" w:hAnsi="Times New Roman"/>
                <w:sz w:val="22"/>
                <w:szCs w:val="22"/>
              </w:rPr>
            </w:pPr>
            <w:r>
              <w:rPr>
                <w:rFonts w:ascii="Times New Roman" w:hAnsi="Times New Roman"/>
                <w:sz w:val="22"/>
                <w:szCs w:val="22"/>
              </w:rPr>
              <w:t>ситуации</w:t>
            </w:r>
          </w:p>
          <w:p w14:paraId="4A237679">
            <w:pPr>
              <w:spacing w:after="0" w:line="240" w:lineRule="auto"/>
              <w:rPr>
                <w:rFonts w:ascii="Times New Roman" w:hAnsi="Times New Roman"/>
                <w:sz w:val="22"/>
                <w:szCs w:val="22"/>
              </w:rPr>
            </w:pPr>
            <w:r>
              <w:rPr>
                <w:rFonts w:ascii="Times New Roman" w:hAnsi="Times New Roman"/>
                <w:sz w:val="22"/>
                <w:szCs w:val="22"/>
              </w:rPr>
              <w:t>Упражнения</w:t>
            </w:r>
          </w:p>
          <w:p w14:paraId="68DA5A60">
            <w:pPr>
              <w:spacing w:after="0" w:line="240" w:lineRule="auto"/>
              <w:rPr>
                <w:rFonts w:ascii="Times New Roman" w:hAnsi="Times New Roman"/>
                <w:sz w:val="22"/>
                <w:szCs w:val="22"/>
              </w:rPr>
            </w:pPr>
            <w:r>
              <w:rPr>
                <w:rFonts w:ascii="Times New Roman" w:hAnsi="Times New Roman"/>
                <w:sz w:val="22"/>
                <w:szCs w:val="22"/>
              </w:rPr>
              <w:t>Игры (дидактические,</w:t>
            </w:r>
          </w:p>
          <w:p w14:paraId="5C874D52">
            <w:pPr>
              <w:spacing w:after="0" w:line="240" w:lineRule="auto"/>
              <w:rPr>
                <w:rFonts w:ascii="Times New Roman" w:hAnsi="Times New Roman"/>
                <w:sz w:val="22"/>
                <w:szCs w:val="22"/>
              </w:rPr>
            </w:pPr>
            <w:r>
              <w:rPr>
                <w:rFonts w:ascii="Times New Roman" w:hAnsi="Times New Roman"/>
                <w:sz w:val="22"/>
                <w:szCs w:val="22"/>
              </w:rPr>
              <w:t>подвижные)</w:t>
            </w:r>
          </w:p>
          <w:p w14:paraId="0EF1C0CF">
            <w:pPr>
              <w:spacing w:after="0" w:line="240" w:lineRule="auto"/>
              <w:rPr>
                <w:rFonts w:ascii="Times New Roman" w:hAnsi="Times New Roman"/>
                <w:sz w:val="22"/>
                <w:szCs w:val="22"/>
              </w:rPr>
            </w:pPr>
            <w:r>
              <w:rPr>
                <w:rFonts w:ascii="Times New Roman" w:hAnsi="Times New Roman"/>
                <w:sz w:val="22"/>
                <w:szCs w:val="22"/>
              </w:rPr>
              <w:t>Рассматривание</w:t>
            </w:r>
          </w:p>
          <w:p w14:paraId="19605EF6">
            <w:pPr>
              <w:spacing w:after="0" w:line="240" w:lineRule="auto"/>
              <w:rPr>
                <w:rFonts w:ascii="Times New Roman" w:hAnsi="Times New Roman"/>
                <w:sz w:val="22"/>
                <w:szCs w:val="22"/>
              </w:rPr>
            </w:pPr>
            <w:r>
              <w:rPr>
                <w:rFonts w:ascii="Times New Roman" w:hAnsi="Times New Roman"/>
                <w:sz w:val="22"/>
                <w:szCs w:val="22"/>
              </w:rPr>
              <w:t>Наблюдение, КВН, Чтение</w:t>
            </w:r>
          </w:p>
        </w:tc>
        <w:tc>
          <w:tcPr>
            <w:tcW w:w="2693" w:type="dxa"/>
            <w:tcBorders>
              <w:top w:val="single" w:color="auto" w:sz="6" w:space="0"/>
              <w:left w:val="single" w:color="auto" w:sz="6" w:space="0"/>
              <w:right w:val="single" w:color="auto" w:sz="6" w:space="0"/>
            </w:tcBorders>
          </w:tcPr>
          <w:p w14:paraId="27373FB8">
            <w:pPr>
              <w:spacing w:line="240" w:lineRule="auto"/>
              <w:ind w:left="5" w:hanging="5"/>
              <w:rPr>
                <w:rFonts w:ascii="Times New Roman" w:hAnsi="Times New Roman"/>
                <w:sz w:val="22"/>
                <w:szCs w:val="22"/>
              </w:rPr>
            </w:pPr>
            <w:r>
              <w:rPr>
                <w:rFonts w:ascii="Times New Roman" w:hAnsi="Times New Roman"/>
                <w:sz w:val="22"/>
                <w:szCs w:val="22"/>
              </w:rPr>
              <w:t xml:space="preserve">игровые упражнения </w:t>
            </w:r>
          </w:p>
          <w:p w14:paraId="0EAFB044">
            <w:pPr>
              <w:rPr>
                <w:rFonts w:ascii="Times New Roman" w:hAnsi="Times New Roman"/>
                <w:sz w:val="22"/>
                <w:szCs w:val="22"/>
              </w:rPr>
            </w:pPr>
            <w:r>
              <w:rPr>
                <w:rFonts w:ascii="Times New Roman" w:hAnsi="Times New Roman"/>
                <w:sz w:val="22"/>
                <w:szCs w:val="22"/>
              </w:rPr>
              <w:t>Игры (дидактические, развивающие, подвижные)</w:t>
            </w:r>
          </w:p>
        </w:tc>
        <w:tc>
          <w:tcPr>
            <w:tcW w:w="4820" w:type="dxa"/>
            <w:tcBorders>
              <w:top w:val="single" w:color="auto" w:sz="6" w:space="0"/>
              <w:left w:val="single" w:color="auto" w:sz="6" w:space="0"/>
              <w:right w:val="single" w:color="auto" w:sz="6" w:space="0"/>
            </w:tcBorders>
          </w:tcPr>
          <w:p w14:paraId="6345C8D3">
            <w:pPr>
              <w:spacing w:line="240" w:lineRule="auto"/>
              <w:rPr>
                <w:rFonts w:ascii="Times New Roman" w:hAnsi="Times New Roman"/>
                <w:sz w:val="22"/>
                <w:szCs w:val="22"/>
              </w:rPr>
            </w:pPr>
            <w:r>
              <w:rPr>
                <w:rFonts w:ascii="Times New Roman" w:hAnsi="Times New Roman"/>
                <w:sz w:val="22"/>
                <w:szCs w:val="22"/>
              </w:rPr>
              <w:t>Игры (дидактические, развивающие, подвижные)</w:t>
            </w:r>
          </w:p>
        </w:tc>
      </w:tr>
      <w:tr w14:paraId="74661130">
        <w:tblPrEx>
          <w:tblCellMar>
            <w:top w:w="0" w:type="dxa"/>
            <w:left w:w="40" w:type="dxa"/>
            <w:bottom w:w="0" w:type="dxa"/>
            <w:right w:w="40" w:type="dxa"/>
          </w:tblCellMar>
        </w:tblPrEx>
        <w:tc>
          <w:tcPr>
            <w:tcW w:w="2694" w:type="dxa"/>
            <w:tcBorders>
              <w:top w:val="single" w:color="auto" w:sz="6" w:space="0"/>
              <w:left w:val="single" w:color="auto" w:sz="6" w:space="0"/>
              <w:bottom w:val="single" w:color="auto" w:sz="6" w:space="0"/>
              <w:right w:val="single" w:color="auto" w:sz="6" w:space="0"/>
            </w:tcBorders>
          </w:tcPr>
          <w:p w14:paraId="768A7B6F">
            <w:pPr>
              <w:tabs>
                <w:tab w:val="left" w:pos="701"/>
              </w:tabs>
              <w:autoSpaceDE w:val="0"/>
              <w:autoSpaceDN w:val="0"/>
              <w:adjustRightInd w:val="0"/>
              <w:spacing w:after="0" w:line="240" w:lineRule="auto"/>
              <w:jc w:val="both"/>
              <w:rPr>
                <w:rFonts w:ascii="Times New Roman" w:hAnsi="Times New Roman" w:cs="Microsoft Sans Serif"/>
                <w:b/>
                <w:bCs/>
                <w:sz w:val="22"/>
                <w:szCs w:val="22"/>
                <w:u w:val="single"/>
                <w:lang w:eastAsia="ru-RU"/>
              </w:rPr>
            </w:pPr>
            <w:r>
              <w:rPr>
                <w:rFonts w:ascii="Times New Roman" w:hAnsi="Times New Roman"/>
                <w:b/>
                <w:bCs/>
                <w:sz w:val="22"/>
                <w:szCs w:val="22"/>
                <w:lang w:eastAsia="ru-RU"/>
              </w:rPr>
              <w:t>2.</w:t>
            </w:r>
            <w:r>
              <w:rPr>
                <w:rFonts w:ascii="Times New Roman" w:hAnsi="Times New Roman" w:cs="Microsoft Sans Serif"/>
                <w:b/>
                <w:bCs/>
                <w:sz w:val="22"/>
                <w:szCs w:val="22"/>
                <w:lang w:eastAsia="ru-RU"/>
              </w:rPr>
              <w:t>Развитие познавательно-исследовательской деятельности</w:t>
            </w:r>
          </w:p>
          <w:p w14:paraId="7C21510A">
            <w:pPr>
              <w:spacing w:line="240" w:lineRule="auto"/>
              <w:ind w:left="10" w:hanging="10"/>
              <w:rPr>
                <w:rFonts w:ascii="Times New Roman" w:hAnsi="Times New Roman"/>
                <w:b/>
                <w:bCs/>
                <w:sz w:val="22"/>
                <w:szCs w:val="22"/>
              </w:rPr>
            </w:pPr>
          </w:p>
          <w:p w14:paraId="338CD1A2">
            <w:pPr>
              <w:spacing w:line="240" w:lineRule="auto"/>
              <w:ind w:left="10" w:hanging="10"/>
              <w:rPr>
                <w:rFonts w:ascii="Times New Roman" w:hAnsi="Times New Roman"/>
                <w:b/>
                <w:bCs/>
                <w:sz w:val="22"/>
                <w:szCs w:val="22"/>
              </w:rPr>
            </w:pPr>
            <w:r>
              <w:rPr>
                <w:rFonts w:ascii="Times New Roman" w:hAnsi="Times New Roman"/>
                <w:b/>
                <w:bCs/>
                <w:sz w:val="22"/>
                <w:szCs w:val="22"/>
              </w:rPr>
              <w:t>(</w:t>
            </w:r>
            <w:r>
              <w:rPr>
                <w:rFonts w:ascii="Times New Roman" w:hAnsi="Times New Roman"/>
                <w:bCs/>
                <w:sz w:val="22"/>
                <w:szCs w:val="22"/>
              </w:rPr>
              <w:t>детское эксперименти</w:t>
            </w:r>
            <w:r>
              <w:rPr>
                <w:rFonts w:ascii="Times New Roman" w:hAnsi="Times New Roman"/>
                <w:bCs/>
                <w:sz w:val="22"/>
                <w:szCs w:val="22"/>
              </w:rPr>
              <w:softHyphen/>
            </w:r>
            <w:r>
              <w:rPr>
                <w:rFonts w:ascii="Times New Roman" w:hAnsi="Times New Roman"/>
                <w:bCs/>
                <w:sz w:val="22"/>
                <w:szCs w:val="22"/>
              </w:rPr>
              <w:t>рование)</w:t>
            </w:r>
          </w:p>
        </w:tc>
        <w:tc>
          <w:tcPr>
            <w:tcW w:w="4536" w:type="dxa"/>
            <w:tcBorders>
              <w:top w:val="single" w:color="auto" w:sz="6" w:space="0"/>
              <w:left w:val="single" w:color="auto" w:sz="6" w:space="0"/>
              <w:bottom w:val="single" w:color="auto" w:sz="6" w:space="0"/>
              <w:right w:val="single" w:color="auto" w:sz="6" w:space="0"/>
            </w:tcBorders>
          </w:tcPr>
          <w:p w14:paraId="02833324">
            <w:pPr>
              <w:spacing w:after="0" w:line="240" w:lineRule="auto"/>
              <w:ind w:firstLine="5"/>
              <w:rPr>
                <w:rFonts w:ascii="Times New Roman" w:hAnsi="Times New Roman"/>
                <w:sz w:val="22"/>
                <w:szCs w:val="22"/>
              </w:rPr>
            </w:pPr>
            <w:r>
              <w:rPr>
                <w:rFonts w:ascii="Times New Roman" w:hAnsi="Times New Roman"/>
                <w:sz w:val="22"/>
                <w:szCs w:val="22"/>
              </w:rPr>
              <w:t xml:space="preserve">Экспериментирование </w:t>
            </w:r>
          </w:p>
          <w:p w14:paraId="02DE91DE">
            <w:pPr>
              <w:spacing w:after="0" w:line="240" w:lineRule="auto"/>
              <w:ind w:firstLine="5"/>
              <w:rPr>
                <w:rFonts w:ascii="Times New Roman" w:hAnsi="Times New Roman"/>
                <w:sz w:val="22"/>
                <w:szCs w:val="22"/>
              </w:rPr>
            </w:pPr>
            <w:r>
              <w:rPr>
                <w:rFonts w:ascii="Times New Roman" w:hAnsi="Times New Roman"/>
                <w:sz w:val="22"/>
                <w:szCs w:val="22"/>
              </w:rPr>
              <w:t xml:space="preserve">Обучение в условиях специально оборудованной полифункциональной интерактивной среде </w:t>
            </w:r>
          </w:p>
          <w:p w14:paraId="186F6B93">
            <w:pPr>
              <w:spacing w:after="0" w:line="240" w:lineRule="auto"/>
              <w:ind w:firstLine="5"/>
              <w:rPr>
                <w:rFonts w:ascii="Times New Roman" w:hAnsi="Times New Roman"/>
                <w:sz w:val="22"/>
                <w:szCs w:val="22"/>
              </w:rPr>
            </w:pPr>
            <w:r>
              <w:rPr>
                <w:rFonts w:ascii="Times New Roman" w:hAnsi="Times New Roman"/>
                <w:sz w:val="22"/>
                <w:szCs w:val="22"/>
              </w:rPr>
              <w:t xml:space="preserve">Игровые занятия с использованием полифункционального игрового оборудования дидактических материалов </w:t>
            </w:r>
          </w:p>
          <w:p w14:paraId="21728114">
            <w:pPr>
              <w:spacing w:after="0" w:line="240" w:lineRule="auto"/>
              <w:ind w:firstLine="5"/>
              <w:rPr>
                <w:rFonts w:ascii="Times New Roman" w:hAnsi="Times New Roman"/>
                <w:sz w:val="22"/>
                <w:szCs w:val="22"/>
              </w:rPr>
            </w:pPr>
            <w:r>
              <w:rPr>
                <w:rFonts w:ascii="Times New Roman" w:hAnsi="Times New Roman"/>
                <w:sz w:val="22"/>
                <w:szCs w:val="22"/>
              </w:rPr>
              <w:t>Наблюдение</w:t>
            </w:r>
          </w:p>
          <w:p w14:paraId="1D1B03C5">
            <w:pPr>
              <w:spacing w:after="0" w:line="240" w:lineRule="auto"/>
              <w:ind w:firstLine="5"/>
              <w:rPr>
                <w:rFonts w:ascii="Times New Roman" w:hAnsi="Times New Roman"/>
                <w:sz w:val="22"/>
                <w:szCs w:val="22"/>
              </w:rPr>
            </w:pPr>
            <w:r>
              <w:rPr>
                <w:rFonts w:ascii="Times New Roman" w:hAnsi="Times New Roman"/>
                <w:sz w:val="22"/>
                <w:szCs w:val="22"/>
              </w:rPr>
              <w:t>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2693" w:type="dxa"/>
            <w:tcBorders>
              <w:top w:val="single" w:color="auto" w:sz="6" w:space="0"/>
              <w:left w:val="single" w:color="auto" w:sz="6" w:space="0"/>
              <w:bottom w:val="single" w:color="auto" w:sz="6" w:space="0"/>
              <w:right w:val="single" w:color="auto" w:sz="6" w:space="0"/>
            </w:tcBorders>
          </w:tcPr>
          <w:p w14:paraId="43F7907B">
            <w:pPr>
              <w:spacing w:after="0" w:line="240" w:lineRule="auto"/>
              <w:ind w:hanging="713"/>
              <w:rPr>
                <w:rFonts w:ascii="Times New Roman" w:hAnsi="Times New Roman"/>
                <w:sz w:val="22"/>
                <w:szCs w:val="22"/>
              </w:rPr>
            </w:pPr>
            <w:r>
              <w:rPr>
                <w:rFonts w:ascii="Times New Roman" w:hAnsi="Times New Roman"/>
                <w:sz w:val="22"/>
                <w:szCs w:val="22"/>
              </w:rPr>
              <w:t>ННО    прогулка:</w:t>
            </w:r>
          </w:p>
          <w:p w14:paraId="2BDC5853">
            <w:pPr>
              <w:spacing w:after="0" w:line="240" w:lineRule="auto"/>
              <w:rPr>
                <w:rFonts w:ascii="Times New Roman" w:hAnsi="Times New Roman"/>
                <w:sz w:val="22"/>
                <w:szCs w:val="22"/>
              </w:rPr>
            </w:pPr>
            <w:r>
              <w:rPr>
                <w:rFonts w:ascii="Times New Roman" w:hAnsi="Times New Roman"/>
                <w:sz w:val="22"/>
                <w:szCs w:val="22"/>
              </w:rPr>
              <w:t>игровые упражнения игры (дидактические, подвижные) Показ</w:t>
            </w:r>
          </w:p>
          <w:p w14:paraId="456A365E">
            <w:pPr>
              <w:spacing w:after="0" w:line="240" w:lineRule="auto"/>
              <w:rPr>
                <w:rFonts w:ascii="Times New Roman" w:hAnsi="Times New Roman"/>
                <w:sz w:val="22"/>
                <w:szCs w:val="22"/>
              </w:rPr>
            </w:pPr>
            <w:r>
              <w:rPr>
                <w:rFonts w:ascii="Times New Roman" w:hAnsi="Times New Roman"/>
                <w:sz w:val="22"/>
                <w:szCs w:val="22"/>
              </w:rPr>
              <w:t>Игровые упражнения</w:t>
            </w:r>
          </w:p>
          <w:p w14:paraId="72E6A315">
            <w:pPr>
              <w:spacing w:after="0" w:line="240" w:lineRule="auto"/>
              <w:rPr>
                <w:rFonts w:ascii="Times New Roman" w:hAnsi="Times New Roman"/>
                <w:sz w:val="22"/>
                <w:szCs w:val="22"/>
              </w:rPr>
            </w:pPr>
            <w:r>
              <w:rPr>
                <w:rFonts w:ascii="Times New Roman" w:hAnsi="Times New Roman"/>
                <w:sz w:val="22"/>
                <w:szCs w:val="22"/>
              </w:rPr>
              <w:t>Обследование</w:t>
            </w:r>
          </w:p>
          <w:p w14:paraId="52F5E82F">
            <w:pPr>
              <w:spacing w:after="0" w:line="240" w:lineRule="auto"/>
              <w:rPr>
                <w:rFonts w:ascii="Times New Roman" w:hAnsi="Times New Roman"/>
                <w:sz w:val="22"/>
                <w:szCs w:val="22"/>
              </w:rPr>
            </w:pPr>
            <w:r>
              <w:rPr>
                <w:rFonts w:ascii="Times New Roman" w:hAnsi="Times New Roman"/>
                <w:sz w:val="22"/>
                <w:szCs w:val="22"/>
              </w:rPr>
              <w:t>Наблюдение</w:t>
            </w:r>
          </w:p>
        </w:tc>
        <w:tc>
          <w:tcPr>
            <w:tcW w:w="4820" w:type="dxa"/>
            <w:tcBorders>
              <w:top w:val="single" w:color="auto" w:sz="6" w:space="0"/>
              <w:left w:val="single" w:color="auto" w:sz="6" w:space="0"/>
              <w:bottom w:val="single" w:color="auto" w:sz="6" w:space="0"/>
              <w:right w:val="single" w:color="auto" w:sz="6" w:space="0"/>
            </w:tcBorders>
          </w:tcPr>
          <w:p w14:paraId="391F9606">
            <w:pPr>
              <w:spacing w:after="0" w:line="240" w:lineRule="auto"/>
              <w:rPr>
                <w:rFonts w:ascii="Times New Roman" w:hAnsi="Times New Roman"/>
                <w:sz w:val="22"/>
                <w:szCs w:val="22"/>
              </w:rPr>
            </w:pPr>
            <w:r>
              <w:rPr>
                <w:rFonts w:ascii="Times New Roman" w:hAnsi="Times New Roman"/>
                <w:sz w:val="22"/>
                <w:szCs w:val="22"/>
              </w:rPr>
              <w:t>Наблюдение на прогулке</w:t>
            </w:r>
          </w:p>
          <w:p w14:paraId="3FED5817">
            <w:pPr>
              <w:spacing w:after="0" w:line="240" w:lineRule="auto"/>
              <w:rPr>
                <w:rFonts w:ascii="Times New Roman" w:hAnsi="Times New Roman"/>
                <w:sz w:val="22"/>
                <w:szCs w:val="22"/>
              </w:rPr>
            </w:pPr>
            <w:r>
              <w:rPr>
                <w:rFonts w:ascii="Times New Roman" w:hAnsi="Times New Roman"/>
                <w:sz w:val="22"/>
                <w:szCs w:val="22"/>
              </w:rPr>
              <w:t>Игры</w:t>
            </w:r>
          </w:p>
          <w:p w14:paraId="37542A4F">
            <w:pPr>
              <w:spacing w:after="0" w:line="240" w:lineRule="auto"/>
              <w:rPr>
                <w:rFonts w:ascii="Times New Roman" w:hAnsi="Times New Roman"/>
                <w:sz w:val="22"/>
                <w:szCs w:val="22"/>
              </w:rPr>
            </w:pPr>
            <w:r>
              <w:rPr>
                <w:rFonts w:ascii="Times New Roman" w:hAnsi="Times New Roman"/>
                <w:sz w:val="22"/>
                <w:szCs w:val="22"/>
              </w:rPr>
              <w:t>экспериментирования Развивающие игры Проблемные ситуации</w:t>
            </w:r>
          </w:p>
          <w:p w14:paraId="72CF23E7">
            <w:pPr>
              <w:spacing w:after="0" w:line="240" w:lineRule="auto"/>
              <w:rPr>
                <w:rFonts w:ascii="Times New Roman" w:hAnsi="Times New Roman"/>
                <w:sz w:val="22"/>
                <w:szCs w:val="22"/>
              </w:rPr>
            </w:pPr>
            <w:r>
              <w:rPr>
                <w:rFonts w:ascii="Times New Roman" w:hAnsi="Times New Roman"/>
                <w:sz w:val="22"/>
                <w:szCs w:val="22"/>
              </w:rPr>
              <w:t>Игры (дидактические, развивающие, подвижные) Игры-экспериментирования Игры с использованием дидактических материалов Наблюдение</w:t>
            </w:r>
          </w:p>
          <w:p w14:paraId="0877593E">
            <w:pPr>
              <w:spacing w:after="0" w:line="240" w:lineRule="auto"/>
              <w:rPr>
                <w:rFonts w:ascii="Times New Roman" w:hAnsi="Times New Roman"/>
                <w:sz w:val="22"/>
                <w:szCs w:val="22"/>
              </w:rPr>
            </w:pPr>
            <w:r>
              <w:rPr>
                <w:rFonts w:ascii="Times New Roman" w:hAnsi="Times New Roman"/>
                <w:sz w:val="22"/>
                <w:szCs w:val="22"/>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14:paraId="2869DA8C">
        <w:tblPrEx>
          <w:tblCellMar>
            <w:top w:w="0" w:type="dxa"/>
            <w:left w:w="40" w:type="dxa"/>
            <w:bottom w:w="0" w:type="dxa"/>
            <w:right w:w="40" w:type="dxa"/>
          </w:tblCellMar>
        </w:tblPrEx>
        <w:trPr>
          <w:trHeight w:val="2604" w:hRule="atLeast"/>
        </w:trPr>
        <w:tc>
          <w:tcPr>
            <w:tcW w:w="2694" w:type="dxa"/>
            <w:vMerge w:val="restart"/>
            <w:tcBorders>
              <w:top w:val="single" w:color="auto" w:sz="6" w:space="0"/>
              <w:left w:val="single" w:color="auto" w:sz="6" w:space="0"/>
              <w:right w:val="single" w:color="auto" w:sz="6" w:space="0"/>
            </w:tcBorders>
          </w:tcPr>
          <w:p w14:paraId="7C9A82F4">
            <w:pPr>
              <w:spacing w:after="0" w:line="240" w:lineRule="auto"/>
              <w:ind w:left="10" w:hanging="10"/>
              <w:rPr>
                <w:rFonts w:ascii="Times New Roman" w:hAnsi="Times New Roman"/>
                <w:b/>
                <w:bCs/>
                <w:sz w:val="22"/>
                <w:szCs w:val="22"/>
                <w:u w:val="single"/>
              </w:rPr>
            </w:pPr>
            <w:r>
              <w:rPr>
                <w:rFonts w:ascii="Times New Roman" w:hAnsi="Times New Roman"/>
                <w:b/>
                <w:bCs/>
                <w:sz w:val="22"/>
                <w:szCs w:val="22"/>
              </w:rPr>
              <w:t>З.Формирование</w:t>
            </w:r>
            <w:r>
              <w:rPr>
                <w:rFonts w:ascii="Times New Roman" w:hAnsi="Times New Roman"/>
                <w:b/>
                <w:bCs/>
                <w:sz w:val="22"/>
                <w:szCs w:val="22"/>
              </w:rPr>
              <w:br w:type="textWrapping"/>
            </w:r>
            <w:r>
              <w:rPr>
                <w:rFonts w:ascii="Times New Roman" w:hAnsi="Times New Roman"/>
                <w:b/>
                <w:bCs/>
                <w:sz w:val="22"/>
                <w:szCs w:val="22"/>
              </w:rPr>
              <w:t>целостной картины</w:t>
            </w:r>
            <w:r>
              <w:rPr>
                <w:rFonts w:ascii="Times New Roman" w:hAnsi="Times New Roman"/>
                <w:b/>
                <w:bCs/>
                <w:sz w:val="22"/>
                <w:szCs w:val="22"/>
              </w:rPr>
              <w:br w:type="textWrapping"/>
            </w:r>
            <w:r>
              <w:rPr>
                <w:rFonts w:ascii="Times New Roman" w:hAnsi="Times New Roman"/>
                <w:b/>
                <w:bCs/>
                <w:sz w:val="22"/>
                <w:szCs w:val="22"/>
              </w:rPr>
              <w:t>мира, расширение</w:t>
            </w:r>
            <w:r>
              <w:rPr>
                <w:rFonts w:ascii="Times New Roman" w:hAnsi="Times New Roman"/>
                <w:b/>
                <w:bCs/>
                <w:sz w:val="22"/>
                <w:szCs w:val="22"/>
              </w:rPr>
              <w:br w:type="textWrapping"/>
            </w:r>
            <w:r>
              <w:rPr>
                <w:rFonts w:ascii="Times New Roman" w:hAnsi="Times New Roman"/>
                <w:b/>
                <w:bCs/>
                <w:sz w:val="22"/>
                <w:szCs w:val="22"/>
              </w:rPr>
              <w:t xml:space="preserve">кругозора </w:t>
            </w:r>
            <w:r>
              <w:rPr>
                <w:rFonts w:ascii="Times New Roman" w:hAnsi="Times New Roman"/>
                <w:b/>
                <w:bCs/>
                <w:sz w:val="22"/>
                <w:szCs w:val="22"/>
                <w:u w:val="single"/>
              </w:rPr>
              <w:t>(</w:t>
            </w:r>
            <w:r>
              <w:rPr>
                <w:rFonts w:ascii="Times New Roman" w:hAnsi="Times New Roman"/>
                <w:b/>
                <w:bCs/>
                <w:sz w:val="22"/>
                <w:szCs w:val="22"/>
              </w:rPr>
              <w:t xml:space="preserve">приобщение  дошкольников </w:t>
            </w:r>
            <w:r>
              <w:rPr>
                <w:rFonts w:ascii="Times New Roman" w:hAnsi="Times New Roman" w:cs="Microsoft Sans Serif"/>
                <w:b/>
                <w:bCs/>
                <w:sz w:val="22"/>
                <w:szCs w:val="22"/>
              </w:rPr>
              <w:t>к социокультурным ценностям</w:t>
            </w:r>
            <w:r>
              <w:rPr>
                <w:rFonts w:ascii="Times New Roman" w:hAnsi="Times New Roman"/>
                <w:b/>
                <w:bCs/>
                <w:sz w:val="22"/>
                <w:szCs w:val="22"/>
              </w:rPr>
              <w:t>: ознакомление с миром природы)</w:t>
            </w:r>
          </w:p>
          <w:p w14:paraId="0304CD11">
            <w:pPr>
              <w:spacing w:after="0" w:line="240" w:lineRule="auto"/>
              <w:rPr>
                <w:rFonts w:ascii="Times New Roman" w:hAnsi="Times New Roman"/>
                <w:b/>
                <w:bCs/>
                <w:sz w:val="22"/>
                <w:szCs w:val="22"/>
              </w:rPr>
            </w:pPr>
          </w:p>
        </w:tc>
        <w:tc>
          <w:tcPr>
            <w:tcW w:w="4536" w:type="dxa"/>
            <w:tcBorders>
              <w:top w:val="single" w:color="auto" w:sz="6" w:space="0"/>
              <w:left w:val="single" w:color="auto" w:sz="6" w:space="0"/>
              <w:right w:val="single" w:color="auto" w:sz="6" w:space="0"/>
            </w:tcBorders>
          </w:tcPr>
          <w:p w14:paraId="3A2DDF6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Сюжетно-ролевая игра</w:t>
            </w:r>
          </w:p>
          <w:p w14:paraId="28F29AE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Игровые обучающие</w:t>
            </w:r>
          </w:p>
          <w:p w14:paraId="0D6D757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ситуации</w:t>
            </w:r>
          </w:p>
          <w:p w14:paraId="6F383AC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Наблюдение</w:t>
            </w:r>
          </w:p>
          <w:p w14:paraId="34D7465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Рассматривание, просмотр</w:t>
            </w:r>
          </w:p>
          <w:p w14:paraId="5525E6D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фильмов, слайдов</w:t>
            </w:r>
          </w:p>
          <w:p w14:paraId="68DA9C9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Труд в уголке природе,</w:t>
            </w:r>
          </w:p>
          <w:p w14:paraId="59E0650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огороде, цветнике</w:t>
            </w:r>
          </w:p>
          <w:p w14:paraId="738B8CA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Целевые прогулки</w:t>
            </w:r>
          </w:p>
          <w:p w14:paraId="7091447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Экологические акции</w:t>
            </w:r>
          </w:p>
          <w:p w14:paraId="00A7D1E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Экспериментирование, опыты</w:t>
            </w:r>
          </w:p>
          <w:p w14:paraId="2557F6F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Моделирование</w:t>
            </w:r>
          </w:p>
          <w:p w14:paraId="53C11018">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Исследовательская</w:t>
            </w:r>
          </w:p>
          <w:p w14:paraId="1BF9112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деятельность</w:t>
            </w:r>
          </w:p>
          <w:p w14:paraId="22A0D00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Конструирование</w:t>
            </w:r>
          </w:p>
          <w:p w14:paraId="5350534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Развивающие игры</w:t>
            </w:r>
          </w:p>
          <w:p w14:paraId="67CF18D3">
            <w:pPr>
              <w:widowControl w:val="0"/>
              <w:tabs>
                <w:tab w:val="left" w:pos="1056"/>
              </w:tabs>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sz w:val="22"/>
                <w:szCs w:val="22"/>
                <w:lang w:eastAsia="ru-RU"/>
              </w:rPr>
              <w:t>Чтение художественной литературы.</w:t>
            </w:r>
          </w:p>
          <w:p w14:paraId="560EE3CB">
            <w:pPr>
              <w:widowControl w:val="0"/>
              <w:tabs>
                <w:tab w:val="left" w:pos="1056"/>
              </w:tabs>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sz w:val="22"/>
                <w:szCs w:val="22"/>
                <w:lang w:eastAsia="ru-RU"/>
              </w:rPr>
              <w:t>Индивидуальные беседы.</w:t>
            </w:r>
          </w:p>
          <w:p w14:paraId="5A21943C">
            <w:pPr>
              <w:widowControl w:val="0"/>
              <w:tabs>
                <w:tab w:val="left" w:pos="1056"/>
              </w:tabs>
              <w:autoSpaceDE w:val="0"/>
              <w:autoSpaceDN w:val="0"/>
              <w:adjustRightInd w:val="0"/>
              <w:spacing w:after="0" w:line="240" w:lineRule="auto"/>
              <w:jc w:val="both"/>
              <w:rPr>
                <w:rFonts w:ascii="Times New Roman" w:hAnsi="Times New Roman"/>
                <w:sz w:val="22"/>
                <w:szCs w:val="22"/>
                <w:lang w:eastAsia="ru-RU"/>
              </w:rPr>
            </w:pPr>
          </w:p>
        </w:tc>
        <w:tc>
          <w:tcPr>
            <w:tcW w:w="2693" w:type="dxa"/>
            <w:tcBorders>
              <w:top w:val="single" w:color="auto" w:sz="6" w:space="0"/>
              <w:left w:val="single" w:color="auto" w:sz="6" w:space="0"/>
              <w:right w:val="single" w:color="auto" w:sz="6" w:space="0"/>
            </w:tcBorders>
          </w:tcPr>
          <w:p w14:paraId="24F1720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Сюжетно-ролевая игра</w:t>
            </w:r>
          </w:p>
          <w:p w14:paraId="3D2AE332">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Игровые обучающие</w:t>
            </w:r>
          </w:p>
          <w:p w14:paraId="00D829A2">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ситуации</w:t>
            </w:r>
          </w:p>
          <w:p w14:paraId="0950739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Наблюдение</w:t>
            </w:r>
          </w:p>
          <w:p w14:paraId="49E451F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Труд в уголке природе,</w:t>
            </w:r>
          </w:p>
          <w:p w14:paraId="0184C26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огороде, цветнике</w:t>
            </w:r>
          </w:p>
          <w:p w14:paraId="2E01773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Подкормка птиц</w:t>
            </w:r>
          </w:p>
          <w:p w14:paraId="04BEF764">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Выращивание растений</w:t>
            </w:r>
          </w:p>
          <w:p w14:paraId="1D5952D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Экспериментирование</w:t>
            </w:r>
          </w:p>
          <w:p w14:paraId="6FCE9BA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Исследовательская</w:t>
            </w:r>
          </w:p>
          <w:p w14:paraId="4F3B8A17">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деятельность</w:t>
            </w:r>
          </w:p>
          <w:p w14:paraId="172DB0F2">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Конструирование</w:t>
            </w:r>
          </w:p>
          <w:p w14:paraId="3E7197BB">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Развивающие игры</w:t>
            </w:r>
          </w:p>
          <w:p w14:paraId="564511C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Беседа</w:t>
            </w:r>
          </w:p>
          <w:p w14:paraId="32F476F5">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Рассказ</w:t>
            </w:r>
          </w:p>
          <w:p w14:paraId="470C80B1">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Создание коллекций</w:t>
            </w:r>
          </w:p>
          <w:p w14:paraId="66A26C08">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Проектная деятельность</w:t>
            </w:r>
          </w:p>
          <w:p w14:paraId="7EF7CAD7">
            <w:pPr>
              <w:spacing w:after="0" w:line="240" w:lineRule="auto"/>
              <w:rPr>
                <w:rFonts w:ascii="Times New Roman" w:hAnsi="Times New Roman"/>
                <w:sz w:val="22"/>
                <w:szCs w:val="22"/>
              </w:rPr>
            </w:pPr>
            <w:r>
              <w:rPr>
                <w:rFonts w:ascii="Times New Roman" w:hAnsi="Times New Roman"/>
                <w:sz w:val="22"/>
                <w:szCs w:val="22"/>
              </w:rPr>
              <w:t>Проблемные ситуации</w:t>
            </w:r>
          </w:p>
        </w:tc>
        <w:tc>
          <w:tcPr>
            <w:tcW w:w="4820" w:type="dxa"/>
            <w:tcBorders>
              <w:top w:val="single" w:color="auto" w:sz="6" w:space="0"/>
              <w:left w:val="single" w:color="auto" w:sz="6" w:space="0"/>
              <w:right w:val="single" w:color="auto" w:sz="6" w:space="0"/>
            </w:tcBorders>
          </w:tcPr>
          <w:p w14:paraId="10E0D59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Сюжетно-ролевая игра</w:t>
            </w:r>
          </w:p>
          <w:p w14:paraId="7EB4984A">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 с правилами</w:t>
            </w:r>
          </w:p>
          <w:p w14:paraId="4489481D">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Рассматривание</w:t>
            </w:r>
          </w:p>
          <w:p w14:paraId="35C2310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Наблюдение</w:t>
            </w:r>
          </w:p>
          <w:p w14:paraId="1318FD6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Экспериментирование</w:t>
            </w:r>
          </w:p>
          <w:p w14:paraId="29D2627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Исследовательская</w:t>
            </w:r>
          </w:p>
          <w:p w14:paraId="4A17CE1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деятельность</w:t>
            </w:r>
          </w:p>
          <w:p w14:paraId="04DE2EC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Конструирование</w:t>
            </w:r>
          </w:p>
          <w:p w14:paraId="3830C61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Развивающие игры</w:t>
            </w:r>
          </w:p>
          <w:p w14:paraId="6F02F91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Моделирование</w:t>
            </w:r>
          </w:p>
          <w:p w14:paraId="74952AE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Самостоятельная</w:t>
            </w:r>
          </w:p>
          <w:p w14:paraId="7BADDBC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художественно-речевая</w:t>
            </w:r>
          </w:p>
          <w:p w14:paraId="04BA5EE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деятельность</w:t>
            </w:r>
          </w:p>
          <w:p w14:paraId="61DDF8EF">
            <w:pPr>
              <w:spacing w:after="0" w:line="240" w:lineRule="auto"/>
              <w:rPr>
                <w:rFonts w:ascii="Times New Roman" w:hAnsi="Times New Roman"/>
                <w:sz w:val="22"/>
                <w:szCs w:val="22"/>
              </w:rPr>
            </w:pPr>
            <w:r>
              <w:rPr>
                <w:rFonts w:ascii="Times New Roman" w:hAnsi="Times New Roman"/>
                <w:sz w:val="22"/>
                <w:szCs w:val="22"/>
              </w:rPr>
              <w:t>Деятельность в уголке природы.                    Свободное общение на разные темы</w:t>
            </w:r>
          </w:p>
        </w:tc>
      </w:tr>
      <w:tr w14:paraId="14AE6D7E">
        <w:tblPrEx>
          <w:tblCellMar>
            <w:top w:w="0" w:type="dxa"/>
            <w:left w:w="40" w:type="dxa"/>
            <w:bottom w:w="0" w:type="dxa"/>
            <w:right w:w="40" w:type="dxa"/>
          </w:tblCellMar>
        </w:tblPrEx>
        <w:trPr>
          <w:trHeight w:val="80" w:hRule="atLeast"/>
        </w:trPr>
        <w:tc>
          <w:tcPr>
            <w:tcW w:w="2694" w:type="dxa"/>
            <w:vMerge w:val="continue"/>
            <w:tcBorders>
              <w:left w:val="single" w:color="auto" w:sz="6" w:space="0"/>
              <w:bottom w:val="single" w:color="auto" w:sz="4" w:space="0"/>
              <w:right w:val="single" w:color="auto" w:sz="6" w:space="0"/>
            </w:tcBorders>
          </w:tcPr>
          <w:p w14:paraId="00732CAE">
            <w:pPr>
              <w:spacing w:line="240" w:lineRule="auto"/>
              <w:ind w:left="10" w:hanging="10"/>
              <w:rPr>
                <w:rFonts w:ascii="Times New Roman" w:hAnsi="Times New Roman"/>
                <w:b/>
                <w:bCs/>
                <w:sz w:val="22"/>
                <w:szCs w:val="22"/>
              </w:rPr>
            </w:pPr>
          </w:p>
        </w:tc>
        <w:tc>
          <w:tcPr>
            <w:tcW w:w="4536" w:type="dxa"/>
            <w:tcBorders>
              <w:left w:val="single" w:color="auto" w:sz="6" w:space="0"/>
              <w:bottom w:val="single" w:color="auto" w:sz="4" w:space="0"/>
              <w:right w:val="single" w:color="auto" w:sz="6" w:space="0"/>
            </w:tcBorders>
          </w:tcPr>
          <w:p w14:paraId="564424A3">
            <w:pPr>
              <w:widowControl w:val="0"/>
              <w:tabs>
                <w:tab w:val="left" w:pos="1056"/>
              </w:tabs>
              <w:autoSpaceDE w:val="0"/>
              <w:autoSpaceDN w:val="0"/>
              <w:adjustRightInd w:val="0"/>
              <w:spacing w:after="0" w:line="240" w:lineRule="auto"/>
              <w:jc w:val="both"/>
              <w:rPr>
                <w:rFonts w:ascii="Times New Roman" w:hAnsi="Times New Roman"/>
                <w:sz w:val="22"/>
                <w:szCs w:val="22"/>
                <w:lang w:eastAsia="ru-RU"/>
              </w:rPr>
            </w:pPr>
          </w:p>
        </w:tc>
        <w:tc>
          <w:tcPr>
            <w:tcW w:w="2693" w:type="dxa"/>
            <w:tcBorders>
              <w:left w:val="single" w:color="auto" w:sz="6" w:space="0"/>
              <w:bottom w:val="single" w:color="auto" w:sz="4" w:space="0"/>
              <w:right w:val="single" w:color="auto" w:sz="6" w:space="0"/>
            </w:tcBorders>
          </w:tcPr>
          <w:p w14:paraId="37B8BAD8">
            <w:pPr>
              <w:widowControl w:val="0"/>
              <w:autoSpaceDE w:val="0"/>
              <w:autoSpaceDN w:val="0"/>
              <w:adjustRightInd w:val="0"/>
              <w:spacing w:after="0" w:line="240" w:lineRule="auto"/>
              <w:rPr>
                <w:rFonts w:ascii="Times New Roman" w:hAnsi="Times New Roman"/>
                <w:sz w:val="22"/>
                <w:szCs w:val="22"/>
                <w:lang w:eastAsia="ru-RU"/>
              </w:rPr>
            </w:pPr>
          </w:p>
        </w:tc>
        <w:tc>
          <w:tcPr>
            <w:tcW w:w="4820" w:type="dxa"/>
            <w:tcBorders>
              <w:left w:val="single" w:color="auto" w:sz="6" w:space="0"/>
              <w:bottom w:val="single" w:color="auto" w:sz="4" w:space="0"/>
              <w:right w:val="single" w:color="auto" w:sz="6" w:space="0"/>
            </w:tcBorders>
          </w:tcPr>
          <w:p w14:paraId="39E8F086">
            <w:pPr>
              <w:widowControl w:val="0"/>
              <w:autoSpaceDE w:val="0"/>
              <w:autoSpaceDN w:val="0"/>
              <w:adjustRightInd w:val="0"/>
              <w:spacing w:after="0" w:line="240" w:lineRule="auto"/>
              <w:rPr>
                <w:rFonts w:ascii="Times New Roman" w:hAnsi="Times New Roman"/>
                <w:sz w:val="22"/>
                <w:szCs w:val="22"/>
                <w:lang w:eastAsia="ru-RU"/>
              </w:rPr>
            </w:pPr>
          </w:p>
        </w:tc>
      </w:tr>
    </w:tbl>
    <w:p w14:paraId="2800E6D0">
      <w:pPr>
        <w:spacing w:after="0" w:line="240" w:lineRule="auto"/>
        <w:jc w:val="both"/>
        <w:rPr>
          <w:rFonts w:ascii="Times New Roman" w:hAnsi="Times New Roman"/>
          <w:b/>
          <w:sz w:val="22"/>
          <w:szCs w:val="22"/>
          <w:lang w:eastAsia="ru-RU"/>
        </w:rPr>
      </w:pPr>
    </w:p>
    <w:p w14:paraId="7168F693">
      <w:pPr>
        <w:spacing w:after="0" w:line="240" w:lineRule="auto"/>
        <w:jc w:val="both"/>
        <w:rPr>
          <w:rFonts w:ascii="Times New Roman" w:hAnsi="Times New Roman"/>
          <w:b/>
          <w:sz w:val="22"/>
          <w:szCs w:val="22"/>
          <w:lang w:eastAsia="ru-RU"/>
        </w:rPr>
      </w:pPr>
    </w:p>
    <w:p w14:paraId="5762EA1B">
      <w:pPr>
        <w:spacing w:after="0" w:line="240" w:lineRule="auto"/>
        <w:jc w:val="both"/>
        <w:rPr>
          <w:rFonts w:ascii="Times New Roman" w:hAnsi="Times New Roman"/>
          <w:b/>
          <w:sz w:val="22"/>
          <w:szCs w:val="22"/>
          <w:lang w:eastAsia="ru-RU"/>
        </w:rPr>
      </w:pPr>
    </w:p>
    <w:p w14:paraId="3EF104BD">
      <w:pPr>
        <w:spacing w:after="0" w:line="240" w:lineRule="auto"/>
        <w:jc w:val="both"/>
        <w:rPr>
          <w:rFonts w:ascii="Times New Roman" w:hAnsi="Times New Roman"/>
          <w:b/>
          <w:sz w:val="22"/>
          <w:szCs w:val="22"/>
          <w:lang w:eastAsia="ru-RU"/>
        </w:rPr>
      </w:pPr>
    </w:p>
    <w:p w14:paraId="2312D69E">
      <w:pPr>
        <w:spacing w:after="0" w:line="240" w:lineRule="auto"/>
        <w:jc w:val="both"/>
        <w:rPr>
          <w:rFonts w:ascii="Times New Roman" w:hAnsi="Times New Roman"/>
          <w:b/>
          <w:sz w:val="22"/>
          <w:szCs w:val="22"/>
          <w:lang w:eastAsia="ru-RU"/>
        </w:rPr>
      </w:pPr>
    </w:p>
    <w:p w14:paraId="64A29969">
      <w:pPr>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 xml:space="preserve">         Содержание психолого-педагогической работы</w:t>
      </w:r>
    </w:p>
    <w:tbl>
      <w:tblPr>
        <w:tblStyle w:val="9"/>
        <w:tblW w:w="1445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419B7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59" w:type="dxa"/>
          </w:tcPr>
          <w:p w14:paraId="30C094B5">
            <w:pPr>
              <w:autoSpaceDE w:val="0"/>
              <w:autoSpaceDN w:val="0"/>
              <w:adjustRightInd w:val="0"/>
              <w:spacing w:after="0" w:line="240" w:lineRule="auto"/>
              <w:jc w:val="both"/>
              <w:rPr>
                <w:rFonts w:ascii="Times New Roman" w:hAnsi="Times New Roman"/>
                <w:b/>
                <w:i/>
                <w:sz w:val="22"/>
                <w:szCs w:val="22"/>
                <w:lang w:eastAsia="ru-RU"/>
              </w:rPr>
            </w:pPr>
            <w:r>
              <w:rPr>
                <w:rFonts w:ascii="Times New Roman" w:hAnsi="Times New Roman"/>
                <w:b/>
                <w:i/>
                <w:sz w:val="22"/>
                <w:szCs w:val="22"/>
                <w:lang w:eastAsia="ru-RU"/>
              </w:rPr>
              <w:t>Развитие познавательно-исследовательской деятельности</w:t>
            </w:r>
          </w:p>
        </w:tc>
      </w:tr>
      <w:tr w14:paraId="5B2C9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26779EDA">
            <w:pPr>
              <w:autoSpaceDE w:val="0"/>
              <w:autoSpaceDN w:val="0"/>
              <w:adjustRightInd w:val="0"/>
              <w:spacing w:after="0" w:line="240" w:lineRule="auto"/>
              <w:jc w:val="both"/>
              <w:rPr>
                <w:rFonts w:ascii="Times New Roman" w:hAnsi="Times New Roman"/>
                <w:b/>
                <w:bCs/>
                <w:sz w:val="22"/>
                <w:szCs w:val="22"/>
              </w:rPr>
            </w:pPr>
            <w:r>
              <w:rPr>
                <w:rFonts w:ascii="Times New Roman" w:hAnsi="Times New Roman"/>
                <w:b/>
                <w:bCs/>
                <w:sz w:val="22"/>
                <w:szCs w:val="22"/>
              </w:rPr>
              <w:t>Первичные представления об объектах окружающего мира.</w:t>
            </w:r>
          </w:p>
          <w:p w14:paraId="78E5A754">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экспериментами наблюдениям.</w:t>
            </w:r>
          </w:p>
          <w:p w14:paraId="5C8A76DE">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Сенсорное развитие. </w:t>
            </w:r>
            <w:r>
              <w:rPr>
                <w:rFonts w:ascii="Times New Roman" w:hAnsi="Times New Roman"/>
                <w:sz w:val="22"/>
                <w:szCs w:val="22"/>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14:paraId="4D3FEC1F">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Проектная деятельность. </w:t>
            </w:r>
            <w:r>
              <w:rPr>
                <w:rFonts w:ascii="Times New Roman" w:hAnsi="Times New Roman"/>
                <w:sz w:val="22"/>
                <w:szCs w:val="22"/>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14:paraId="5B06438B">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Дидактические игры. </w:t>
            </w:r>
            <w:r>
              <w:rPr>
                <w:rFonts w:ascii="Times New Roman" w:hAnsi="Times New Roman"/>
                <w:sz w:val="22"/>
                <w:szCs w:val="22"/>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14:paraId="79421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67ABFDF7">
            <w:pPr>
              <w:widowControl w:val="0"/>
              <w:overflowPunct w:val="0"/>
              <w:autoSpaceDE w:val="0"/>
              <w:autoSpaceDN w:val="0"/>
              <w:adjustRightInd w:val="0"/>
              <w:spacing w:after="0" w:line="240" w:lineRule="auto"/>
              <w:ind w:left="1120" w:right="2460"/>
              <w:jc w:val="center"/>
              <w:rPr>
                <w:rFonts w:ascii="Times New Roman" w:hAnsi="Times New Roman"/>
                <w:b/>
                <w:i/>
                <w:sz w:val="22"/>
                <w:szCs w:val="22"/>
                <w:lang w:eastAsia="ru-RU"/>
              </w:rPr>
            </w:pPr>
            <w:r>
              <w:rPr>
                <w:rFonts w:ascii="Times New Roman" w:hAnsi="Times New Roman"/>
                <w:b/>
                <w:i/>
                <w:color w:val="231F20"/>
                <w:sz w:val="22"/>
                <w:szCs w:val="22"/>
                <w:lang w:eastAsia="ru-RU"/>
              </w:rPr>
              <w:t>Приобщение к социокультурным ценностям</w:t>
            </w:r>
          </w:p>
        </w:tc>
      </w:tr>
      <w:tr w14:paraId="6E8AC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0CBAF4BB">
            <w:pPr>
              <w:widowControl w:val="0"/>
              <w:overflowPunct w:val="0"/>
              <w:autoSpaceDE w:val="0"/>
              <w:autoSpaceDN w:val="0"/>
              <w:adjustRightInd w:val="0"/>
              <w:spacing w:after="0" w:line="240" w:lineRule="auto"/>
              <w:ind w:right="147"/>
              <w:rPr>
                <w:rFonts w:ascii="Times New Roman" w:hAnsi="Times New Roman"/>
                <w:b/>
                <w:i/>
                <w:color w:val="231F20"/>
                <w:sz w:val="22"/>
                <w:szCs w:val="22"/>
                <w:lang w:eastAsia="ru-RU"/>
              </w:rPr>
            </w:pPr>
            <w:r>
              <w:rPr>
                <w:rFonts w:ascii="Times New Roman" w:hAnsi="Times New Roman"/>
                <w:sz w:val="22"/>
                <w:szCs w:val="22"/>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 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ЮНЕСКОи др.). Формировать элементарные представления о свободе личности как достижении человечества.</w:t>
            </w:r>
          </w:p>
        </w:tc>
      </w:tr>
      <w:tr w14:paraId="14C3D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2793CD1C">
            <w:pPr>
              <w:widowControl w:val="0"/>
              <w:overflowPunct w:val="0"/>
              <w:autoSpaceDE w:val="0"/>
              <w:autoSpaceDN w:val="0"/>
              <w:adjustRightInd w:val="0"/>
              <w:spacing w:after="0" w:line="240" w:lineRule="auto"/>
              <w:ind w:left="1120" w:right="2320"/>
              <w:jc w:val="center"/>
              <w:rPr>
                <w:rFonts w:ascii="Times New Roman" w:hAnsi="Times New Roman"/>
                <w:b/>
                <w:i/>
                <w:sz w:val="22"/>
                <w:szCs w:val="22"/>
                <w:lang w:eastAsia="ru-RU"/>
              </w:rPr>
            </w:pPr>
            <w:r>
              <w:rPr>
                <w:rFonts w:ascii="Times New Roman" w:hAnsi="Times New Roman"/>
                <w:b/>
                <w:i/>
                <w:color w:val="231F20"/>
                <w:sz w:val="22"/>
                <w:szCs w:val="22"/>
                <w:lang w:eastAsia="ru-RU"/>
              </w:rPr>
              <w:t>Формирование элементарных математических представлений</w:t>
            </w:r>
          </w:p>
        </w:tc>
      </w:tr>
      <w:tr w14:paraId="50FD4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trPr>
        <w:tc>
          <w:tcPr>
            <w:tcW w:w="14459" w:type="dxa"/>
          </w:tcPr>
          <w:p w14:paraId="2F524937">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Количество и счет. </w:t>
            </w:r>
            <w:r>
              <w:rPr>
                <w:rFonts w:ascii="Times New Roman" w:hAnsi="Times New Roman"/>
                <w:sz w:val="22"/>
                <w:szCs w:val="22"/>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14:paraId="4563CD24">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Величина. </w:t>
            </w:r>
            <w:r>
              <w:rPr>
                <w:rFonts w:ascii="Times New Roman" w:hAnsi="Times New Roman"/>
                <w:sz w:val="22"/>
                <w:szCs w:val="22"/>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14:paraId="37B0A48A">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Форма. </w:t>
            </w:r>
            <w:r>
              <w:rPr>
                <w:rFonts w:ascii="Times New Roman" w:hAnsi="Times New Roman"/>
                <w:sz w:val="22"/>
                <w:szCs w:val="22"/>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33D2AD42">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Ориентировка в пространстве. </w:t>
            </w:r>
            <w:r>
              <w:rPr>
                <w:rFonts w:ascii="Times New Roman" w:hAnsi="Times New Roman"/>
                <w:sz w:val="22"/>
                <w:szCs w:val="22"/>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728ECA72">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Ориентировка во времени. </w:t>
            </w:r>
            <w:r>
              <w:rPr>
                <w:rFonts w:ascii="Times New Roman" w:hAnsi="Times New Roman"/>
                <w:sz w:val="22"/>
                <w:szCs w:val="22"/>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14:paraId="54976131">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Учить определять время по часам с точностью до 1 часа.</w:t>
            </w:r>
          </w:p>
        </w:tc>
      </w:tr>
      <w:tr w14:paraId="0B7EA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14459" w:type="dxa"/>
            <w:tcBorders>
              <w:bottom w:val="single" w:color="auto" w:sz="4" w:space="0"/>
            </w:tcBorders>
          </w:tcPr>
          <w:p w14:paraId="7CD3126D">
            <w:pPr>
              <w:widowControl w:val="0"/>
              <w:overflowPunct w:val="0"/>
              <w:autoSpaceDE w:val="0"/>
              <w:autoSpaceDN w:val="0"/>
              <w:adjustRightInd w:val="0"/>
              <w:spacing w:after="0" w:line="240" w:lineRule="auto"/>
              <w:ind w:left="1120" w:right="4040"/>
              <w:jc w:val="center"/>
              <w:rPr>
                <w:rFonts w:ascii="Times New Roman" w:hAnsi="Times New Roman"/>
                <w:b/>
                <w:i/>
                <w:sz w:val="22"/>
                <w:szCs w:val="22"/>
                <w:lang w:eastAsia="ru-RU"/>
              </w:rPr>
            </w:pPr>
            <w:r>
              <w:rPr>
                <w:rFonts w:ascii="Times New Roman" w:hAnsi="Times New Roman"/>
                <w:b/>
                <w:i/>
                <w:color w:val="231F20"/>
                <w:sz w:val="22"/>
                <w:szCs w:val="22"/>
                <w:lang w:eastAsia="ru-RU"/>
              </w:rPr>
              <w:t>Ознакомление с миром природы</w:t>
            </w:r>
          </w:p>
        </w:tc>
      </w:tr>
      <w:tr w14:paraId="48E36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14459" w:type="dxa"/>
            <w:tcBorders>
              <w:bottom w:val="single" w:color="auto" w:sz="4" w:space="0"/>
            </w:tcBorders>
          </w:tcPr>
          <w:p w14:paraId="37AF36FD">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w:t>
            </w:r>
          </w:p>
          <w:p w14:paraId="3824531C">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ульях).Учить различать по внешнему виду и правильно называть бабочек(капустница, крапивница, павлиний глаз и др.) и жуков (божья коровка, жужелица и др.). Учить сравнивать насекомых по способу передвижения(летают,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w:t>
            </w:r>
          </w:p>
          <w:p w14:paraId="7DE740F4">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0E45C90F">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Закреплять умение передавать свое отношение к природе в рассказах и 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w:t>
            </w:r>
          </w:p>
          <w:p w14:paraId="25B520DB">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sz w:val="22"/>
                <w:szCs w:val="22"/>
              </w:rPr>
              <w:t>Оформлять альбомы о временах года: подбирать картинки, фотографии, детские рисунки и рассказы.</w:t>
            </w:r>
          </w:p>
          <w:p w14:paraId="2DF2C2CE">
            <w:pPr>
              <w:autoSpaceDE w:val="0"/>
              <w:autoSpaceDN w:val="0"/>
              <w:adjustRightInd w:val="0"/>
              <w:spacing w:after="0" w:line="240" w:lineRule="auto"/>
              <w:jc w:val="both"/>
              <w:rPr>
                <w:rFonts w:ascii="Times New Roman" w:hAnsi="Times New Roman"/>
                <w:sz w:val="22"/>
                <w:szCs w:val="22"/>
              </w:rPr>
            </w:pPr>
            <w:r>
              <w:rPr>
                <w:rFonts w:ascii="Times New Roman" w:hAnsi="Times New Roman"/>
                <w:b/>
                <w:bCs/>
                <w:i/>
                <w:iCs/>
                <w:sz w:val="22"/>
                <w:szCs w:val="22"/>
              </w:rPr>
              <w:t>Сезонные наблюдения</w:t>
            </w:r>
            <w:r>
              <w:rPr>
                <w:rFonts w:ascii="Times New Roman" w:hAnsi="Times New Roman"/>
                <w:b/>
                <w:bCs/>
                <w:sz w:val="22"/>
                <w:szCs w:val="22"/>
              </w:rPr>
              <w:t xml:space="preserve"> Осень. </w:t>
            </w:r>
            <w:r>
              <w:rPr>
                <w:rFonts w:ascii="Times New Roman" w:hAnsi="Times New Roman"/>
                <w:sz w:val="22"/>
                <w:szCs w:val="22"/>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почве).Показать обрезку кустарников, рассказать, для чего это делают. Привлекать к высаживанию садовых растений (настурция, астры) в горшки.</w:t>
            </w:r>
          </w:p>
          <w:p w14:paraId="1CDBB28F">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Учить собирать природный материал (семена, шишки, желуди, листья) для изготовления поделок.</w:t>
            </w:r>
          </w:p>
          <w:p w14:paraId="46C99770">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Зима. </w:t>
            </w:r>
            <w:r>
              <w:rPr>
                <w:rFonts w:ascii="Times New Roman" w:hAnsi="Times New Roman"/>
                <w:sz w:val="22"/>
                <w:szCs w:val="22"/>
              </w:rPr>
              <w:t>Обогащать представления детей о сезонных изменениях в природе (самые короткие дни и длинные ночи, холодно, мороз, гололеди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w:t>
            </w:r>
          </w:p>
          <w:p w14:paraId="41233423">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Привлекать к посадке семян овса для птиц.</w:t>
            </w:r>
          </w:p>
          <w:p w14:paraId="32EEBC34">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Весна. </w:t>
            </w:r>
            <w:r>
              <w:rPr>
                <w:rFonts w:ascii="Times New Roman" w:hAnsi="Times New Roman"/>
                <w:sz w:val="22"/>
                <w:szCs w:val="22"/>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14:paraId="7A50A8ED">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sz w:val="22"/>
                <w:szCs w:val="22"/>
              </w:rPr>
              <w:t xml:space="preserve">Лето. </w:t>
            </w:r>
            <w:r>
              <w:rPr>
                <w:rFonts w:ascii="Times New Roman" w:hAnsi="Times New Roman"/>
                <w:sz w:val="22"/>
                <w:szCs w:val="22"/>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14:paraId="757BAD73">
      <w:pPr>
        <w:spacing w:after="0" w:line="240" w:lineRule="auto"/>
        <w:jc w:val="both"/>
        <w:rPr>
          <w:rFonts w:ascii="Times New Roman" w:hAnsi="Times New Roman"/>
          <w:b/>
          <w:sz w:val="22"/>
          <w:szCs w:val="22"/>
          <w:lang w:eastAsia="ru-RU"/>
        </w:rPr>
      </w:pPr>
    </w:p>
    <w:p w14:paraId="6C06F6F7">
      <w:pPr>
        <w:spacing w:after="0" w:line="240" w:lineRule="auto"/>
        <w:jc w:val="both"/>
        <w:rPr>
          <w:rFonts w:ascii="Times New Roman" w:hAnsi="Times New Roman"/>
          <w:b/>
          <w:color w:val="000000"/>
          <w:sz w:val="22"/>
          <w:szCs w:val="22"/>
          <w:lang w:eastAsia="ru-RU"/>
        </w:rPr>
      </w:pPr>
      <w:r>
        <w:rPr>
          <w:rFonts w:ascii="Times New Roman" w:hAnsi="Times New Roman"/>
          <w:b/>
          <w:color w:val="000000"/>
          <w:sz w:val="22"/>
          <w:szCs w:val="22"/>
          <w:lang w:eastAsia="ru-RU"/>
        </w:rPr>
        <w:t xml:space="preserve">РЕЧЕВОЕ РАЗВИТИЕ </w:t>
      </w:r>
    </w:p>
    <w:p w14:paraId="4915E063">
      <w:pPr>
        <w:widowControl w:val="0"/>
        <w:overflowPunct w:val="0"/>
        <w:autoSpaceDE w:val="0"/>
        <w:autoSpaceDN w:val="0"/>
        <w:adjustRightInd w:val="0"/>
        <w:spacing w:after="0" w:line="240" w:lineRule="auto"/>
        <w:ind w:left="1120" w:right="3920"/>
        <w:rPr>
          <w:rFonts w:ascii="Times New Roman" w:hAnsi="Times New Roman"/>
          <w:sz w:val="22"/>
          <w:szCs w:val="22"/>
          <w:lang w:eastAsia="ru-RU"/>
        </w:rPr>
      </w:pPr>
      <w:r>
        <w:rPr>
          <w:rFonts w:ascii="Times New Roman" w:hAnsi="Times New Roman"/>
          <w:b/>
          <w:bCs/>
          <w:color w:val="231F20"/>
          <w:sz w:val="22"/>
          <w:szCs w:val="22"/>
          <w:lang w:eastAsia="ru-RU"/>
        </w:rPr>
        <w:t>Основные цели и задачи</w:t>
      </w:r>
    </w:p>
    <w:p w14:paraId="290EC151">
      <w:pPr>
        <w:widowControl w:val="0"/>
        <w:autoSpaceDE w:val="0"/>
        <w:autoSpaceDN w:val="0"/>
        <w:adjustRightInd w:val="0"/>
        <w:spacing w:after="0" w:line="223" w:lineRule="exact"/>
        <w:rPr>
          <w:rFonts w:ascii="Times New Roman" w:hAnsi="Times New Roman"/>
          <w:sz w:val="22"/>
          <w:szCs w:val="22"/>
          <w:lang w:eastAsia="ru-RU"/>
        </w:rPr>
      </w:pPr>
    </w:p>
    <w:p w14:paraId="27E760BE">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b/>
          <w:bCs/>
          <w:color w:val="231F20"/>
          <w:sz w:val="22"/>
          <w:szCs w:val="22"/>
          <w:lang w:eastAsia="ru-RU"/>
        </w:rPr>
        <w:t xml:space="preserve">Развитие речи. </w:t>
      </w:r>
      <w:r>
        <w:rPr>
          <w:rFonts w:ascii="Times New Roman" w:hAnsi="Times New Roman"/>
          <w:color w:val="231F20"/>
          <w:sz w:val="22"/>
          <w:szCs w:val="22"/>
          <w:lang w:eastAsia="ru-RU"/>
        </w:rPr>
        <w:t>Развитие свободного общения с взрослыми и детьми,овладение конструктивными способами и средствами взаимодействия с окружающими.</w:t>
      </w:r>
    </w:p>
    <w:p w14:paraId="08EA8030">
      <w:pPr>
        <w:widowControl w:val="0"/>
        <w:autoSpaceDE w:val="0"/>
        <w:autoSpaceDN w:val="0"/>
        <w:adjustRightInd w:val="0"/>
        <w:spacing w:after="0" w:line="35" w:lineRule="exact"/>
        <w:rPr>
          <w:rFonts w:ascii="Times New Roman" w:hAnsi="Times New Roman"/>
          <w:sz w:val="22"/>
          <w:szCs w:val="22"/>
          <w:lang w:eastAsia="ru-RU"/>
        </w:rPr>
      </w:pPr>
    </w:p>
    <w:p w14:paraId="44EF1EA6">
      <w:pPr>
        <w:widowControl w:val="0"/>
        <w:overflowPunct w:val="0"/>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color w:val="231F20"/>
          <w:sz w:val="22"/>
          <w:szCs w:val="22"/>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7CDADD6D">
      <w:pPr>
        <w:widowControl w:val="0"/>
        <w:autoSpaceDE w:val="0"/>
        <w:autoSpaceDN w:val="0"/>
        <w:adjustRightInd w:val="0"/>
        <w:spacing w:after="0" w:line="67" w:lineRule="exact"/>
        <w:rPr>
          <w:rFonts w:ascii="Times New Roman" w:hAnsi="Times New Roman"/>
          <w:sz w:val="22"/>
          <w:szCs w:val="22"/>
          <w:lang w:eastAsia="ru-RU"/>
        </w:rPr>
      </w:pPr>
    </w:p>
    <w:p w14:paraId="21D10F92">
      <w:pPr>
        <w:widowControl w:val="0"/>
        <w:overflowPunct w:val="0"/>
        <w:autoSpaceDE w:val="0"/>
        <w:autoSpaceDN w:val="0"/>
        <w:adjustRightInd w:val="0"/>
        <w:spacing w:after="0" w:line="183" w:lineRule="auto"/>
        <w:ind w:left="400"/>
        <w:rPr>
          <w:rFonts w:ascii="Times New Roman" w:hAnsi="Times New Roman"/>
          <w:color w:val="231F20"/>
          <w:sz w:val="22"/>
          <w:szCs w:val="22"/>
          <w:lang w:eastAsia="ru-RU"/>
        </w:rPr>
      </w:pPr>
      <w:r>
        <w:rPr>
          <w:rFonts w:ascii="Times New Roman" w:hAnsi="Times New Roman"/>
          <w:color w:val="231F20"/>
          <w:sz w:val="22"/>
          <w:szCs w:val="22"/>
          <w:lang w:eastAsia="ru-RU"/>
        </w:rPr>
        <w:t xml:space="preserve">Практическое овладение воспитанниками нормами речи. </w:t>
      </w:r>
    </w:p>
    <w:p w14:paraId="2BEB2AD9">
      <w:pPr>
        <w:widowControl w:val="0"/>
        <w:overflowPunct w:val="0"/>
        <w:autoSpaceDE w:val="0"/>
        <w:autoSpaceDN w:val="0"/>
        <w:adjustRightInd w:val="0"/>
        <w:spacing w:after="0" w:line="183" w:lineRule="auto"/>
        <w:ind w:left="400"/>
        <w:rPr>
          <w:rFonts w:ascii="Times New Roman" w:hAnsi="Times New Roman"/>
          <w:sz w:val="22"/>
          <w:szCs w:val="22"/>
          <w:lang w:eastAsia="ru-RU"/>
        </w:rPr>
      </w:pPr>
      <w:r>
        <w:rPr>
          <w:rFonts w:ascii="Times New Roman" w:hAnsi="Times New Roman"/>
          <w:b/>
          <w:bCs/>
          <w:color w:val="231F20"/>
          <w:sz w:val="22"/>
          <w:szCs w:val="22"/>
          <w:lang w:eastAsia="ru-RU"/>
        </w:rPr>
        <w:t xml:space="preserve">Художественная литература. </w:t>
      </w:r>
      <w:r>
        <w:rPr>
          <w:rFonts w:ascii="Times New Roman" w:hAnsi="Times New Roman"/>
          <w:color w:val="231F20"/>
          <w:sz w:val="22"/>
          <w:szCs w:val="22"/>
          <w:lang w:eastAsia="ru-RU"/>
        </w:rPr>
        <w:t>Воспитание интереса и любви к чтению; развитие литературной речи.</w:t>
      </w:r>
    </w:p>
    <w:p w14:paraId="64572080">
      <w:pPr>
        <w:widowControl w:val="0"/>
        <w:autoSpaceDE w:val="0"/>
        <w:autoSpaceDN w:val="0"/>
        <w:adjustRightInd w:val="0"/>
        <w:spacing w:after="0" w:line="24" w:lineRule="exact"/>
        <w:rPr>
          <w:rFonts w:ascii="Times New Roman" w:hAnsi="Times New Roman"/>
          <w:sz w:val="22"/>
          <w:szCs w:val="22"/>
          <w:lang w:eastAsia="ru-RU"/>
        </w:rPr>
      </w:pPr>
    </w:p>
    <w:p w14:paraId="1F7AB760">
      <w:pPr>
        <w:widowControl w:val="0"/>
        <w:overflowPunct w:val="0"/>
        <w:autoSpaceDE w:val="0"/>
        <w:autoSpaceDN w:val="0"/>
        <w:adjustRightInd w:val="0"/>
        <w:spacing w:after="0" w:line="240" w:lineRule="auto"/>
        <w:rPr>
          <w:rFonts w:ascii="Times New Roman" w:hAnsi="Times New Roman"/>
          <w:sz w:val="22"/>
          <w:szCs w:val="22"/>
          <w:lang w:eastAsia="ru-RU"/>
        </w:rPr>
      </w:pPr>
      <w:r>
        <w:rPr>
          <w:rFonts w:ascii="Times New Roman" w:hAnsi="Times New Roman"/>
          <w:color w:val="231F20"/>
          <w:sz w:val="22"/>
          <w:szCs w:val="22"/>
          <w:lang w:eastAsia="ru-RU"/>
        </w:rPr>
        <w:t>Воспитание желания и умения слушать художественные произведения, следить за развитием действия.</w:t>
      </w:r>
    </w:p>
    <w:p w14:paraId="2D05D0A9">
      <w:pPr>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Методы, виды, формы образовательной деятельности</w:t>
      </w:r>
    </w:p>
    <w:tbl>
      <w:tblPr>
        <w:tblStyle w:val="9"/>
        <w:tblW w:w="13891"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8"/>
        <w:gridCol w:w="2268"/>
        <w:gridCol w:w="3119"/>
        <w:gridCol w:w="5386"/>
      </w:tblGrid>
      <w:tr w14:paraId="2D5A4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4" w:hRule="atLeast"/>
        </w:trPr>
        <w:tc>
          <w:tcPr>
            <w:tcW w:w="3118" w:type="dxa"/>
          </w:tcPr>
          <w:p w14:paraId="514C652E">
            <w:pPr>
              <w:spacing w:after="0" w:line="240" w:lineRule="auto"/>
              <w:rPr>
                <w:rFonts w:ascii="Times New Roman" w:hAnsi="Times New Roman"/>
                <w:b/>
                <w:sz w:val="22"/>
                <w:szCs w:val="22"/>
                <w:lang w:eastAsia="ru-RU"/>
              </w:rPr>
            </w:pPr>
            <w:r>
              <w:rPr>
                <w:rFonts w:ascii="Times New Roman" w:hAnsi="Times New Roman"/>
                <w:b/>
                <w:sz w:val="22"/>
                <w:szCs w:val="22"/>
                <w:lang w:eastAsia="ru-RU"/>
              </w:rPr>
              <w:t xml:space="preserve">Методы </w:t>
            </w:r>
          </w:p>
          <w:p w14:paraId="65418B0A">
            <w:pPr>
              <w:spacing w:after="0" w:line="240" w:lineRule="auto"/>
              <w:rPr>
                <w:rFonts w:ascii="Times New Roman" w:hAnsi="Times New Roman"/>
                <w:sz w:val="22"/>
                <w:szCs w:val="22"/>
                <w:lang w:eastAsia="ru-RU"/>
              </w:rPr>
            </w:pPr>
            <w:r>
              <w:rPr>
                <w:rFonts w:ascii="Times New Roman" w:hAnsi="Times New Roman"/>
                <w:sz w:val="22"/>
                <w:szCs w:val="22"/>
                <w:lang w:eastAsia="ru-RU"/>
              </w:rPr>
              <w:t>Наглядное моделирование (опорные схемы и пиктограммы, рассматривание картин, фотографий, фильмов,  показ и описывание картин, описание игрушек, составление сюжетных рассказов и др.)</w:t>
            </w:r>
          </w:p>
        </w:tc>
        <w:tc>
          <w:tcPr>
            <w:tcW w:w="2268" w:type="dxa"/>
          </w:tcPr>
          <w:p w14:paraId="4CE4290B">
            <w:pPr>
              <w:spacing w:after="0" w:line="240" w:lineRule="auto"/>
              <w:rPr>
                <w:rFonts w:ascii="Times New Roman" w:hAnsi="Times New Roman"/>
                <w:b/>
                <w:sz w:val="22"/>
                <w:szCs w:val="22"/>
                <w:lang w:eastAsia="ru-RU"/>
              </w:rPr>
            </w:pPr>
            <w:r>
              <w:rPr>
                <w:rFonts w:ascii="Times New Roman" w:hAnsi="Times New Roman"/>
                <w:b/>
                <w:sz w:val="22"/>
                <w:szCs w:val="22"/>
                <w:lang w:eastAsia="ru-RU"/>
              </w:rPr>
              <w:t>Виды детской деятельности</w:t>
            </w:r>
          </w:p>
          <w:p w14:paraId="32A1E936">
            <w:pPr>
              <w:spacing w:after="0" w:line="240" w:lineRule="auto"/>
              <w:rPr>
                <w:rFonts w:ascii="Times New Roman" w:hAnsi="Times New Roman"/>
                <w:sz w:val="22"/>
                <w:szCs w:val="22"/>
                <w:lang w:eastAsia="ru-RU"/>
              </w:rPr>
            </w:pPr>
            <w:r>
              <w:rPr>
                <w:rFonts w:ascii="Times New Roman" w:hAnsi="Times New Roman"/>
                <w:sz w:val="22"/>
                <w:szCs w:val="22"/>
                <w:lang w:eastAsia="ru-RU"/>
              </w:rPr>
              <w:t>Игровая</w:t>
            </w:r>
          </w:p>
          <w:p w14:paraId="6C41952F">
            <w:pPr>
              <w:spacing w:after="0" w:line="240" w:lineRule="auto"/>
              <w:rPr>
                <w:rFonts w:ascii="Times New Roman" w:hAnsi="Times New Roman"/>
                <w:sz w:val="22"/>
                <w:szCs w:val="22"/>
                <w:lang w:eastAsia="ru-RU"/>
              </w:rPr>
            </w:pPr>
            <w:r>
              <w:rPr>
                <w:rFonts w:ascii="Times New Roman" w:hAnsi="Times New Roman"/>
                <w:sz w:val="22"/>
                <w:szCs w:val="22"/>
                <w:lang w:eastAsia="ru-RU"/>
              </w:rPr>
              <w:t>Коммуникативная</w:t>
            </w:r>
          </w:p>
          <w:p w14:paraId="094704DD">
            <w:pPr>
              <w:spacing w:after="0" w:line="240" w:lineRule="auto"/>
              <w:rPr>
                <w:rFonts w:ascii="Times New Roman" w:hAnsi="Times New Roman"/>
                <w:sz w:val="22"/>
                <w:szCs w:val="22"/>
                <w:lang w:eastAsia="ru-RU"/>
              </w:rPr>
            </w:pPr>
            <w:r>
              <w:rPr>
                <w:rFonts w:ascii="Times New Roman" w:hAnsi="Times New Roman"/>
                <w:sz w:val="22"/>
                <w:szCs w:val="22"/>
                <w:lang w:eastAsia="ru-RU"/>
              </w:rPr>
              <w:t>Восприятие художественной литературы и фольклора</w:t>
            </w:r>
          </w:p>
          <w:p w14:paraId="0FFE27DF">
            <w:pPr>
              <w:spacing w:after="0" w:line="240" w:lineRule="auto"/>
              <w:rPr>
                <w:rFonts w:ascii="Times New Roman" w:hAnsi="Times New Roman"/>
                <w:sz w:val="22"/>
                <w:szCs w:val="22"/>
                <w:lang w:eastAsia="ru-RU"/>
              </w:rPr>
            </w:pPr>
          </w:p>
          <w:p w14:paraId="2D686FF0">
            <w:pPr>
              <w:spacing w:after="0" w:line="240" w:lineRule="auto"/>
              <w:rPr>
                <w:rFonts w:ascii="Times New Roman" w:hAnsi="Times New Roman"/>
                <w:sz w:val="22"/>
                <w:szCs w:val="22"/>
                <w:lang w:eastAsia="ru-RU"/>
              </w:rPr>
            </w:pPr>
          </w:p>
        </w:tc>
        <w:tc>
          <w:tcPr>
            <w:tcW w:w="3119" w:type="dxa"/>
          </w:tcPr>
          <w:p w14:paraId="2BE7FDED">
            <w:pPr>
              <w:spacing w:after="0" w:line="240" w:lineRule="auto"/>
              <w:rPr>
                <w:rFonts w:ascii="Times New Roman" w:hAnsi="Times New Roman"/>
                <w:b/>
                <w:sz w:val="22"/>
                <w:szCs w:val="22"/>
                <w:lang w:eastAsia="ru-RU"/>
              </w:rPr>
            </w:pPr>
            <w:r>
              <w:rPr>
                <w:rFonts w:ascii="Times New Roman" w:hAnsi="Times New Roman"/>
                <w:b/>
                <w:sz w:val="22"/>
                <w:szCs w:val="22"/>
                <w:lang w:eastAsia="ru-RU"/>
              </w:rPr>
              <w:t xml:space="preserve">Средства </w:t>
            </w:r>
          </w:p>
          <w:p w14:paraId="3283C301">
            <w:pPr>
              <w:spacing w:after="0" w:line="240" w:lineRule="auto"/>
              <w:rPr>
                <w:rFonts w:ascii="Times New Roman" w:hAnsi="Times New Roman"/>
                <w:sz w:val="22"/>
                <w:szCs w:val="22"/>
                <w:lang w:eastAsia="ru-RU"/>
              </w:rPr>
            </w:pPr>
            <w:r>
              <w:rPr>
                <w:rFonts w:ascii="Times New Roman" w:hAnsi="Times New Roman"/>
                <w:sz w:val="22"/>
                <w:szCs w:val="22"/>
                <w:lang w:eastAsia="ru-RU"/>
              </w:rPr>
              <w:t>Песенки, потешки, заклички, небылицы, сказки, литературные произведения, стихотворения, пословицы, поговорки, скороговорки, пальчиковые игры, сюжетные картинки, рабочие тетради, настольно-печатные игры и т. д.</w:t>
            </w:r>
          </w:p>
        </w:tc>
        <w:tc>
          <w:tcPr>
            <w:tcW w:w="5386" w:type="dxa"/>
          </w:tcPr>
          <w:p w14:paraId="7DB9BE1B">
            <w:pPr>
              <w:spacing w:after="0" w:line="240" w:lineRule="auto"/>
              <w:rPr>
                <w:rFonts w:ascii="Times New Roman" w:hAnsi="Times New Roman"/>
                <w:b/>
                <w:sz w:val="22"/>
                <w:szCs w:val="22"/>
                <w:lang w:eastAsia="ru-RU"/>
              </w:rPr>
            </w:pPr>
            <w:r>
              <w:rPr>
                <w:rFonts w:ascii="Times New Roman" w:hAnsi="Times New Roman"/>
                <w:b/>
                <w:sz w:val="22"/>
                <w:szCs w:val="22"/>
                <w:lang w:eastAsia="ru-RU"/>
              </w:rPr>
              <w:t>Условия</w:t>
            </w:r>
          </w:p>
          <w:p w14:paraId="294A483E">
            <w:pPr>
              <w:spacing w:after="0" w:line="240" w:lineRule="auto"/>
              <w:rPr>
                <w:rFonts w:ascii="Times New Roman" w:hAnsi="Times New Roman"/>
                <w:sz w:val="22"/>
                <w:szCs w:val="22"/>
                <w:lang w:eastAsia="ru-RU"/>
              </w:rPr>
            </w:pPr>
            <w:r>
              <w:rPr>
                <w:rFonts w:ascii="Times New Roman" w:hAnsi="Times New Roman"/>
                <w:sz w:val="22"/>
                <w:szCs w:val="22"/>
                <w:lang w:eastAsia="ru-RU"/>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развитие коммуникативных способностей детей, умение детей работать в группе сверстников.</w:t>
            </w:r>
          </w:p>
        </w:tc>
      </w:tr>
    </w:tbl>
    <w:p w14:paraId="4D3B9673">
      <w:pPr>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Формы организации детей</w:t>
      </w:r>
    </w:p>
    <w:tbl>
      <w:tblPr>
        <w:tblStyle w:val="9"/>
        <w:tblW w:w="0" w:type="auto"/>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92"/>
        <w:gridCol w:w="3736"/>
        <w:gridCol w:w="3654"/>
        <w:gridCol w:w="5055"/>
      </w:tblGrid>
      <w:tr w14:paraId="57D06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3" w:type="dxa"/>
          </w:tcPr>
          <w:p w14:paraId="3FF9DBF3">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Содержание</w:t>
            </w:r>
          </w:p>
        </w:tc>
        <w:tc>
          <w:tcPr>
            <w:tcW w:w="3736" w:type="dxa"/>
          </w:tcPr>
          <w:p w14:paraId="0697828F">
            <w:pPr>
              <w:autoSpaceDE w:val="0"/>
              <w:autoSpaceDN w:val="0"/>
              <w:adjustRightInd w:val="0"/>
              <w:spacing w:after="0" w:line="240" w:lineRule="auto"/>
              <w:ind w:left="490"/>
              <w:rPr>
                <w:rFonts w:ascii="Times New Roman" w:hAnsi="Times New Roman"/>
                <w:b/>
                <w:bCs/>
                <w:sz w:val="22"/>
                <w:szCs w:val="22"/>
                <w:lang w:eastAsia="ru-RU"/>
              </w:rPr>
            </w:pPr>
            <w:r>
              <w:rPr>
                <w:rFonts w:ascii="Times New Roman" w:hAnsi="Times New Roman"/>
                <w:b/>
                <w:bCs/>
                <w:sz w:val="22"/>
                <w:szCs w:val="22"/>
                <w:lang w:eastAsia="ru-RU"/>
              </w:rPr>
              <w:t>Совместная деятельность</w:t>
            </w:r>
          </w:p>
        </w:tc>
        <w:tc>
          <w:tcPr>
            <w:tcW w:w="0" w:type="auto"/>
          </w:tcPr>
          <w:p w14:paraId="0068DFF6">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Режимные моменты</w:t>
            </w:r>
          </w:p>
        </w:tc>
        <w:tc>
          <w:tcPr>
            <w:tcW w:w="0" w:type="auto"/>
          </w:tcPr>
          <w:p w14:paraId="00F99AE3">
            <w:pPr>
              <w:autoSpaceDE w:val="0"/>
              <w:autoSpaceDN w:val="0"/>
              <w:adjustRightInd w:val="0"/>
              <w:spacing w:after="0" w:line="322" w:lineRule="exact"/>
              <w:ind w:left="470"/>
              <w:rPr>
                <w:rFonts w:ascii="Times New Roman" w:hAnsi="Times New Roman"/>
                <w:b/>
                <w:bCs/>
                <w:sz w:val="22"/>
                <w:szCs w:val="22"/>
                <w:lang w:eastAsia="ru-RU"/>
              </w:rPr>
            </w:pPr>
            <w:r>
              <w:rPr>
                <w:rFonts w:ascii="Times New Roman" w:hAnsi="Times New Roman"/>
                <w:b/>
                <w:bCs/>
                <w:sz w:val="22"/>
                <w:szCs w:val="22"/>
                <w:lang w:eastAsia="ru-RU"/>
              </w:rPr>
              <w:t>Самостоятельная деятельность</w:t>
            </w:r>
          </w:p>
        </w:tc>
      </w:tr>
      <w:tr w14:paraId="4E8D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7" w:hRule="atLeast"/>
        </w:trPr>
        <w:tc>
          <w:tcPr>
            <w:tcW w:w="1313" w:type="dxa"/>
            <w:tcBorders>
              <w:bottom w:val="single" w:color="auto" w:sz="4" w:space="0"/>
            </w:tcBorders>
          </w:tcPr>
          <w:p w14:paraId="3C11AB21">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1.Развитие</w:t>
            </w:r>
          </w:p>
          <w:p w14:paraId="168CDF61">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свободного</w:t>
            </w:r>
          </w:p>
          <w:p w14:paraId="3791C82E">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общения со</w:t>
            </w:r>
          </w:p>
          <w:p w14:paraId="43B0D915">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взрослыми и</w:t>
            </w:r>
          </w:p>
          <w:p w14:paraId="5E054DA6">
            <w:pPr>
              <w:widowControl w:val="0"/>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детьми</w:t>
            </w:r>
          </w:p>
        </w:tc>
        <w:tc>
          <w:tcPr>
            <w:tcW w:w="3736" w:type="dxa"/>
          </w:tcPr>
          <w:p w14:paraId="20B7D55B">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Эмоционально-практическое</w:t>
            </w:r>
          </w:p>
          <w:p w14:paraId="4D270F7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взаимодействие (игры с</w:t>
            </w:r>
          </w:p>
          <w:p w14:paraId="0FB1A9B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предметами и сюжетными</w:t>
            </w:r>
          </w:p>
          <w:p w14:paraId="748B91F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игрушками).</w:t>
            </w:r>
          </w:p>
          <w:p w14:paraId="1376F92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Обучающие игры с</w:t>
            </w:r>
          </w:p>
          <w:p w14:paraId="74DFA05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использованием предметов и игрушек.</w:t>
            </w:r>
          </w:p>
          <w:p w14:paraId="57E39B0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 Коммуникативные игры с включением малых фольклорных форм </w:t>
            </w:r>
          </w:p>
          <w:p w14:paraId="20C5CE5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Сюжетно-ролевая игра.</w:t>
            </w:r>
          </w:p>
          <w:p w14:paraId="3CF7B99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Игра-драматизация.</w:t>
            </w:r>
          </w:p>
          <w:p w14:paraId="0BDC74C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Работа в книжном уголке</w:t>
            </w:r>
          </w:p>
          <w:p w14:paraId="4230E02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Чтение, рассматривание</w:t>
            </w:r>
          </w:p>
          <w:p w14:paraId="335EC1E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иллюстраций</w:t>
            </w:r>
          </w:p>
          <w:p w14:paraId="4523AC9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 Сценарии активизирующего общения. </w:t>
            </w:r>
          </w:p>
          <w:p w14:paraId="3BE47AD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Речевое</w:t>
            </w:r>
          </w:p>
          <w:p w14:paraId="1D8E8B6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стимулирование</w:t>
            </w:r>
          </w:p>
          <w:p w14:paraId="3F30268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(повторение, объяснение,</w:t>
            </w:r>
          </w:p>
          <w:p w14:paraId="2A5FCB0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обсуждение, побуждение,</w:t>
            </w:r>
          </w:p>
          <w:p w14:paraId="38CADC12">
            <w:pPr>
              <w:rPr>
                <w:rFonts w:ascii="Times New Roman" w:hAnsi="Times New Roman"/>
                <w:sz w:val="22"/>
                <w:szCs w:val="22"/>
              </w:rPr>
            </w:pPr>
            <w:r>
              <w:rPr>
                <w:rFonts w:ascii="Times New Roman" w:hAnsi="Times New Roman"/>
                <w:sz w:val="22"/>
                <w:szCs w:val="22"/>
              </w:rPr>
              <w:t>напоминание, уточнение)</w:t>
            </w:r>
          </w:p>
        </w:tc>
        <w:tc>
          <w:tcPr>
            <w:tcW w:w="0" w:type="auto"/>
          </w:tcPr>
          <w:p w14:paraId="239229A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чтение художественной литературы, образовательная деятельность, </w:t>
            </w:r>
          </w:p>
          <w:p w14:paraId="2E904CC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 игровая деятельность –</w:t>
            </w:r>
          </w:p>
          <w:p w14:paraId="54A234B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 Работа в книжном уголке</w:t>
            </w:r>
          </w:p>
          <w:p w14:paraId="1BBAA7E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Экскурсии.</w:t>
            </w:r>
          </w:p>
          <w:p w14:paraId="49DB2766">
            <w:pPr>
              <w:rPr>
                <w:rFonts w:ascii="Times New Roman" w:hAnsi="Times New Roman"/>
                <w:sz w:val="22"/>
                <w:szCs w:val="22"/>
              </w:rPr>
            </w:pPr>
            <w:r>
              <w:rPr>
                <w:rFonts w:ascii="Times New Roman" w:hAnsi="Times New Roman"/>
                <w:sz w:val="22"/>
                <w:szCs w:val="22"/>
              </w:rPr>
              <w:t>- Проектная деятельность</w:t>
            </w:r>
          </w:p>
        </w:tc>
        <w:tc>
          <w:tcPr>
            <w:tcW w:w="0" w:type="auto"/>
          </w:tcPr>
          <w:p w14:paraId="705C4A6F">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Содержательное игровое</w:t>
            </w:r>
          </w:p>
          <w:p w14:paraId="2CA5C00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взаимодействие детей</w:t>
            </w:r>
          </w:p>
          <w:p w14:paraId="1B1F646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(совместные игры с</w:t>
            </w:r>
          </w:p>
          <w:p w14:paraId="3CBEEF6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использованием</w:t>
            </w:r>
          </w:p>
          <w:p w14:paraId="5ADA129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предметов и игрушек)</w:t>
            </w:r>
          </w:p>
          <w:p w14:paraId="783DD05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Совместная предметная</w:t>
            </w:r>
          </w:p>
          <w:p w14:paraId="3205805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 продуктивная деятельность детей</w:t>
            </w:r>
          </w:p>
          <w:p w14:paraId="2F8EF9B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(коллективный монолог).</w:t>
            </w:r>
          </w:p>
          <w:p w14:paraId="32EF6C6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Игра-драматизация с</w:t>
            </w:r>
          </w:p>
          <w:p w14:paraId="0AD96A8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использованием разных</w:t>
            </w:r>
          </w:p>
          <w:p w14:paraId="230C424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видов театров </w:t>
            </w:r>
          </w:p>
          <w:p w14:paraId="2E66771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Игры в парах и</w:t>
            </w:r>
          </w:p>
          <w:p w14:paraId="33644C0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совместные игры</w:t>
            </w:r>
          </w:p>
          <w:p w14:paraId="631694A6">
            <w:pPr>
              <w:rPr>
                <w:rFonts w:ascii="Times New Roman" w:hAnsi="Times New Roman"/>
                <w:sz w:val="22"/>
                <w:szCs w:val="22"/>
              </w:rPr>
            </w:pPr>
          </w:p>
        </w:tc>
      </w:tr>
      <w:tr w14:paraId="6AA41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7" w:hRule="atLeast"/>
        </w:trPr>
        <w:tc>
          <w:tcPr>
            <w:tcW w:w="1313" w:type="dxa"/>
            <w:tcBorders>
              <w:top w:val="single" w:color="auto" w:sz="4" w:space="0"/>
            </w:tcBorders>
          </w:tcPr>
          <w:p w14:paraId="1C86B9C0">
            <w:pPr>
              <w:autoSpaceDE w:val="0"/>
              <w:autoSpaceDN w:val="0"/>
              <w:adjustRightInd w:val="0"/>
              <w:spacing w:after="0" w:line="317" w:lineRule="exact"/>
              <w:rPr>
                <w:rFonts w:ascii="Times New Roman" w:hAnsi="Times New Roman"/>
                <w:b/>
                <w:bCs/>
                <w:sz w:val="22"/>
                <w:szCs w:val="22"/>
                <w:lang w:eastAsia="ru-RU"/>
              </w:rPr>
            </w:pPr>
            <w:r>
              <w:rPr>
                <w:rFonts w:ascii="Times New Roman" w:hAnsi="Times New Roman"/>
                <w:b/>
                <w:bCs/>
                <w:sz w:val="22"/>
                <w:szCs w:val="22"/>
                <w:lang w:eastAsia="ru-RU"/>
              </w:rPr>
              <w:t>2.Развитие всех компонентов устной речи</w:t>
            </w:r>
          </w:p>
          <w:p w14:paraId="1D134E87">
            <w:pPr>
              <w:widowControl w:val="0"/>
              <w:autoSpaceDE w:val="0"/>
              <w:autoSpaceDN w:val="0"/>
              <w:adjustRightInd w:val="0"/>
              <w:spacing w:after="0" w:line="240" w:lineRule="auto"/>
              <w:rPr>
                <w:rFonts w:ascii="Times New Roman" w:hAnsi="Times New Roman"/>
                <w:b/>
                <w:bCs/>
                <w:sz w:val="22"/>
                <w:szCs w:val="22"/>
                <w:lang w:eastAsia="ru-RU"/>
              </w:rPr>
            </w:pPr>
          </w:p>
          <w:p w14:paraId="0BA6DD8D">
            <w:pPr>
              <w:widowControl w:val="0"/>
              <w:autoSpaceDE w:val="0"/>
              <w:autoSpaceDN w:val="0"/>
              <w:adjustRightInd w:val="0"/>
              <w:spacing w:after="0" w:line="240" w:lineRule="auto"/>
              <w:rPr>
                <w:rFonts w:ascii="Times New Roman" w:hAnsi="Times New Roman"/>
                <w:b/>
                <w:bCs/>
                <w:sz w:val="22"/>
                <w:szCs w:val="22"/>
                <w:lang w:eastAsia="ru-RU"/>
              </w:rPr>
            </w:pPr>
          </w:p>
          <w:p w14:paraId="1C3978E3">
            <w:pPr>
              <w:widowControl w:val="0"/>
              <w:autoSpaceDE w:val="0"/>
              <w:autoSpaceDN w:val="0"/>
              <w:adjustRightInd w:val="0"/>
              <w:spacing w:after="0" w:line="240" w:lineRule="auto"/>
              <w:rPr>
                <w:rFonts w:ascii="Times New Roman" w:hAnsi="Times New Roman"/>
                <w:b/>
                <w:bCs/>
                <w:sz w:val="22"/>
                <w:szCs w:val="22"/>
                <w:lang w:eastAsia="ru-RU"/>
              </w:rPr>
            </w:pPr>
          </w:p>
        </w:tc>
        <w:tc>
          <w:tcPr>
            <w:tcW w:w="3736" w:type="dxa"/>
          </w:tcPr>
          <w:p w14:paraId="2D4CB30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Имитативные упражнения,</w:t>
            </w:r>
          </w:p>
          <w:p w14:paraId="19BF7E5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Сценарии активизирующие</w:t>
            </w:r>
          </w:p>
          <w:p w14:paraId="3DEBA14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общения.</w:t>
            </w:r>
          </w:p>
          <w:p w14:paraId="0F19BA0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Чтение, рассматривание</w:t>
            </w:r>
          </w:p>
          <w:p w14:paraId="30D7F67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иллюстраций (беседа.)</w:t>
            </w:r>
          </w:p>
          <w:p w14:paraId="4C6E506D">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-Артикуляционная гимнастика</w:t>
            </w:r>
          </w:p>
          <w:p w14:paraId="4A74BAC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 Дид. игры, </w:t>
            </w:r>
          </w:p>
          <w:p w14:paraId="2C10990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-Настольно-печатные</w:t>
            </w:r>
          </w:p>
          <w:p w14:paraId="481C610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w:t>
            </w:r>
          </w:p>
          <w:p w14:paraId="675B249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Продуктивная деятельность</w:t>
            </w:r>
          </w:p>
          <w:p w14:paraId="05E149A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Разучивание стихотворений</w:t>
            </w:r>
          </w:p>
          <w:p w14:paraId="062055CF">
            <w:pPr>
              <w:tabs>
                <w:tab w:val="left" w:pos="1075"/>
              </w:tabs>
              <w:autoSpaceDE w:val="0"/>
              <w:autoSpaceDN w:val="0"/>
              <w:adjustRightInd w:val="0"/>
              <w:spacing w:after="0" w:line="370" w:lineRule="exact"/>
              <w:rPr>
                <w:rFonts w:ascii="Times New Roman" w:hAnsi="Times New Roman"/>
                <w:sz w:val="22"/>
                <w:szCs w:val="22"/>
                <w:lang w:eastAsia="ru-RU"/>
              </w:rPr>
            </w:pPr>
            <w:r>
              <w:rPr>
                <w:rFonts w:ascii="Times New Roman" w:hAnsi="Times New Roman"/>
                <w:sz w:val="22"/>
                <w:szCs w:val="22"/>
                <w:lang w:eastAsia="ru-RU"/>
              </w:rPr>
              <w:t>-Свободное общение на разные темы</w:t>
            </w:r>
          </w:p>
        </w:tc>
        <w:tc>
          <w:tcPr>
            <w:tcW w:w="0" w:type="auto"/>
          </w:tcPr>
          <w:p w14:paraId="2646BD7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Работа в книжном уголке</w:t>
            </w:r>
          </w:p>
          <w:p w14:paraId="16422AD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Экскурсии.</w:t>
            </w:r>
          </w:p>
          <w:p w14:paraId="0F05B24C">
            <w:pPr>
              <w:rPr>
                <w:rFonts w:ascii="Times New Roman" w:hAnsi="Times New Roman"/>
                <w:sz w:val="22"/>
                <w:szCs w:val="22"/>
              </w:rPr>
            </w:pPr>
            <w:r>
              <w:rPr>
                <w:rFonts w:ascii="Times New Roman" w:hAnsi="Times New Roman"/>
                <w:sz w:val="22"/>
                <w:szCs w:val="22"/>
              </w:rPr>
              <w:t>- Проектная деятельность</w:t>
            </w:r>
          </w:p>
        </w:tc>
        <w:tc>
          <w:tcPr>
            <w:tcW w:w="0" w:type="auto"/>
          </w:tcPr>
          <w:p w14:paraId="3DB6F758">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Самостоятельная</w:t>
            </w:r>
          </w:p>
          <w:p w14:paraId="3D09BF0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художественно-речевая</w:t>
            </w:r>
          </w:p>
          <w:p w14:paraId="4D03E60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деятельность детей</w:t>
            </w:r>
          </w:p>
          <w:p w14:paraId="02643A8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Сюжетно-ролевая игра.</w:t>
            </w:r>
          </w:p>
          <w:p w14:paraId="62BB781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Игра- импровизация по</w:t>
            </w:r>
          </w:p>
          <w:p w14:paraId="31035C8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мотивам сказок.</w:t>
            </w:r>
          </w:p>
          <w:p w14:paraId="054601C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Театрализованные игры.</w:t>
            </w:r>
          </w:p>
          <w:p w14:paraId="3D8EBC7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Игры с правилами.</w:t>
            </w:r>
          </w:p>
          <w:p w14:paraId="7B3BA35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Игры парами</w:t>
            </w:r>
          </w:p>
          <w:p w14:paraId="7813460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(настольно-печатные)</w:t>
            </w:r>
          </w:p>
          <w:p w14:paraId="79D40E97">
            <w:pPr>
              <w:rPr>
                <w:rFonts w:ascii="Times New Roman" w:hAnsi="Times New Roman"/>
                <w:sz w:val="22"/>
                <w:szCs w:val="22"/>
              </w:rPr>
            </w:pPr>
            <w:r>
              <w:rPr>
                <w:rFonts w:ascii="Times New Roman" w:hAnsi="Times New Roman"/>
                <w:sz w:val="22"/>
                <w:szCs w:val="22"/>
              </w:rPr>
              <w:t>-Словотворчество</w:t>
            </w:r>
          </w:p>
          <w:p w14:paraId="469FD5B3">
            <w:pPr>
              <w:rPr>
                <w:rFonts w:ascii="Times New Roman" w:hAnsi="Times New Roman"/>
                <w:sz w:val="22"/>
                <w:szCs w:val="22"/>
              </w:rPr>
            </w:pPr>
          </w:p>
        </w:tc>
      </w:tr>
      <w:tr w14:paraId="71B03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5" w:hRule="atLeast"/>
        </w:trPr>
        <w:tc>
          <w:tcPr>
            <w:tcW w:w="1313" w:type="dxa"/>
            <w:tcBorders>
              <w:bottom w:val="single" w:color="auto" w:sz="4" w:space="0"/>
            </w:tcBorders>
          </w:tcPr>
          <w:p w14:paraId="54BF9577">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З.Практическое овладение нормами речи (речевой этикет)</w:t>
            </w:r>
          </w:p>
        </w:tc>
        <w:tc>
          <w:tcPr>
            <w:tcW w:w="3736" w:type="dxa"/>
            <w:tcBorders>
              <w:bottom w:val="single" w:color="auto" w:sz="4" w:space="0"/>
            </w:tcBorders>
          </w:tcPr>
          <w:p w14:paraId="23AC16FF">
            <w:pPr>
              <w:tabs>
                <w:tab w:val="left" w:pos="274"/>
              </w:tabs>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Тематические досуги</w:t>
            </w:r>
          </w:p>
          <w:p w14:paraId="6D146691">
            <w:pPr>
              <w:tabs>
                <w:tab w:val="left" w:pos="278"/>
              </w:tabs>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Чтение художественной литературы</w:t>
            </w:r>
          </w:p>
          <w:p w14:paraId="0BBFD52F">
            <w:pPr>
              <w:tabs>
                <w:tab w:val="left" w:pos="278"/>
              </w:tabs>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 xml:space="preserve">Моделирование и обыгрывание проблемных ситуаций </w:t>
            </w:r>
          </w:p>
          <w:p w14:paraId="1AE2C1EA">
            <w:pPr>
              <w:widowControl w:val="0"/>
              <w:tabs>
                <w:tab w:val="left" w:pos="278"/>
              </w:tabs>
              <w:autoSpaceDE w:val="0"/>
              <w:autoSpaceDN w:val="0"/>
              <w:adjustRightInd w:val="0"/>
              <w:spacing w:after="0" w:line="322" w:lineRule="exact"/>
              <w:ind w:left="5" w:hanging="5"/>
              <w:rPr>
                <w:rFonts w:ascii="Times New Roman" w:hAnsi="Times New Roman"/>
                <w:sz w:val="22"/>
                <w:szCs w:val="22"/>
                <w:lang w:eastAsia="ru-RU"/>
              </w:rPr>
            </w:pPr>
            <w:r>
              <w:rPr>
                <w:rFonts w:ascii="Times New Roman" w:hAnsi="Times New Roman"/>
                <w:sz w:val="22"/>
                <w:szCs w:val="22"/>
                <w:lang w:eastAsia="ru-RU"/>
              </w:rPr>
              <w:t>-Сочинение сказок, загадок, стихов</w:t>
            </w:r>
          </w:p>
        </w:tc>
        <w:tc>
          <w:tcPr>
            <w:tcW w:w="0" w:type="auto"/>
            <w:tcBorders>
              <w:bottom w:val="single" w:color="auto" w:sz="4" w:space="0"/>
            </w:tcBorders>
          </w:tcPr>
          <w:p w14:paraId="387518DF">
            <w:pPr>
              <w:tabs>
                <w:tab w:val="left" w:pos="283"/>
              </w:tabs>
              <w:autoSpaceDE w:val="0"/>
              <w:autoSpaceDN w:val="0"/>
              <w:adjustRightInd w:val="0"/>
              <w:spacing w:after="0" w:line="322" w:lineRule="exact"/>
              <w:ind w:firstLine="5"/>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Образцы коммуникативных кодов взрослого.</w:t>
            </w:r>
          </w:p>
          <w:p w14:paraId="77A750E6">
            <w:pPr>
              <w:tabs>
                <w:tab w:val="left" w:pos="965"/>
              </w:tabs>
              <w:autoSpaceDE w:val="0"/>
              <w:autoSpaceDN w:val="0"/>
              <w:adjustRightInd w:val="0"/>
              <w:spacing w:after="0" w:line="322" w:lineRule="exact"/>
              <w:ind w:hanging="534"/>
              <w:rPr>
                <w:rFonts w:ascii="Times New Roman" w:hAnsi="Times New Roman"/>
                <w:sz w:val="22"/>
                <w:szCs w:val="22"/>
                <w:lang w:eastAsia="ru-RU"/>
              </w:rPr>
            </w:pPr>
            <w:r>
              <w:rPr>
                <w:rFonts w:ascii="Times New Roman" w:hAnsi="Times New Roman"/>
                <w:sz w:val="22"/>
                <w:szCs w:val="22"/>
                <w:lang w:eastAsia="ru-RU"/>
              </w:rPr>
              <w:t>-Использование        в повседневной жизни формул речевого этикета</w:t>
            </w:r>
          </w:p>
          <w:p w14:paraId="2F88C43E">
            <w:pPr>
              <w:widowControl w:val="0"/>
              <w:tabs>
                <w:tab w:val="left" w:pos="274"/>
              </w:tabs>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Беседы</w:t>
            </w:r>
          </w:p>
        </w:tc>
        <w:tc>
          <w:tcPr>
            <w:tcW w:w="0" w:type="auto"/>
            <w:tcBorders>
              <w:bottom w:val="single" w:color="auto" w:sz="4" w:space="0"/>
            </w:tcBorders>
          </w:tcPr>
          <w:p w14:paraId="3C109DD7">
            <w:pPr>
              <w:tabs>
                <w:tab w:val="left" w:pos="230"/>
              </w:tabs>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Самостоятельная художественно-речевая деятельность</w:t>
            </w:r>
          </w:p>
          <w:p w14:paraId="265F085D">
            <w:pPr>
              <w:tabs>
                <w:tab w:val="left" w:pos="230"/>
              </w:tabs>
              <w:autoSpaceDE w:val="0"/>
              <w:autoSpaceDN w:val="0"/>
              <w:adjustRightInd w:val="0"/>
              <w:spacing w:after="0" w:line="322" w:lineRule="exact"/>
              <w:ind w:firstLine="5"/>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Совместная продуктивная и игровая деятельность детей.</w:t>
            </w:r>
          </w:p>
          <w:p w14:paraId="47B3BE94">
            <w:pPr>
              <w:tabs>
                <w:tab w:val="left" w:pos="230"/>
              </w:tabs>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w:t>
            </w:r>
            <w:r>
              <w:rPr>
                <w:rFonts w:ascii="Times New Roman" w:hAnsi="Times New Roman"/>
                <w:sz w:val="22"/>
                <w:szCs w:val="22"/>
                <w:lang w:eastAsia="ru-RU"/>
              </w:rPr>
              <w:tab/>
            </w:r>
            <w:r>
              <w:rPr>
                <w:rFonts w:ascii="Times New Roman" w:hAnsi="Times New Roman"/>
                <w:sz w:val="22"/>
                <w:szCs w:val="22"/>
                <w:lang w:eastAsia="ru-RU"/>
              </w:rPr>
              <w:t xml:space="preserve">Сюжетно- ролевые игры </w:t>
            </w:r>
          </w:p>
          <w:p w14:paraId="62D13048">
            <w:pPr>
              <w:tabs>
                <w:tab w:val="left" w:pos="230"/>
              </w:tabs>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-Рассказывание без опоры на наглядный материал</w:t>
            </w:r>
          </w:p>
          <w:p w14:paraId="7B17F016">
            <w:pPr>
              <w:widowControl w:val="0"/>
              <w:tabs>
                <w:tab w:val="left" w:pos="230"/>
              </w:tabs>
              <w:autoSpaceDE w:val="0"/>
              <w:autoSpaceDN w:val="0"/>
              <w:adjustRightInd w:val="0"/>
              <w:spacing w:after="0" w:line="322" w:lineRule="exact"/>
              <w:rPr>
                <w:rFonts w:ascii="Times New Roman" w:hAnsi="Times New Roman"/>
                <w:sz w:val="22"/>
                <w:szCs w:val="22"/>
                <w:lang w:eastAsia="ru-RU"/>
              </w:rPr>
            </w:pPr>
            <w:r>
              <w:rPr>
                <w:rFonts w:ascii="Times New Roman" w:hAnsi="Times New Roman"/>
                <w:sz w:val="22"/>
                <w:szCs w:val="22"/>
                <w:lang w:eastAsia="ru-RU"/>
              </w:rPr>
              <w:t>- Сочинение сказок, загадок, стихов</w:t>
            </w:r>
          </w:p>
        </w:tc>
      </w:tr>
      <w:tr w14:paraId="5FE95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6" w:hRule="atLeast"/>
        </w:trPr>
        <w:tc>
          <w:tcPr>
            <w:tcW w:w="1313" w:type="dxa"/>
          </w:tcPr>
          <w:p w14:paraId="5963FDDB">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4.Формирование интереса и потребности в чтении</w:t>
            </w:r>
          </w:p>
          <w:p w14:paraId="6B88D762">
            <w:pPr>
              <w:autoSpaceDE w:val="0"/>
              <w:autoSpaceDN w:val="0"/>
              <w:adjustRightInd w:val="0"/>
              <w:spacing w:after="0" w:line="240" w:lineRule="auto"/>
              <w:rPr>
                <w:rFonts w:ascii="Times New Roman" w:hAnsi="Times New Roman"/>
                <w:b/>
                <w:bCs/>
                <w:sz w:val="22"/>
                <w:szCs w:val="22"/>
                <w:lang w:eastAsia="ru-RU"/>
              </w:rPr>
            </w:pPr>
          </w:p>
          <w:p w14:paraId="56B04452">
            <w:pPr>
              <w:autoSpaceDE w:val="0"/>
              <w:autoSpaceDN w:val="0"/>
              <w:adjustRightInd w:val="0"/>
              <w:spacing w:after="0" w:line="240" w:lineRule="auto"/>
              <w:rPr>
                <w:rFonts w:ascii="Times New Roman" w:hAnsi="Times New Roman"/>
                <w:b/>
                <w:bCs/>
                <w:sz w:val="22"/>
                <w:szCs w:val="22"/>
                <w:lang w:eastAsia="ru-RU"/>
              </w:rPr>
            </w:pPr>
          </w:p>
        </w:tc>
        <w:tc>
          <w:tcPr>
            <w:tcW w:w="3736" w:type="dxa"/>
          </w:tcPr>
          <w:p w14:paraId="7B89ED62">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Чтение художественной и</w:t>
            </w:r>
          </w:p>
          <w:p w14:paraId="70467D2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познавательной литературы</w:t>
            </w:r>
          </w:p>
          <w:p w14:paraId="5E5D906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Творческие задания Пересказ</w:t>
            </w:r>
          </w:p>
          <w:p w14:paraId="12A0577F">
            <w:pPr>
              <w:tabs>
                <w:tab w:val="left" w:pos="701"/>
              </w:tabs>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Рассказ литературного произведения.</w:t>
            </w:r>
          </w:p>
          <w:p w14:paraId="7D71F8C7">
            <w:pPr>
              <w:tabs>
                <w:tab w:val="left" w:pos="701"/>
              </w:tabs>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Беседа о прочитанном произведении.</w:t>
            </w:r>
          </w:p>
          <w:p w14:paraId="1F765943">
            <w:pPr>
              <w:tabs>
                <w:tab w:val="left" w:pos="701"/>
              </w:tabs>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Обсуждение.</w:t>
            </w:r>
          </w:p>
          <w:p w14:paraId="4E6C8B11">
            <w:pPr>
              <w:tabs>
                <w:tab w:val="left" w:pos="701"/>
              </w:tabs>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Инсценирование.</w:t>
            </w:r>
          </w:p>
          <w:p w14:paraId="65554CE3">
            <w:pPr>
              <w:tabs>
                <w:tab w:val="left" w:pos="701"/>
              </w:tabs>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Сочинение по мотивам прочитанного.</w:t>
            </w:r>
          </w:p>
          <w:p w14:paraId="06597D4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Ситуативная беседа по мотивам прочитанного</w:t>
            </w:r>
          </w:p>
        </w:tc>
        <w:tc>
          <w:tcPr>
            <w:tcW w:w="0" w:type="auto"/>
          </w:tcPr>
          <w:p w14:paraId="427C95D5">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Физкультминутки, прогулка,</w:t>
            </w:r>
          </w:p>
          <w:p w14:paraId="5F58347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Работа в театральном уголке</w:t>
            </w:r>
          </w:p>
          <w:p w14:paraId="01F1D03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Досуги</w:t>
            </w:r>
          </w:p>
        </w:tc>
        <w:tc>
          <w:tcPr>
            <w:tcW w:w="0" w:type="auto"/>
          </w:tcPr>
          <w:p w14:paraId="49BB617C">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Пересказ</w:t>
            </w:r>
          </w:p>
          <w:p w14:paraId="412E719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Драматизация</w:t>
            </w:r>
          </w:p>
          <w:p w14:paraId="48C37C40">
            <w:pPr>
              <w:tabs>
                <w:tab w:val="left" w:pos="701"/>
              </w:tabs>
              <w:autoSpaceDE w:val="0"/>
              <w:autoSpaceDN w:val="0"/>
              <w:adjustRightInd w:val="0"/>
              <w:spacing w:after="0" w:line="370" w:lineRule="exact"/>
              <w:rPr>
                <w:rFonts w:ascii="Times New Roman" w:hAnsi="Times New Roman"/>
                <w:sz w:val="22"/>
                <w:szCs w:val="22"/>
                <w:lang w:eastAsia="ru-RU"/>
              </w:rPr>
            </w:pPr>
            <w:r>
              <w:rPr>
                <w:rFonts w:ascii="Times New Roman" w:hAnsi="Times New Roman"/>
                <w:sz w:val="22"/>
                <w:szCs w:val="22"/>
                <w:lang w:eastAsia="ru-RU"/>
              </w:rPr>
              <w:t>Театрализованная игра.</w:t>
            </w:r>
          </w:p>
          <w:p w14:paraId="6524277A">
            <w:pPr>
              <w:tabs>
                <w:tab w:val="left" w:pos="701"/>
              </w:tabs>
              <w:autoSpaceDE w:val="0"/>
              <w:autoSpaceDN w:val="0"/>
              <w:adjustRightInd w:val="0"/>
              <w:spacing w:after="0" w:line="370" w:lineRule="exact"/>
              <w:rPr>
                <w:rFonts w:ascii="Times New Roman" w:hAnsi="Times New Roman"/>
                <w:sz w:val="22"/>
                <w:szCs w:val="22"/>
                <w:lang w:eastAsia="ru-RU"/>
              </w:rPr>
            </w:pPr>
            <w:r>
              <w:rPr>
                <w:rFonts w:ascii="Times New Roman" w:hAnsi="Times New Roman"/>
                <w:sz w:val="22"/>
                <w:szCs w:val="22"/>
                <w:lang w:eastAsia="ru-RU"/>
              </w:rPr>
              <w:t>Игра на основе сюжета литературного произведения. Продуктивная деятельность по мотивам прочитанного</w:t>
            </w:r>
          </w:p>
          <w:p w14:paraId="674E380A">
            <w:pPr>
              <w:widowControl w:val="0"/>
              <w:autoSpaceDE w:val="0"/>
              <w:autoSpaceDN w:val="0"/>
              <w:adjustRightInd w:val="0"/>
              <w:spacing w:after="0" w:line="240" w:lineRule="auto"/>
              <w:rPr>
                <w:rFonts w:ascii="Times New Roman" w:hAnsi="Times New Roman"/>
                <w:sz w:val="22"/>
                <w:szCs w:val="22"/>
                <w:lang w:eastAsia="ru-RU"/>
              </w:rPr>
            </w:pPr>
          </w:p>
        </w:tc>
      </w:tr>
    </w:tbl>
    <w:p w14:paraId="05CFAE73">
      <w:pPr>
        <w:spacing w:after="0" w:line="240" w:lineRule="auto"/>
        <w:jc w:val="both"/>
        <w:rPr>
          <w:rFonts w:ascii="Times New Roman" w:hAnsi="Times New Roman"/>
          <w:b/>
          <w:sz w:val="22"/>
          <w:szCs w:val="22"/>
          <w:lang w:eastAsia="ru-RU"/>
        </w:rPr>
      </w:pPr>
    </w:p>
    <w:p w14:paraId="48E8BF67">
      <w:pPr>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 xml:space="preserve">  Содержание психолого-педагогической работы</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40"/>
      </w:tblGrid>
      <w:tr w14:paraId="7737F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40" w:type="dxa"/>
          </w:tcPr>
          <w:p w14:paraId="6FCAA27E">
            <w:pPr>
              <w:spacing w:after="0" w:line="240" w:lineRule="auto"/>
              <w:jc w:val="center"/>
              <w:rPr>
                <w:rFonts w:ascii="Times New Roman" w:hAnsi="Times New Roman"/>
                <w:i/>
                <w:sz w:val="22"/>
                <w:szCs w:val="22"/>
                <w:lang w:eastAsia="ru-RU"/>
              </w:rPr>
            </w:pPr>
            <w:r>
              <w:rPr>
                <w:rFonts w:ascii="Times New Roman" w:hAnsi="Times New Roman"/>
                <w:b/>
                <w:bCs/>
                <w:i/>
                <w:sz w:val="22"/>
                <w:szCs w:val="22"/>
                <w:lang w:eastAsia="ru-RU"/>
              </w:rPr>
              <w:t>Развивающая речевая среда</w:t>
            </w:r>
          </w:p>
        </w:tc>
      </w:tr>
      <w:tr w14:paraId="09415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14140" w:type="dxa"/>
          </w:tcPr>
          <w:p w14:paraId="7DB65E7C">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231F20"/>
                <w:sz w:val="22"/>
                <w:szCs w:val="22"/>
              </w:rPr>
              <w:t>.</w:t>
            </w:r>
            <w:r>
              <w:rPr>
                <w:rFonts w:ascii="Times New Roman" w:hAnsi="Times New Roman"/>
                <w:color w:val="000000"/>
                <w:sz w:val="22"/>
                <w:szCs w:val="22"/>
              </w:rPr>
              <w:t>Приучать детей — будущих школьников — проявлять инициативу с целью получения новых знаний.</w:t>
            </w:r>
          </w:p>
          <w:p w14:paraId="4079C470">
            <w:pPr>
              <w:widowControl w:val="0"/>
              <w:autoSpaceDE w:val="0"/>
              <w:autoSpaceDN w:val="0"/>
              <w:adjustRightInd w:val="0"/>
              <w:spacing w:after="0" w:line="240" w:lineRule="auto"/>
              <w:rPr>
                <w:rFonts w:ascii="Times New Roman" w:hAnsi="Times New Roman"/>
                <w:color w:val="000000"/>
                <w:sz w:val="22"/>
                <w:szCs w:val="22"/>
              </w:rPr>
            </w:pPr>
            <w:r>
              <w:rPr>
                <w:rFonts w:ascii="Times New Roman" w:hAnsi="Times New Roman"/>
                <w:color w:val="000000"/>
                <w:sz w:val="22"/>
                <w:szCs w:val="22"/>
              </w:rPr>
              <w:t>Совершенствовать речь как средство общения.</w:t>
            </w:r>
          </w:p>
          <w:p w14:paraId="7108EC63">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14:paraId="36E95CA8">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52E1E17D">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3675ABF5">
            <w:pPr>
              <w:widowControl w:val="0"/>
              <w:overflowPunct w:val="0"/>
              <w:autoSpaceDE w:val="0"/>
              <w:autoSpaceDN w:val="0"/>
              <w:adjustRightInd w:val="0"/>
              <w:spacing w:after="0" w:line="240" w:lineRule="auto"/>
              <w:rPr>
                <w:rFonts w:ascii="Times New Roman" w:hAnsi="Times New Roman"/>
                <w:color w:val="000000"/>
                <w:sz w:val="22"/>
                <w:szCs w:val="22"/>
              </w:rPr>
            </w:pPr>
            <w:r>
              <w:rPr>
                <w:rFonts w:ascii="Times New Roman" w:hAnsi="Times New Roman"/>
                <w:color w:val="000000"/>
                <w:sz w:val="22"/>
                <w:szCs w:val="22"/>
              </w:rPr>
              <w:t>Продолжать формировать умение отстаивать свою точку зрения. Помогать осваивать формы речевого этикета.</w:t>
            </w:r>
          </w:p>
          <w:p w14:paraId="11705F2A">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Продолжать содержательно, эмоционально рассказывать детям об интересных фактах и событиях.</w:t>
            </w:r>
          </w:p>
          <w:p w14:paraId="1726F11D">
            <w:pPr>
              <w:widowControl w:val="0"/>
              <w:autoSpaceDE w:val="0"/>
              <w:autoSpaceDN w:val="0"/>
              <w:adjustRightInd w:val="0"/>
              <w:spacing w:after="0" w:line="240" w:lineRule="auto"/>
              <w:rPr>
                <w:rFonts w:ascii="Times New Roman" w:hAnsi="Times New Roman"/>
                <w:color w:val="000000"/>
                <w:sz w:val="22"/>
                <w:szCs w:val="22"/>
              </w:rPr>
            </w:pPr>
            <w:r>
              <w:rPr>
                <w:rFonts w:ascii="Times New Roman" w:hAnsi="Times New Roman"/>
                <w:color w:val="000000"/>
                <w:sz w:val="22"/>
                <w:szCs w:val="22"/>
              </w:rPr>
              <w:t>Приучать детей к самостоятельности суждений.</w:t>
            </w:r>
          </w:p>
        </w:tc>
      </w:tr>
    </w:tbl>
    <w:p w14:paraId="39D32167">
      <w:pPr>
        <w:spacing w:after="0" w:line="240" w:lineRule="auto"/>
        <w:rPr>
          <w:rFonts w:ascii="Times New Roman" w:hAnsi="Times New Roman"/>
          <w:sz w:val="22"/>
          <w:szCs w:val="22"/>
          <w:lang w:eastAsia="ru-RU"/>
        </w:rPr>
      </w:pPr>
    </w:p>
    <w:tbl>
      <w:tblPr>
        <w:tblStyle w:val="9"/>
        <w:tblW w:w="14175"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5"/>
      </w:tblGrid>
      <w:tr w14:paraId="2B47B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4175" w:type="dxa"/>
          </w:tcPr>
          <w:p w14:paraId="7CB21D6E">
            <w:pPr>
              <w:spacing w:after="0" w:line="240" w:lineRule="auto"/>
              <w:jc w:val="center"/>
              <w:rPr>
                <w:b/>
                <w:i/>
                <w:sz w:val="22"/>
                <w:szCs w:val="22"/>
                <w:lang w:eastAsia="ru-RU"/>
              </w:rPr>
            </w:pPr>
            <w:r>
              <w:rPr>
                <w:rFonts w:ascii="Times New Roman" w:hAnsi="Times New Roman"/>
                <w:b/>
                <w:i/>
                <w:sz w:val="22"/>
                <w:szCs w:val="22"/>
                <w:lang w:eastAsia="ru-RU"/>
              </w:rPr>
              <w:t>Формирование словаря</w:t>
            </w:r>
          </w:p>
        </w:tc>
      </w:tr>
      <w:tr w14:paraId="6CE88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3" w:hRule="atLeast"/>
        </w:trPr>
        <w:tc>
          <w:tcPr>
            <w:tcW w:w="14175" w:type="dxa"/>
          </w:tcPr>
          <w:p w14:paraId="0AAB40AF">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Продолжать работу по обогащению бытового, природоведческого, обществоведческого словаря детей.</w:t>
            </w:r>
          </w:p>
          <w:p w14:paraId="0A11453B">
            <w:pPr>
              <w:widowControl w:val="0"/>
              <w:autoSpaceDE w:val="0"/>
              <w:autoSpaceDN w:val="0"/>
              <w:adjustRightInd w:val="0"/>
              <w:spacing w:after="0" w:line="240" w:lineRule="auto"/>
              <w:rPr>
                <w:rFonts w:ascii="Times New Roman" w:hAnsi="Times New Roman"/>
                <w:color w:val="000000"/>
                <w:sz w:val="22"/>
                <w:szCs w:val="22"/>
              </w:rPr>
            </w:pPr>
            <w:r>
              <w:rPr>
                <w:rFonts w:ascii="Times New Roman" w:hAnsi="Times New Roman"/>
                <w:color w:val="000000"/>
                <w:sz w:val="22"/>
                <w:szCs w:val="22"/>
              </w:rPr>
              <w:t>Побуждать детей интересоваться смыслом слова.</w:t>
            </w:r>
          </w:p>
          <w:p w14:paraId="62D3D3D2">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Совершенствовать умение использовать разные части речи в точном соответствии с их значением и целью высказывания.</w:t>
            </w:r>
          </w:p>
          <w:p w14:paraId="2CE54EA2">
            <w:pPr>
              <w:widowControl w:val="0"/>
              <w:autoSpaceDE w:val="0"/>
              <w:autoSpaceDN w:val="0"/>
              <w:adjustRightInd w:val="0"/>
              <w:spacing w:after="0" w:line="240" w:lineRule="auto"/>
              <w:rPr>
                <w:rFonts w:ascii="Times New Roman" w:hAnsi="Times New Roman"/>
                <w:color w:val="000000"/>
                <w:sz w:val="22"/>
                <w:szCs w:val="22"/>
              </w:rPr>
            </w:pPr>
            <w:r>
              <w:rPr>
                <w:rFonts w:ascii="Times New Roman" w:hAnsi="Times New Roman"/>
                <w:color w:val="000000"/>
                <w:sz w:val="22"/>
                <w:szCs w:val="22"/>
              </w:rPr>
              <w:t>Помогать детям осваивать выразительные средства языка.</w:t>
            </w:r>
          </w:p>
        </w:tc>
      </w:tr>
      <w:tr w14:paraId="24741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tcPr>
          <w:p w14:paraId="1C025828">
            <w:pPr>
              <w:spacing w:after="0" w:line="240" w:lineRule="auto"/>
              <w:jc w:val="center"/>
              <w:rPr>
                <w:rFonts w:ascii="Times New Roman" w:hAnsi="Times New Roman"/>
                <w:b/>
                <w:i/>
                <w:sz w:val="22"/>
                <w:szCs w:val="22"/>
                <w:lang w:eastAsia="ru-RU"/>
              </w:rPr>
            </w:pPr>
            <w:r>
              <w:rPr>
                <w:rFonts w:ascii="Times New Roman" w:hAnsi="Times New Roman"/>
                <w:b/>
                <w:bCs/>
                <w:i/>
                <w:sz w:val="22"/>
                <w:szCs w:val="22"/>
                <w:lang w:eastAsia="ru-RU"/>
              </w:rPr>
              <w:t>Звуковая культура речи</w:t>
            </w:r>
          </w:p>
        </w:tc>
      </w:tr>
      <w:tr w14:paraId="4110B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14175" w:type="dxa"/>
          </w:tcPr>
          <w:p w14:paraId="12F58105">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Совершенствовать умение различать на слухи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14:paraId="449D56A0">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65A10855">
            <w:pPr>
              <w:widowControl w:val="0"/>
              <w:overflowPunct w:val="0"/>
              <w:autoSpaceDE w:val="0"/>
              <w:autoSpaceDN w:val="0"/>
              <w:adjustRightInd w:val="0"/>
              <w:spacing w:after="0" w:line="240" w:lineRule="auto"/>
              <w:rPr>
                <w:rFonts w:ascii="Times New Roman" w:hAnsi="Times New Roman"/>
                <w:sz w:val="22"/>
                <w:szCs w:val="22"/>
              </w:rPr>
            </w:pPr>
            <w:r>
              <w:rPr>
                <w:rFonts w:ascii="Times New Roman" w:hAnsi="Times New Roman"/>
                <w:color w:val="000000"/>
                <w:sz w:val="22"/>
                <w:szCs w:val="22"/>
              </w:rPr>
              <w:t>Отрабатывать интонационную выразительность речи.</w:t>
            </w:r>
          </w:p>
        </w:tc>
      </w:tr>
      <w:tr w14:paraId="0D016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14175" w:type="dxa"/>
          </w:tcPr>
          <w:p w14:paraId="0D01C117">
            <w:pPr>
              <w:spacing w:after="0" w:line="240" w:lineRule="auto"/>
              <w:jc w:val="center"/>
              <w:rPr>
                <w:rFonts w:ascii="Times New Roman" w:hAnsi="Times New Roman"/>
                <w:i/>
                <w:sz w:val="22"/>
                <w:szCs w:val="22"/>
                <w:lang w:eastAsia="ru-RU"/>
              </w:rPr>
            </w:pPr>
            <w:r>
              <w:rPr>
                <w:rFonts w:ascii="Times New Roman" w:hAnsi="Times New Roman"/>
                <w:b/>
                <w:bCs/>
                <w:i/>
                <w:sz w:val="22"/>
                <w:szCs w:val="22"/>
                <w:lang w:eastAsia="ru-RU"/>
              </w:rPr>
              <w:t>Грамматический строй речи</w:t>
            </w:r>
          </w:p>
        </w:tc>
      </w:tr>
      <w:tr w14:paraId="1B747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1" w:hRule="atLeast"/>
        </w:trPr>
        <w:tc>
          <w:tcPr>
            <w:tcW w:w="14175" w:type="dxa"/>
          </w:tcPr>
          <w:p w14:paraId="08DF8D5E">
            <w:pPr>
              <w:widowControl w:val="0"/>
              <w:overflowPunct w:val="0"/>
              <w:autoSpaceDE w:val="0"/>
              <w:autoSpaceDN w:val="0"/>
              <w:adjustRightInd w:val="0"/>
              <w:spacing w:after="0" w:line="240" w:lineRule="auto"/>
              <w:rPr>
                <w:rFonts w:ascii="Times New Roman" w:hAnsi="Times New Roman"/>
                <w:color w:val="000000"/>
                <w:sz w:val="22"/>
                <w:szCs w:val="22"/>
              </w:rPr>
            </w:pPr>
            <w:r>
              <w:rPr>
                <w:rFonts w:ascii="Times New Roman" w:hAnsi="Times New Roman"/>
                <w:color w:val="000000"/>
                <w:sz w:val="22"/>
                <w:szCs w:val="22"/>
              </w:rPr>
              <w:t>Продолжать упражнять детей в согласовании слов в предложении.</w:t>
            </w:r>
          </w:p>
          <w:p w14:paraId="1F465E79">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246F634F">
            <w:pPr>
              <w:widowControl w:val="0"/>
              <w:overflowPunct w:val="0"/>
              <w:autoSpaceDE w:val="0"/>
              <w:autoSpaceDN w:val="0"/>
              <w:adjustRightInd w:val="0"/>
              <w:spacing w:after="0" w:line="240" w:lineRule="auto"/>
              <w:ind w:firstLine="397"/>
              <w:jc w:val="both"/>
              <w:rPr>
                <w:rFonts w:ascii="Times New Roman" w:hAnsi="Times New Roman"/>
                <w:color w:val="000000"/>
                <w:sz w:val="22"/>
                <w:szCs w:val="22"/>
              </w:rPr>
            </w:pPr>
            <w:r>
              <w:rPr>
                <w:rFonts w:ascii="Times New Roman" w:hAnsi="Times New Roman"/>
                <w:color w:val="000000"/>
                <w:sz w:val="22"/>
                <w:szCs w:val="22"/>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tc>
      </w:tr>
      <w:tr w14:paraId="61AB3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tcPr>
          <w:p w14:paraId="08B990DF">
            <w:pPr>
              <w:spacing w:after="0" w:line="240" w:lineRule="auto"/>
              <w:jc w:val="center"/>
              <w:rPr>
                <w:rFonts w:ascii="Times New Roman" w:hAnsi="Times New Roman"/>
                <w:b/>
                <w:i/>
                <w:sz w:val="22"/>
                <w:szCs w:val="22"/>
                <w:lang w:eastAsia="ru-RU"/>
              </w:rPr>
            </w:pPr>
            <w:r>
              <w:rPr>
                <w:rFonts w:ascii="Times New Roman" w:hAnsi="Times New Roman"/>
                <w:b/>
                <w:bCs/>
                <w:i/>
                <w:sz w:val="22"/>
                <w:szCs w:val="22"/>
                <w:lang w:eastAsia="ru-RU"/>
              </w:rPr>
              <w:t>Связная речь</w:t>
            </w:r>
          </w:p>
        </w:tc>
      </w:tr>
      <w:tr w14:paraId="19C47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tcPr>
          <w:p w14:paraId="151F459B">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Продолжать совершенствовать диалогическую и монологическую формы речи.</w:t>
            </w:r>
          </w:p>
          <w:p w14:paraId="4B8C58BB">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0922E67B">
            <w:pPr>
              <w:widowControl w:val="0"/>
              <w:overflowPunct w:val="0"/>
              <w:autoSpaceDE w:val="0"/>
              <w:autoSpaceDN w:val="0"/>
              <w:adjustRightInd w:val="0"/>
              <w:spacing w:after="0" w:line="240" w:lineRule="auto"/>
              <w:ind w:firstLine="397"/>
              <w:jc w:val="both"/>
              <w:rPr>
                <w:rFonts w:ascii="Times New Roman" w:hAnsi="Times New Roman"/>
                <w:color w:val="231F20"/>
                <w:sz w:val="22"/>
                <w:szCs w:val="22"/>
              </w:rPr>
            </w:pPr>
            <w:r>
              <w:rPr>
                <w:rFonts w:ascii="Times New Roman" w:hAnsi="Times New Roman"/>
                <w:color w:val="231F20"/>
                <w:sz w:val="22"/>
                <w:szCs w:val="22"/>
              </w:rPr>
              <w:t xml:space="preserve">Продолжать учить содержательно и выразительно пересказывать литературные тексты, драматизировать их. </w:t>
            </w:r>
          </w:p>
          <w:p w14:paraId="6C5C8762">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610EFF1E">
            <w:pPr>
              <w:widowControl w:val="0"/>
              <w:overflowPunct w:val="0"/>
              <w:autoSpaceDE w:val="0"/>
              <w:autoSpaceDN w:val="0"/>
              <w:adjustRightInd w:val="0"/>
              <w:spacing w:after="0" w:line="240" w:lineRule="auto"/>
              <w:rPr>
                <w:rFonts w:ascii="Times New Roman" w:hAnsi="Times New Roman"/>
                <w:sz w:val="22"/>
                <w:szCs w:val="22"/>
              </w:rPr>
            </w:pPr>
            <w:r>
              <w:rPr>
                <w:rFonts w:ascii="Times New Roman" w:hAnsi="Times New Roman"/>
                <w:color w:val="231F20"/>
                <w:sz w:val="22"/>
                <w:szCs w:val="22"/>
              </w:rPr>
              <w:t>Развивать умение составлять рассказы из личного опыта. Продолжать совершенствовать умение сочинять короткие сказки на заданную тему.</w:t>
            </w:r>
          </w:p>
        </w:tc>
      </w:tr>
      <w:tr w14:paraId="4D7AA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tcPr>
          <w:p w14:paraId="4E888D2D">
            <w:pPr>
              <w:autoSpaceDE w:val="0"/>
              <w:autoSpaceDN w:val="0"/>
              <w:adjustRightInd w:val="0"/>
              <w:spacing w:after="0" w:line="240" w:lineRule="auto"/>
              <w:jc w:val="center"/>
              <w:rPr>
                <w:rFonts w:ascii="Times New Roman" w:hAnsi="Times New Roman"/>
                <w:b/>
                <w:i/>
                <w:sz w:val="22"/>
                <w:szCs w:val="22"/>
                <w:lang w:eastAsia="ru-RU"/>
              </w:rPr>
            </w:pPr>
            <w:r>
              <w:rPr>
                <w:rFonts w:ascii="Times New Roman" w:hAnsi="Times New Roman"/>
                <w:b/>
                <w:i/>
                <w:sz w:val="22"/>
                <w:szCs w:val="22"/>
                <w:lang w:eastAsia="ru-RU"/>
              </w:rPr>
              <w:t>Художественная литература</w:t>
            </w:r>
          </w:p>
        </w:tc>
      </w:tr>
      <w:tr w14:paraId="2900B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6" w:hRule="atLeast"/>
        </w:trPr>
        <w:tc>
          <w:tcPr>
            <w:tcW w:w="14175" w:type="dxa"/>
          </w:tcPr>
          <w:p w14:paraId="614A8391">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r w14:paraId="095FE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4175" w:type="dxa"/>
          </w:tcPr>
          <w:p w14:paraId="663D1F89">
            <w:pPr>
              <w:widowControl w:val="0"/>
              <w:overflowPunct w:val="0"/>
              <w:autoSpaceDE w:val="0"/>
              <w:autoSpaceDN w:val="0"/>
              <w:adjustRightInd w:val="0"/>
              <w:spacing w:after="0" w:line="240" w:lineRule="auto"/>
              <w:jc w:val="center"/>
              <w:rPr>
                <w:rFonts w:ascii="Times New Roman" w:hAnsi="Times New Roman"/>
                <w:b/>
                <w:i/>
                <w:sz w:val="22"/>
                <w:szCs w:val="22"/>
              </w:rPr>
            </w:pPr>
            <w:r>
              <w:rPr>
                <w:rFonts w:ascii="Times New Roman" w:hAnsi="Times New Roman"/>
                <w:b/>
                <w:i/>
                <w:sz w:val="22"/>
                <w:szCs w:val="22"/>
              </w:rPr>
              <w:t>Введение в грамоту</w:t>
            </w:r>
          </w:p>
        </w:tc>
      </w:tr>
      <w:tr w14:paraId="766EB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6" w:hRule="atLeast"/>
        </w:trPr>
        <w:tc>
          <w:tcPr>
            <w:tcW w:w="14175" w:type="dxa"/>
          </w:tcPr>
          <w:p w14:paraId="020B9480">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Дать представления о предложении(без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tc>
      </w:tr>
    </w:tbl>
    <w:p w14:paraId="45C8AE61">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sz w:val="22"/>
          <w:szCs w:val="22"/>
          <w:lang w:eastAsia="ru-RU"/>
        </w:rPr>
        <w:t>Список литературы</w:t>
      </w:r>
      <w:r>
        <w:rPr>
          <w:rFonts w:ascii="Times New Roman" w:hAnsi="Times New Roman"/>
          <w:b/>
          <w:bCs/>
          <w:i/>
          <w:iCs/>
          <w:color w:val="231F20"/>
          <w:sz w:val="22"/>
          <w:szCs w:val="22"/>
        </w:rPr>
        <w:t xml:space="preserve"> Русский фольклор</w:t>
      </w:r>
    </w:p>
    <w:p w14:paraId="6BD62A89">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Песенки. </w:t>
      </w:r>
      <w:r>
        <w:rPr>
          <w:rFonts w:ascii="Times New Roman" w:hAnsi="Times New Roman"/>
          <w:color w:val="231F20"/>
          <w:sz w:val="22"/>
          <w:szCs w:val="22"/>
        </w:rPr>
        <w:t>«Лиса рожью шла…»; «Чигарики-чок-чигарок…»; «Зима пришла…»; «Идет матушка-весна…»; «Когда солнышко взойдет, роса на землю падет…».</w:t>
      </w:r>
    </w:p>
    <w:p w14:paraId="22640605">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Календарные обрядовые песни</w:t>
      </w:r>
      <w:r>
        <w:rPr>
          <w:rFonts w:ascii="Times New Roman" w:hAnsi="Times New Roman"/>
          <w:color w:val="231F20"/>
          <w:sz w:val="22"/>
          <w:szCs w:val="22"/>
        </w:rPr>
        <w:t>. «Коляда! Коляда! А бывает коля-да…»; «Коляда, коляда, ты подай пирога…»; «Как пошла коляда…»; «Как на масляной неделе…»; «Тин-тин-ка…»; «Масленица, Масленица!».</w:t>
      </w:r>
    </w:p>
    <w:p w14:paraId="28767C1B">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Прибаутки</w:t>
      </w:r>
      <w:r>
        <w:rPr>
          <w:rFonts w:ascii="Times New Roman" w:hAnsi="Times New Roman"/>
          <w:color w:val="231F20"/>
          <w:sz w:val="22"/>
          <w:szCs w:val="22"/>
        </w:rPr>
        <w:t>. «Братцы, братцы!..»; «Федул, что губы надул?..»; «Ты пирог съел?»; «Где кисель — тут и сел»; «Глупый Иван...»; «Сбил-сколотил — вот колесо».</w:t>
      </w:r>
    </w:p>
    <w:p w14:paraId="3EA5779A">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color w:val="231F20"/>
          <w:sz w:val="22"/>
          <w:szCs w:val="22"/>
        </w:rPr>
        <w:t>Небылицы</w:t>
      </w:r>
      <w:r>
        <w:rPr>
          <w:rFonts w:ascii="Times New Roman" w:hAnsi="Times New Roman"/>
          <w:color w:val="231F20"/>
          <w:sz w:val="22"/>
          <w:szCs w:val="22"/>
        </w:rPr>
        <w:t>. «Богат Ермошка», «Вы послушайте, ребята».</w:t>
      </w:r>
    </w:p>
    <w:p w14:paraId="7E9DFE79">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color w:val="231F20"/>
          <w:sz w:val="22"/>
          <w:szCs w:val="22"/>
        </w:rPr>
        <w:t xml:space="preserve">Сказки и былины. </w:t>
      </w:r>
      <w:r>
        <w:rPr>
          <w:rFonts w:ascii="Times New Roman" w:hAnsi="Times New Roman"/>
          <w:color w:val="231F20"/>
          <w:sz w:val="22"/>
          <w:szCs w:val="22"/>
        </w:rPr>
        <w:t>«Илья Муромец и Соловей-разбойник» (запись</w:t>
      </w:r>
    </w:p>
    <w:p w14:paraId="4EBA7D7E">
      <w:pPr>
        <w:widowControl w:val="0"/>
        <w:numPr>
          <w:ilvl w:val="0"/>
          <w:numId w:val="5"/>
        </w:numPr>
        <w:tabs>
          <w:tab w:val="left" w:pos="266"/>
          <w:tab w:val="clear" w:pos="720"/>
        </w:tabs>
        <w:overflowPunct w:val="0"/>
        <w:autoSpaceDE w:val="0"/>
        <w:autoSpaceDN w:val="0"/>
        <w:adjustRightInd w:val="0"/>
        <w:spacing w:after="0" w:line="240" w:lineRule="auto"/>
        <w:ind w:left="0" w:hanging="266"/>
        <w:jc w:val="both"/>
        <w:rPr>
          <w:rFonts w:ascii="Times New Roman" w:hAnsi="Times New Roman"/>
          <w:color w:val="231F20"/>
          <w:sz w:val="22"/>
          <w:szCs w:val="22"/>
        </w:rPr>
      </w:pPr>
      <w:r>
        <w:rPr>
          <w:rFonts w:ascii="Times New Roman" w:hAnsi="Times New Roman"/>
          <w:color w:val="231F20"/>
          <w:sz w:val="22"/>
          <w:szCs w:val="22"/>
        </w:rPr>
        <w:t xml:space="preserve"> Гильфердинга, отрывок); «Василиса Прекрасная» (из сборника сказок </w:t>
      </w:r>
    </w:p>
    <w:p w14:paraId="64909E4A">
      <w:pPr>
        <w:widowControl w:val="0"/>
        <w:numPr>
          <w:ilvl w:val="0"/>
          <w:numId w:val="5"/>
        </w:numPr>
        <w:tabs>
          <w:tab w:val="left" w:pos="294"/>
          <w:tab w:val="clear" w:pos="720"/>
        </w:tabs>
        <w:overflowPunct w:val="0"/>
        <w:autoSpaceDE w:val="0"/>
        <w:autoSpaceDN w:val="0"/>
        <w:adjustRightInd w:val="0"/>
        <w:spacing w:after="0" w:line="240" w:lineRule="auto"/>
        <w:ind w:left="0" w:hanging="6"/>
        <w:jc w:val="both"/>
        <w:rPr>
          <w:rFonts w:ascii="Times New Roman" w:hAnsi="Times New Roman"/>
          <w:color w:val="231F20"/>
          <w:sz w:val="22"/>
          <w:szCs w:val="22"/>
        </w:rPr>
      </w:pPr>
      <w:r>
        <w:rPr>
          <w:rFonts w:ascii="Times New Roman" w:hAnsi="Times New Roman"/>
          <w:color w:val="231F20"/>
          <w:sz w:val="22"/>
          <w:szCs w:val="22"/>
        </w:rPr>
        <w:t xml:space="preserve">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К. Ушинского. </w:t>
      </w:r>
    </w:p>
    <w:p w14:paraId="486C6B0E">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i/>
          <w:iCs/>
          <w:color w:val="231F20"/>
          <w:sz w:val="22"/>
          <w:szCs w:val="22"/>
        </w:rPr>
        <w:t>Фольклор народов мира</w:t>
      </w:r>
    </w:p>
    <w:p w14:paraId="65A7898B">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Песенки. </w:t>
      </w:r>
      <w:r>
        <w:rPr>
          <w:rFonts w:ascii="Times New Roman" w:hAnsi="Times New Roman"/>
          <w:color w:val="231F20"/>
          <w:sz w:val="22"/>
          <w:szCs w:val="22"/>
        </w:rPr>
        <w:t>«Перчатки»,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14:paraId="7ADAD00D">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Сказки. </w:t>
      </w:r>
      <w:r>
        <w:rPr>
          <w:rFonts w:ascii="Times New Roman" w:hAnsi="Times New Roman"/>
          <w:color w:val="231F20"/>
          <w:sz w:val="22"/>
          <w:szCs w:val="22"/>
        </w:rPr>
        <w:t>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
    <w:p w14:paraId="24788194">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i/>
          <w:iCs/>
          <w:color w:val="231F20"/>
          <w:sz w:val="22"/>
          <w:szCs w:val="22"/>
        </w:rPr>
        <w:t>Произведения поэтов и писателей России</w:t>
      </w:r>
    </w:p>
    <w:p w14:paraId="43760AEC">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Поэзия. </w:t>
      </w:r>
      <w:r>
        <w:rPr>
          <w:rFonts w:ascii="Times New Roman" w:hAnsi="Times New Roman"/>
          <w:color w:val="231F20"/>
          <w:sz w:val="22"/>
          <w:szCs w:val="22"/>
        </w:rPr>
        <w:t>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p>
    <w:p w14:paraId="0733BBE1">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Проза. </w:t>
      </w:r>
      <w:r>
        <w:rPr>
          <w:rFonts w:ascii="Times New Roman" w:hAnsi="Times New Roman"/>
          <w:color w:val="231F20"/>
          <w:sz w:val="22"/>
          <w:szCs w:val="22"/>
        </w:rPr>
        <w:t>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заблудилась»; С. Романовский. «На танцах».</w:t>
      </w:r>
    </w:p>
    <w:p w14:paraId="5C0D84FA">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Литературные сказки. </w:t>
      </w:r>
      <w:r>
        <w:rPr>
          <w:rFonts w:ascii="Times New Roman" w:hAnsi="Times New Roman"/>
          <w:color w:val="231F20"/>
          <w:sz w:val="22"/>
          <w:szCs w:val="22"/>
        </w:rPr>
        <w:t>А. Пушкин. «Сказка о мертвой царевне и осеми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Скребицкий. «Всяк по-своему».</w:t>
      </w:r>
    </w:p>
    <w:p w14:paraId="726FCAF0">
      <w:pPr>
        <w:widowControl w:val="0"/>
        <w:autoSpaceDE w:val="0"/>
        <w:autoSpaceDN w:val="0"/>
        <w:adjustRightInd w:val="0"/>
        <w:spacing w:after="0" w:line="240" w:lineRule="auto"/>
        <w:rPr>
          <w:rFonts w:ascii="Times New Roman" w:hAnsi="Times New Roman"/>
          <w:sz w:val="22"/>
          <w:szCs w:val="22"/>
        </w:rPr>
      </w:pPr>
    </w:p>
    <w:p w14:paraId="3C21B6B3">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i/>
          <w:iCs/>
          <w:color w:val="231F20"/>
          <w:sz w:val="22"/>
          <w:szCs w:val="22"/>
        </w:rPr>
        <w:t>Произведения поэтов и писателей разных стран</w:t>
      </w:r>
    </w:p>
    <w:p w14:paraId="0F7227FD">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Поэзия. </w:t>
      </w:r>
      <w:r>
        <w:rPr>
          <w:rFonts w:ascii="Times New Roman" w:hAnsi="Times New Roman"/>
          <w:color w:val="231F20"/>
          <w:sz w:val="22"/>
          <w:szCs w:val="22"/>
        </w:rPr>
        <w:t>Л. Станчев. «Осенняя гамма», пер. с болг. И. Токмаковой;Б.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14:paraId="350024E4">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Литературные сказки. </w:t>
      </w:r>
      <w:r>
        <w:rPr>
          <w:rFonts w:ascii="Times New Roman" w:hAnsi="Times New Roman"/>
          <w:color w:val="231F20"/>
          <w:sz w:val="22"/>
          <w:szCs w:val="22"/>
        </w:rPr>
        <w:t>Х.-К. Андерсен. «Дюймовочка», «Гадкий уте-нок», пер. с дат. А. Ганзен; Ф. Зальтен. «Бемби», пер. с нем. Ю. Нагибина; А. Линдгрен. «Принцесса, не желающая играть в куклы», пер. со швед. Е. Соловьевой; С. Топелиус. «Три ржаных колоска», пер. со швед. А. Любарской.</w:t>
      </w:r>
    </w:p>
    <w:p w14:paraId="578C984A">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i/>
          <w:iCs/>
          <w:color w:val="231F20"/>
          <w:sz w:val="22"/>
          <w:szCs w:val="22"/>
        </w:rPr>
        <w:t>Произведения для заучивания наизусть</w:t>
      </w:r>
    </w:p>
    <w:p w14:paraId="62931C10">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14:paraId="1C063F0D">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i/>
          <w:iCs/>
          <w:color w:val="231F20"/>
          <w:sz w:val="22"/>
          <w:szCs w:val="22"/>
        </w:rPr>
        <w:t>Для чтения в лицах</w:t>
      </w:r>
    </w:p>
    <w:p w14:paraId="2FB74D81">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К. Аксаков. «Лизочек»; А. Фройденберг. «Великан и мышь», пер. с нем. Ю. Коринца; Д. Самойлов. «У Слоненка день рождения» (отрывки); Л. Левин. «Сундук»; С. Маршак. «Кошкин дом» (отрывки).</w:t>
      </w:r>
    </w:p>
    <w:p w14:paraId="592C17CD">
      <w:pPr>
        <w:widowControl w:val="0"/>
        <w:autoSpaceDE w:val="0"/>
        <w:autoSpaceDN w:val="0"/>
        <w:adjustRightInd w:val="0"/>
        <w:spacing w:after="0" w:line="240" w:lineRule="auto"/>
        <w:rPr>
          <w:rFonts w:ascii="Times New Roman" w:hAnsi="Times New Roman"/>
          <w:sz w:val="22"/>
          <w:szCs w:val="22"/>
        </w:rPr>
      </w:pPr>
      <w:r>
        <w:rPr>
          <w:rFonts w:ascii="Times New Roman" w:hAnsi="Times New Roman"/>
          <w:b/>
          <w:bCs/>
          <w:i/>
          <w:iCs/>
          <w:color w:val="231F20"/>
          <w:sz w:val="22"/>
          <w:szCs w:val="22"/>
        </w:rPr>
        <w:t>Дополнительная литература</w:t>
      </w:r>
    </w:p>
    <w:p w14:paraId="04B5899F">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Сказки. </w:t>
      </w:r>
      <w:r>
        <w:rPr>
          <w:rFonts w:ascii="Times New Roman" w:hAnsi="Times New Roman"/>
          <w:color w:val="231F20"/>
          <w:sz w:val="22"/>
          <w:szCs w:val="22"/>
        </w:rPr>
        <w:t>«Белая уточка», рус., из сборника сказок А. Афанасьева;«Мальчик с пальчик», из сказок Ш. Перро, пер. с фран. Б. Дехтерева.</w:t>
      </w:r>
    </w:p>
    <w:p w14:paraId="634070ED">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Поэзия. </w:t>
      </w:r>
      <w:r>
        <w:rPr>
          <w:rFonts w:ascii="Times New Roman" w:hAnsi="Times New Roman"/>
          <w:color w:val="231F20"/>
          <w:sz w:val="22"/>
          <w:szCs w:val="22"/>
        </w:rPr>
        <w:t>«Вот пришло и лето красное…», рус. нар. песенка; А. Блок.«На лугу»; Н. Некрасов. «Перед дождем» (в сокр.); А. Пушкин. «За весной, красой природы…» (из поэмы «Цыганы»); А. Фет. «Что за вечер…»</w:t>
      </w:r>
    </w:p>
    <w:p w14:paraId="5F784FAE">
      <w:pPr>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«ХУДОЖЕСТВЕННО-ЭСТЕТИЧЕСКОЕ РАЗВИТИЕ»</w:t>
      </w:r>
    </w:p>
    <w:p w14:paraId="03541B09">
      <w:pPr>
        <w:widowControl w:val="0"/>
        <w:overflowPunct w:val="0"/>
        <w:autoSpaceDE w:val="0"/>
        <w:autoSpaceDN w:val="0"/>
        <w:adjustRightInd w:val="0"/>
        <w:spacing w:after="0" w:line="240" w:lineRule="auto"/>
        <w:ind w:left="1120" w:right="3920"/>
        <w:rPr>
          <w:rFonts w:ascii="Times New Roman" w:hAnsi="Times New Roman"/>
          <w:b/>
          <w:bCs/>
          <w:color w:val="231F20"/>
          <w:sz w:val="22"/>
          <w:szCs w:val="22"/>
          <w:lang w:eastAsia="ru-RU"/>
        </w:rPr>
      </w:pPr>
      <w:r>
        <w:rPr>
          <w:rFonts w:ascii="Times New Roman" w:hAnsi="Times New Roman"/>
          <w:b/>
          <w:bCs/>
          <w:color w:val="231F20"/>
          <w:sz w:val="22"/>
          <w:szCs w:val="22"/>
          <w:lang w:eastAsia="ru-RU"/>
        </w:rPr>
        <w:t>Основные цели и задачи</w:t>
      </w:r>
    </w:p>
    <w:p w14:paraId="65BDFF74">
      <w:pPr>
        <w:widowControl w:val="0"/>
        <w:overflowPunct w:val="0"/>
        <w:autoSpaceDE w:val="0"/>
        <w:autoSpaceDN w:val="0"/>
        <w:adjustRightInd w:val="0"/>
        <w:spacing w:after="0" w:line="216" w:lineRule="auto"/>
        <w:ind w:firstLine="397"/>
        <w:jc w:val="both"/>
        <w:rPr>
          <w:rFonts w:ascii="Times New Roman" w:hAnsi="Times New Roman"/>
          <w:sz w:val="22"/>
          <w:szCs w:val="22"/>
        </w:rPr>
      </w:pPr>
      <w:r>
        <w:rPr>
          <w:rFonts w:ascii="Times New Roman" w:hAnsi="Times New Roman"/>
          <w:color w:val="231F20"/>
          <w:sz w:val="22"/>
          <w:szCs w:val="22"/>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3ED22D5D">
      <w:pPr>
        <w:widowControl w:val="0"/>
        <w:autoSpaceDE w:val="0"/>
        <w:autoSpaceDN w:val="0"/>
        <w:adjustRightInd w:val="0"/>
        <w:spacing w:after="0" w:line="27" w:lineRule="exact"/>
        <w:rPr>
          <w:rFonts w:ascii="Times New Roman" w:hAnsi="Times New Roman"/>
          <w:sz w:val="22"/>
          <w:szCs w:val="22"/>
        </w:rPr>
      </w:pPr>
    </w:p>
    <w:p w14:paraId="01614FAF">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2998DE2D">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12516B30">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Приобщение к искусству. </w:t>
      </w:r>
      <w:r>
        <w:rPr>
          <w:rFonts w:ascii="Times New Roman" w:hAnsi="Times New Roman"/>
          <w:color w:val="231F20"/>
          <w:sz w:val="22"/>
          <w:szCs w:val="22"/>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26419588">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color w:val="231F20"/>
          <w:sz w:val="22"/>
          <w:szCs w:val="22"/>
        </w:rPr>
        <w:t>Формирование элементарных представлений о видах и жанрах искусства, средствах выразительности в различных видах искусства.</w:t>
      </w:r>
    </w:p>
    <w:p w14:paraId="5BB6F1C4">
      <w:pPr>
        <w:widowControl w:val="0"/>
        <w:overflowPunct w:val="0"/>
        <w:autoSpaceDE w:val="0"/>
        <w:autoSpaceDN w:val="0"/>
        <w:adjustRightInd w:val="0"/>
        <w:spacing w:after="0" w:line="240" w:lineRule="auto"/>
        <w:ind w:firstLine="397"/>
        <w:jc w:val="both"/>
        <w:rPr>
          <w:rFonts w:ascii="Times New Roman" w:hAnsi="Times New Roman"/>
          <w:sz w:val="22"/>
          <w:szCs w:val="22"/>
        </w:rPr>
      </w:pPr>
      <w:r>
        <w:rPr>
          <w:rFonts w:ascii="Times New Roman" w:hAnsi="Times New Roman"/>
          <w:b/>
          <w:bCs/>
          <w:color w:val="231F20"/>
          <w:sz w:val="22"/>
          <w:szCs w:val="22"/>
        </w:rPr>
        <w:t xml:space="preserve">Изобразительная деятельность. </w:t>
      </w:r>
      <w:r>
        <w:rPr>
          <w:rFonts w:ascii="Times New Roman" w:hAnsi="Times New Roman"/>
          <w:color w:val="231F20"/>
          <w:sz w:val="22"/>
          <w:szCs w:val="22"/>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14:paraId="68E5A86D">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Воспитание эмоциональной отзывчивости при восприятии произведений изобразительного искусства.</w:t>
      </w:r>
    </w:p>
    <w:p w14:paraId="3BAFD088">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Воспитание желания и умения взаимодействовать со сверстниками при создании коллективных работ.</w:t>
      </w:r>
    </w:p>
    <w:p w14:paraId="1BC83FE8">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b/>
          <w:bCs/>
          <w:color w:val="231F20"/>
          <w:sz w:val="22"/>
          <w:szCs w:val="22"/>
        </w:rPr>
        <w:t xml:space="preserve">Конструктивно-модельная деятельность. </w:t>
      </w:r>
      <w:r>
        <w:rPr>
          <w:rFonts w:ascii="Times New Roman" w:hAnsi="Times New Roman"/>
          <w:color w:val="231F20"/>
          <w:sz w:val="22"/>
          <w:szCs w:val="22"/>
        </w:rPr>
        <w:t>Приобщение к конструированию; развитие интереса к конструктивной деятельности, знакомство с различными видами конструкторов.</w:t>
      </w:r>
    </w:p>
    <w:p w14:paraId="2AE4028F">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0F5E80CC">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b/>
          <w:bCs/>
          <w:color w:val="231F20"/>
          <w:sz w:val="22"/>
          <w:szCs w:val="22"/>
        </w:rPr>
        <w:t xml:space="preserve">Музыкально-художественная деятельность. </w:t>
      </w:r>
      <w:r>
        <w:rPr>
          <w:rFonts w:ascii="Times New Roman" w:hAnsi="Times New Roman"/>
          <w:color w:val="231F20"/>
          <w:sz w:val="22"/>
          <w:szCs w:val="22"/>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4EC3FE06">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32FD3792">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Воспитание интереса к музыкально-художественной деятельности, совершенствование умений в этом виде деятельности.</w:t>
      </w:r>
    </w:p>
    <w:p w14:paraId="71EF086D">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color w:val="231F20"/>
          <w:sz w:val="22"/>
          <w:szCs w:val="22"/>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7984EFFF">
      <w:pPr>
        <w:shd w:val="clear" w:color="auto" w:fill="FFFFFF"/>
        <w:autoSpaceDE w:val="0"/>
        <w:autoSpaceDN w:val="0"/>
        <w:adjustRightInd w:val="0"/>
        <w:spacing w:after="0" w:line="240" w:lineRule="auto"/>
        <w:jc w:val="both"/>
        <w:rPr>
          <w:rFonts w:ascii="Times New Roman" w:hAnsi="Times New Roman"/>
          <w:b/>
          <w:color w:val="000000"/>
          <w:sz w:val="22"/>
          <w:szCs w:val="22"/>
          <w:lang w:eastAsia="ru-RU"/>
        </w:rPr>
      </w:pPr>
      <w:r>
        <w:rPr>
          <w:rFonts w:ascii="Times New Roman" w:hAnsi="Times New Roman"/>
          <w:b/>
          <w:color w:val="000000"/>
          <w:sz w:val="22"/>
          <w:szCs w:val="22"/>
          <w:lang w:eastAsia="ru-RU"/>
        </w:rPr>
        <w:t>Методы, виды, формы организации образовательной деятельности</w:t>
      </w:r>
    </w:p>
    <w:tbl>
      <w:tblPr>
        <w:tblStyle w:val="9"/>
        <w:tblW w:w="1466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93"/>
        <w:gridCol w:w="2173"/>
        <w:gridCol w:w="4347"/>
        <w:gridCol w:w="4047"/>
      </w:tblGrid>
      <w:tr w14:paraId="6ED49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93" w:type="dxa"/>
          </w:tcPr>
          <w:p w14:paraId="2FEBD225">
            <w:pPr>
              <w:spacing w:after="0" w:line="300" w:lineRule="atLeast"/>
              <w:rPr>
                <w:rFonts w:ascii="Times New Roman" w:hAnsi="Times New Roman"/>
                <w:b/>
                <w:sz w:val="22"/>
                <w:szCs w:val="22"/>
                <w:lang w:eastAsia="ru-RU"/>
              </w:rPr>
            </w:pPr>
            <w:r>
              <w:rPr>
                <w:rFonts w:ascii="Times New Roman" w:hAnsi="Times New Roman"/>
                <w:b/>
                <w:sz w:val="22"/>
                <w:szCs w:val="22"/>
                <w:lang w:eastAsia="ru-RU"/>
              </w:rPr>
              <w:t xml:space="preserve">Методы </w:t>
            </w:r>
          </w:p>
        </w:tc>
        <w:tc>
          <w:tcPr>
            <w:tcW w:w="2173" w:type="dxa"/>
          </w:tcPr>
          <w:p w14:paraId="2B02FA93">
            <w:pPr>
              <w:spacing w:after="0" w:line="300" w:lineRule="atLeast"/>
              <w:rPr>
                <w:rFonts w:ascii="Times New Roman" w:hAnsi="Times New Roman"/>
                <w:b/>
                <w:sz w:val="22"/>
                <w:szCs w:val="22"/>
                <w:lang w:eastAsia="ru-RU"/>
              </w:rPr>
            </w:pPr>
            <w:r>
              <w:rPr>
                <w:rFonts w:ascii="Times New Roman" w:hAnsi="Times New Roman"/>
                <w:b/>
                <w:sz w:val="22"/>
                <w:szCs w:val="22"/>
                <w:lang w:eastAsia="ru-RU"/>
              </w:rPr>
              <w:t>Виды детской деятельности</w:t>
            </w:r>
          </w:p>
        </w:tc>
        <w:tc>
          <w:tcPr>
            <w:tcW w:w="4347" w:type="dxa"/>
          </w:tcPr>
          <w:p w14:paraId="2DBD4ABD">
            <w:pPr>
              <w:spacing w:after="0" w:line="300" w:lineRule="atLeast"/>
              <w:rPr>
                <w:rFonts w:ascii="Times New Roman" w:hAnsi="Times New Roman"/>
                <w:b/>
                <w:sz w:val="22"/>
                <w:szCs w:val="22"/>
                <w:lang w:eastAsia="ru-RU"/>
              </w:rPr>
            </w:pPr>
            <w:r>
              <w:rPr>
                <w:rFonts w:ascii="Times New Roman" w:hAnsi="Times New Roman"/>
                <w:b/>
                <w:sz w:val="22"/>
                <w:szCs w:val="22"/>
                <w:lang w:eastAsia="ru-RU"/>
              </w:rPr>
              <w:t xml:space="preserve">Средства </w:t>
            </w:r>
          </w:p>
        </w:tc>
        <w:tc>
          <w:tcPr>
            <w:tcW w:w="4047" w:type="dxa"/>
          </w:tcPr>
          <w:p w14:paraId="55F6DBE3">
            <w:pPr>
              <w:spacing w:after="0" w:line="300" w:lineRule="atLeast"/>
              <w:rPr>
                <w:rFonts w:ascii="Times New Roman" w:hAnsi="Times New Roman"/>
                <w:b/>
                <w:sz w:val="22"/>
                <w:szCs w:val="22"/>
                <w:lang w:eastAsia="ru-RU"/>
              </w:rPr>
            </w:pPr>
            <w:r>
              <w:rPr>
                <w:rFonts w:ascii="Times New Roman" w:hAnsi="Times New Roman"/>
                <w:b/>
                <w:sz w:val="22"/>
                <w:szCs w:val="22"/>
                <w:lang w:eastAsia="ru-RU"/>
              </w:rPr>
              <w:t xml:space="preserve">Условия </w:t>
            </w:r>
          </w:p>
        </w:tc>
      </w:tr>
      <w:tr w14:paraId="1BAC5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93" w:type="dxa"/>
          </w:tcPr>
          <w:p w14:paraId="70A6AB55">
            <w:pPr>
              <w:spacing w:after="0" w:line="300" w:lineRule="atLeast"/>
              <w:rPr>
                <w:rFonts w:ascii="Times New Roman" w:hAnsi="Times New Roman"/>
                <w:sz w:val="22"/>
                <w:szCs w:val="22"/>
                <w:lang w:eastAsia="ru-RU"/>
              </w:rPr>
            </w:pPr>
            <w:r>
              <w:rPr>
                <w:rFonts w:ascii="Times New Roman" w:hAnsi="Times New Roman"/>
                <w:sz w:val="22"/>
                <w:szCs w:val="22"/>
                <w:lang w:eastAsia="ru-RU"/>
              </w:rPr>
              <w:t>Наглядные (показ, рассматривание); словесные (объяснение, указание, анализ, убеждение, побуждение), практические (обследование, экспериментирование, упражнение в практических действиях, творческие игры, поисковые ситуации); сотрудничество с педагогом, сверстниками, преднамеренных ошибок.</w:t>
            </w:r>
          </w:p>
        </w:tc>
        <w:tc>
          <w:tcPr>
            <w:tcW w:w="2173" w:type="dxa"/>
          </w:tcPr>
          <w:p w14:paraId="501C3B84">
            <w:pPr>
              <w:spacing w:after="0" w:line="300" w:lineRule="atLeast"/>
              <w:rPr>
                <w:rFonts w:ascii="Times New Roman" w:hAnsi="Times New Roman"/>
                <w:sz w:val="22"/>
                <w:szCs w:val="22"/>
                <w:lang w:eastAsia="ru-RU"/>
              </w:rPr>
            </w:pPr>
            <w:r>
              <w:rPr>
                <w:rFonts w:ascii="Times New Roman" w:hAnsi="Times New Roman"/>
                <w:sz w:val="22"/>
                <w:szCs w:val="22"/>
                <w:lang w:eastAsia="ru-RU"/>
              </w:rPr>
              <w:t>Игровая</w:t>
            </w:r>
          </w:p>
          <w:p w14:paraId="7CE7FA4C">
            <w:pPr>
              <w:spacing w:after="0" w:line="300" w:lineRule="atLeast"/>
              <w:rPr>
                <w:rFonts w:ascii="Times New Roman" w:hAnsi="Times New Roman"/>
                <w:sz w:val="22"/>
                <w:szCs w:val="22"/>
                <w:lang w:eastAsia="ru-RU"/>
              </w:rPr>
            </w:pPr>
            <w:r>
              <w:rPr>
                <w:rFonts w:ascii="Times New Roman" w:hAnsi="Times New Roman"/>
                <w:sz w:val="22"/>
                <w:szCs w:val="22"/>
                <w:lang w:eastAsia="ru-RU"/>
              </w:rPr>
              <w:t>Коммуникативная</w:t>
            </w:r>
          </w:p>
          <w:p w14:paraId="79170155">
            <w:pPr>
              <w:spacing w:after="0" w:line="300" w:lineRule="atLeast"/>
              <w:rPr>
                <w:rFonts w:ascii="Times New Roman" w:hAnsi="Times New Roman"/>
                <w:sz w:val="22"/>
                <w:szCs w:val="22"/>
                <w:lang w:eastAsia="ru-RU"/>
              </w:rPr>
            </w:pPr>
            <w:r>
              <w:rPr>
                <w:rFonts w:ascii="Times New Roman" w:hAnsi="Times New Roman"/>
                <w:sz w:val="22"/>
                <w:szCs w:val="22"/>
                <w:lang w:eastAsia="ru-RU"/>
              </w:rPr>
              <w:t>Конструирование</w:t>
            </w:r>
          </w:p>
          <w:p w14:paraId="7E3D2D59">
            <w:pPr>
              <w:spacing w:after="0" w:line="300" w:lineRule="atLeast"/>
              <w:rPr>
                <w:rFonts w:ascii="Times New Roman" w:hAnsi="Times New Roman"/>
                <w:sz w:val="22"/>
                <w:szCs w:val="22"/>
                <w:lang w:eastAsia="ru-RU"/>
              </w:rPr>
            </w:pPr>
            <w:r>
              <w:rPr>
                <w:rFonts w:ascii="Times New Roman" w:hAnsi="Times New Roman"/>
                <w:sz w:val="22"/>
                <w:szCs w:val="22"/>
                <w:lang w:eastAsia="ru-RU"/>
              </w:rPr>
              <w:t>Изобразительная</w:t>
            </w:r>
          </w:p>
          <w:p w14:paraId="6956BDB6">
            <w:pPr>
              <w:spacing w:after="0" w:line="300" w:lineRule="atLeast"/>
              <w:rPr>
                <w:rFonts w:ascii="Times New Roman" w:hAnsi="Times New Roman"/>
                <w:sz w:val="22"/>
                <w:szCs w:val="22"/>
                <w:lang w:eastAsia="ru-RU"/>
              </w:rPr>
            </w:pPr>
            <w:r>
              <w:rPr>
                <w:rFonts w:ascii="Times New Roman" w:hAnsi="Times New Roman"/>
                <w:sz w:val="22"/>
                <w:szCs w:val="22"/>
                <w:lang w:eastAsia="ru-RU"/>
              </w:rPr>
              <w:t>Музыкальная</w:t>
            </w:r>
          </w:p>
          <w:p w14:paraId="28EBD4CF">
            <w:pPr>
              <w:spacing w:after="0" w:line="300" w:lineRule="atLeast"/>
              <w:rPr>
                <w:rFonts w:ascii="Times New Roman" w:hAnsi="Times New Roman"/>
                <w:sz w:val="22"/>
                <w:szCs w:val="22"/>
                <w:lang w:eastAsia="ru-RU"/>
              </w:rPr>
            </w:pPr>
            <w:r>
              <w:rPr>
                <w:rFonts w:ascii="Times New Roman" w:hAnsi="Times New Roman"/>
                <w:sz w:val="22"/>
                <w:szCs w:val="22"/>
                <w:lang w:eastAsia="ru-RU"/>
              </w:rPr>
              <w:t>Двигательная</w:t>
            </w:r>
          </w:p>
          <w:p w14:paraId="729ACDF1">
            <w:pPr>
              <w:spacing w:after="0" w:line="300" w:lineRule="atLeast"/>
              <w:rPr>
                <w:rFonts w:ascii="Times New Roman" w:hAnsi="Times New Roman"/>
                <w:sz w:val="22"/>
                <w:szCs w:val="22"/>
                <w:lang w:eastAsia="ru-RU"/>
              </w:rPr>
            </w:pPr>
          </w:p>
        </w:tc>
        <w:tc>
          <w:tcPr>
            <w:tcW w:w="4347" w:type="dxa"/>
          </w:tcPr>
          <w:p w14:paraId="2C075900">
            <w:pPr>
              <w:spacing w:after="0" w:line="300" w:lineRule="atLeast"/>
              <w:rPr>
                <w:rFonts w:ascii="Times New Roman" w:hAnsi="Times New Roman"/>
                <w:sz w:val="22"/>
                <w:szCs w:val="22"/>
                <w:lang w:eastAsia="ru-RU"/>
              </w:rPr>
            </w:pPr>
            <w:r>
              <w:rPr>
                <w:rFonts w:ascii="Times New Roman" w:hAnsi="Times New Roman"/>
                <w:sz w:val="22"/>
                <w:szCs w:val="22"/>
                <w:lang w:eastAsia="ru-RU"/>
              </w:rPr>
              <w:t>Художественная литература, фольклор, музыкальные произведения, произведения искусства, сказки, все виды театров, игры, иллюстрации картин, натюрмортов, пейзажей, портретов, изделия народного декоративно-прикладного искусства, игрушки, различные виды  бумаги, художественные материалы, инструменты и их заместители, бытовой и бросовый материалы, природный материал  и т. д.</w:t>
            </w:r>
          </w:p>
        </w:tc>
        <w:tc>
          <w:tcPr>
            <w:tcW w:w="4047" w:type="dxa"/>
          </w:tcPr>
          <w:p w14:paraId="794130D2">
            <w:pPr>
              <w:spacing w:after="0" w:line="300" w:lineRule="atLeast"/>
              <w:rPr>
                <w:rFonts w:ascii="Times New Roman" w:hAnsi="Times New Roman"/>
                <w:sz w:val="22"/>
                <w:szCs w:val="22"/>
                <w:lang w:eastAsia="ru-RU"/>
              </w:rPr>
            </w:pPr>
            <w:r>
              <w:rPr>
                <w:rFonts w:ascii="Times New Roman" w:hAnsi="Times New Roman"/>
                <w:sz w:val="22"/>
                <w:szCs w:val="22"/>
                <w:lang w:eastAsia="ru-RU"/>
              </w:rPr>
              <w:t>Создание обстановки эмоционального благополучия; создание и обновление предметно-развивающей среды; творческий подход к содержанию образования; использование личностно-ориентированного подхода в обучении детей, синтез  (рисования, лепки, аппликации, конструирования) с другими  видами образовательной деятельности.</w:t>
            </w:r>
          </w:p>
        </w:tc>
      </w:tr>
    </w:tbl>
    <w:p w14:paraId="1ED4FBAE">
      <w:pPr>
        <w:spacing w:after="0" w:line="300" w:lineRule="atLeast"/>
        <w:jc w:val="both"/>
        <w:rPr>
          <w:rFonts w:ascii="Times New Roman" w:hAnsi="Times New Roman"/>
          <w:b/>
          <w:sz w:val="22"/>
          <w:szCs w:val="22"/>
          <w:lang w:eastAsia="ru-RU"/>
        </w:rPr>
      </w:pPr>
      <w:r>
        <w:rPr>
          <w:rFonts w:ascii="Times New Roman" w:hAnsi="Times New Roman"/>
          <w:b/>
          <w:sz w:val="22"/>
          <w:szCs w:val="22"/>
          <w:lang w:eastAsia="ru-RU"/>
        </w:rPr>
        <w:t>Формы организации детей</w:t>
      </w:r>
    </w:p>
    <w:tbl>
      <w:tblPr>
        <w:tblStyle w:val="9"/>
        <w:tblW w:w="0" w:type="auto"/>
        <w:jc w:val="center"/>
        <w:tblLayout w:type="autofit"/>
        <w:tblCellMar>
          <w:top w:w="0" w:type="dxa"/>
          <w:left w:w="40" w:type="dxa"/>
          <w:bottom w:w="0" w:type="dxa"/>
          <w:right w:w="40" w:type="dxa"/>
        </w:tblCellMar>
      </w:tblPr>
      <w:tblGrid>
        <w:gridCol w:w="2277"/>
        <w:gridCol w:w="5436"/>
        <w:gridCol w:w="2140"/>
        <w:gridCol w:w="4627"/>
      </w:tblGrid>
      <w:tr w14:paraId="6363E08E">
        <w:tblPrEx>
          <w:tblCellMar>
            <w:top w:w="0" w:type="dxa"/>
            <w:left w:w="40" w:type="dxa"/>
            <w:bottom w:w="0" w:type="dxa"/>
            <w:right w:w="40" w:type="dxa"/>
          </w:tblCellMar>
        </w:tblPrEx>
        <w:trPr>
          <w:trHeight w:val="366" w:hRule="atLeast"/>
          <w:jc w:val="center"/>
        </w:trPr>
        <w:tc>
          <w:tcPr>
            <w:tcW w:w="0" w:type="auto"/>
            <w:tcBorders>
              <w:top w:val="single" w:color="auto" w:sz="6" w:space="0"/>
              <w:left w:val="single" w:color="auto" w:sz="6" w:space="0"/>
              <w:right w:val="single" w:color="auto" w:sz="6" w:space="0"/>
            </w:tcBorders>
          </w:tcPr>
          <w:p w14:paraId="38E994B7">
            <w:pPr>
              <w:spacing w:line="240" w:lineRule="auto"/>
              <w:rPr>
                <w:rFonts w:ascii="Times New Roman" w:hAnsi="Times New Roman"/>
                <w:b/>
                <w:sz w:val="22"/>
                <w:szCs w:val="22"/>
              </w:rPr>
            </w:pPr>
            <w:r>
              <w:rPr>
                <w:rFonts w:ascii="Times New Roman" w:hAnsi="Times New Roman"/>
                <w:b/>
                <w:sz w:val="22"/>
                <w:szCs w:val="22"/>
              </w:rPr>
              <w:t>Содержание</w:t>
            </w:r>
          </w:p>
        </w:tc>
        <w:tc>
          <w:tcPr>
            <w:tcW w:w="0" w:type="auto"/>
            <w:tcBorders>
              <w:top w:val="single" w:color="auto" w:sz="6" w:space="0"/>
              <w:left w:val="single" w:color="auto" w:sz="6" w:space="0"/>
              <w:right w:val="single" w:color="auto" w:sz="6" w:space="0"/>
            </w:tcBorders>
          </w:tcPr>
          <w:p w14:paraId="0BDA04D1">
            <w:pPr>
              <w:spacing w:line="240" w:lineRule="auto"/>
              <w:rPr>
                <w:rFonts w:ascii="Times New Roman" w:hAnsi="Times New Roman"/>
                <w:b/>
                <w:sz w:val="22"/>
                <w:szCs w:val="22"/>
              </w:rPr>
            </w:pPr>
            <w:r>
              <w:rPr>
                <w:rFonts w:ascii="Times New Roman" w:hAnsi="Times New Roman"/>
                <w:b/>
                <w:sz w:val="22"/>
                <w:szCs w:val="22"/>
              </w:rPr>
              <w:t>Совместная деятельность</w:t>
            </w:r>
          </w:p>
        </w:tc>
        <w:tc>
          <w:tcPr>
            <w:tcW w:w="0" w:type="auto"/>
            <w:tcBorders>
              <w:top w:val="single" w:color="auto" w:sz="6" w:space="0"/>
              <w:left w:val="single" w:color="auto" w:sz="6" w:space="0"/>
              <w:right w:val="single" w:color="auto" w:sz="6" w:space="0"/>
            </w:tcBorders>
          </w:tcPr>
          <w:p w14:paraId="6F12BCBD">
            <w:pPr>
              <w:spacing w:line="240" w:lineRule="auto"/>
              <w:rPr>
                <w:rFonts w:ascii="Times New Roman" w:hAnsi="Times New Roman"/>
                <w:b/>
                <w:sz w:val="22"/>
                <w:szCs w:val="22"/>
              </w:rPr>
            </w:pPr>
            <w:r>
              <w:rPr>
                <w:rFonts w:ascii="Times New Roman" w:hAnsi="Times New Roman"/>
                <w:b/>
                <w:sz w:val="22"/>
                <w:szCs w:val="22"/>
              </w:rPr>
              <w:t>Режимные моменты</w:t>
            </w:r>
          </w:p>
        </w:tc>
        <w:tc>
          <w:tcPr>
            <w:tcW w:w="0" w:type="auto"/>
            <w:tcBorders>
              <w:top w:val="single" w:color="auto" w:sz="6" w:space="0"/>
              <w:left w:val="single" w:color="auto" w:sz="6" w:space="0"/>
              <w:right w:val="single" w:color="auto" w:sz="6" w:space="0"/>
            </w:tcBorders>
          </w:tcPr>
          <w:p w14:paraId="009859C4">
            <w:pPr>
              <w:spacing w:line="240" w:lineRule="auto"/>
              <w:rPr>
                <w:rFonts w:ascii="Times New Roman" w:hAnsi="Times New Roman"/>
                <w:b/>
                <w:sz w:val="22"/>
                <w:szCs w:val="22"/>
              </w:rPr>
            </w:pPr>
            <w:r>
              <w:rPr>
                <w:rFonts w:ascii="Times New Roman" w:hAnsi="Times New Roman"/>
                <w:b/>
                <w:sz w:val="22"/>
                <w:szCs w:val="22"/>
              </w:rPr>
              <w:t>Самостоятельная деятельность</w:t>
            </w:r>
          </w:p>
        </w:tc>
      </w:tr>
      <w:tr w14:paraId="3E5BEFA4">
        <w:tblPrEx>
          <w:tblCellMar>
            <w:top w:w="0" w:type="dxa"/>
            <w:left w:w="40" w:type="dxa"/>
            <w:bottom w:w="0" w:type="dxa"/>
            <w:right w:w="40" w:type="dxa"/>
          </w:tblCellMar>
        </w:tblPrEx>
        <w:trPr>
          <w:trHeight w:val="2261" w:hRule="atLeast"/>
          <w:jc w:val="center"/>
        </w:trPr>
        <w:tc>
          <w:tcPr>
            <w:tcW w:w="0" w:type="auto"/>
            <w:tcBorders>
              <w:top w:val="single" w:color="auto" w:sz="6" w:space="0"/>
              <w:left w:val="single" w:color="auto" w:sz="6" w:space="0"/>
              <w:right w:val="single" w:color="auto" w:sz="6" w:space="0"/>
            </w:tcBorders>
          </w:tcPr>
          <w:p w14:paraId="4E85E99B">
            <w:pPr>
              <w:spacing w:line="240" w:lineRule="auto"/>
              <w:rPr>
                <w:rFonts w:ascii="Times New Roman" w:hAnsi="Times New Roman"/>
                <w:b/>
                <w:bCs/>
                <w:sz w:val="22"/>
                <w:szCs w:val="22"/>
              </w:rPr>
            </w:pPr>
            <w:r>
              <w:rPr>
                <w:rFonts w:ascii="Times New Roman" w:hAnsi="Times New Roman"/>
                <w:b/>
                <w:bCs/>
                <w:sz w:val="22"/>
                <w:szCs w:val="22"/>
              </w:rPr>
              <w:t>1. Развитие продуктивной деятельности</w:t>
            </w:r>
          </w:p>
          <w:p w14:paraId="5AA95E47">
            <w:pPr>
              <w:spacing w:after="0" w:line="240" w:lineRule="auto"/>
              <w:rPr>
                <w:rFonts w:ascii="Times New Roman" w:hAnsi="Times New Roman"/>
                <w:sz w:val="22"/>
                <w:szCs w:val="22"/>
              </w:rPr>
            </w:pPr>
            <w:r>
              <w:rPr>
                <w:rFonts w:ascii="Times New Roman" w:hAnsi="Times New Roman"/>
                <w:sz w:val="22"/>
                <w:szCs w:val="22"/>
              </w:rPr>
              <w:t xml:space="preserve"> рисование</w:t>
            </w:r>
          </w:p>
          <w:p w14:paraId="4FB35D6C">
            <w:pPr>
              <w:spacing w:after="0" w:line="240" w:lineRule="auto"/>
              <w:rPr>
                <w:rFonts w:ascii="Times New Roman" w:hAnsi="Times New Roman"/>
                <w:sz w:val="22"/>
                <w:szCs w:val="22"/>
              </w:rPr>
            </w:pPr>
            <w:r>
              <w:rPr>
                <w:rFonts w:ascii="Times New Roman" w:hAnsi="Times New Roman"/>
                <w:sz w:val="22"/>
                <w:szCs w:val="22"/>
              </w:rPr>
              <w:t xml:space="preserve"> лепка</w:t>
            </w:r>
          </w:p>
          <w:p w14:paraId="626EE75F">
            <w:pPr>
              <w:spacing w:after="0" w:line="240" w:lineRule="auto"/>
              <w:rPr>
                <w:rFonts w:ascii="Times New Roman" w:hAnsi="Times New Roman"/>
                <w:sz w:val="22"/>
                <w:szCs w:val="22"/>
              </w:rPr>
            </w:pPr>
            <w:r>
              <w:rPr>
                <w:rFonts w:ascii="Times New Roman" w:hAnsi="Times New Roman"/>
                <w:sz w:val="22"/>
                <w:szCs w:val="22"/>
              </w:rPr>
              <w:t>аппликация</w:t>
            </w:r>
          </w:p>
          <w:p w14:paraId="6AA8F787">
            <w:pPr>
              <w:spacing w:after="0" w:line="240" w:lineRule="auto"/>
              <w:rPr>
                <w:rFonts w:ascii="Times New Roman" w:hAnsi="Times New Roman"/>
                <w:b/>
                <w:bCs/>
                <w:sz w:val="22"/>
                <w:szCs w:val="22"/>
              </w:rPr>
            </w:pPr>
            <w:r>
              <w:rPr>
                <w:rFonts w:ascii="Times New Roman" w:hAnsi="Times New Roman"/>
                <w:sz w:val="22"/>
                <w:szCs w:val="22"/>
              </w:rPr>
              <w:t>конструирование</w:t>
            </w:r>
          </w:p>
        </w:tc>
        <w:tc>
          <w:tcPr>
            <w:tcW w:w="0" w:type="auto"/>
            <w:tcBorders>
              <w:top w:val="single" w:color="auto" w:sz="6" w:space="0"/>
              <w:left w:val="single" w:color="auto" w:sz="6" w:space="0"/>
              <w:right w:val="single" w:color="auto" w:sz="6" w:space="0"/>
            </w:tcBorders>
          </w:tcPr>
          <w:p w14:paraId="05231811">
            <w:pPr>
              <w:spacing w:after="0" w:line="240" w:lineRule="auto"/>
              <w:rPr>
                <w:rFonts w:ascii="Times New Roman" w:hAnsi="Times New Roman"/>
                <w:sz w:val="22"/>
                <w:szCs w:val="22"/>
              </w:rPr>
            </w:pPr>
            <w:r>
              <w:rPr>
                <w:rFonts w:ascii="Times New Roman" w:hAnsi="Times New Roman"/>
                <w:sz w:val="22"/>
                <w:szCs w:val="22"/>
              </w:rPr>
              <w:t>Наблюдения по ситуации</w:t>
            </w:r>
          </w:p>
          <w:p w14:paraId="0C8813E9">
            <w:pPr>
              <w:spacing w:after="0" w:line="240" w:lineRule="auto"/>
              <w:rPr>
                <w:rFonts w:ascii="Times New Roman" w:hAnsi="Times New Roman"/>
                <w:sz w:val="22"/>
                <w:szCs w:val="22"/>
              </w:rPr>
            </w:pPr>
            <w:r>
              <w:rPr>
                <w:rFonts w:ascii="Times New Roman" w:hAnsi="Times New Roman"/>
                <w:sz w:val="22"/>
                <w:szCs w:val="22"/>
              </w:rPr>
              <w:t>Занимательные показы</w:t>
            </w:r>
          </w:p>
          <w:p w14:paraId="005D432D">
            <w:pPr>
              <w:spacing w:after="0" w:line="240" w:lineRule="auto"/>
              <w:rPr>
                <w:rFonts w:ascii="Times New Roman" w:hAnsi="Times New Roman"/>
                <w:sz w:val="22"/>
                <w:szCs w:val="22"/>
              </w:rPr>
            </w:pPr>
            <w:r>
              <w:rPr>
                <w:rFonts w:ascii="Times New Roman" w:hAnsi="Times New Roman"/>
                <w:sz w:val="22"/>
                <w:szCs w:val="22"/>
              </w:rPr>
              <w:t>Индивидуальная работа с детьми</w:t>
            </w:r>
          </w:p>
          <w:p w14:paraId="1DAA0BE5">
            <w:pPr>
              <w:spacing w:after="0" w:line="240" w:lineRule="auto"/>
              <w:rPr>
                <w:rFonts w:ascii="Times New Roman" w:hAnsi="Times New Roman"/>
                <w:sz w:val="22"/>
                <w:szCs w:val="22"/>
              </w:rPr>
            </w:pPr>
            <w:r>
              <w:rPr>
                <w:rFonts w:ascii="Times New Roman" w:hAnsi="Times New Roman"/>
                <w:sz w:val="22"/>
                <w:szCs w:val="22"/>
              </w:rPr>
              <w:t>Рисование</w:t>
            </w:r>
          </w:p>
          <w:p w14:paraId="5738DA97">
            <w:pPr>
              <w:spacing w:after="0" w:line="240" w:lineRule="auto"/>
              <w:rPr>
                <w:rFonts w:ascii="Times New Roman" w:hAnsi="Times New Roman"/>
                <w:sz w:val="22"/>
                <w:szCs w:val="22"/>
              </w:rPr>
            </w:pPr>
            <w:r>
              <w:rPr>
                <w:rFonts w:ascii="Times New Roman" w:hAnsi="Times New Roman"/>
                <w:sz w:val="22"/>
                <w:szCs w:val="22"/>
              </w:rPr>
              <w:t>Аппликация</w:t>
            </w:r>
          </w:p>
          <w:p w14:paraId="1CD56B15">
            <w:pPr>
              <w:spacing w:after="0" w:line="240" w:lineRule="auto"/>
              <w:rPr>
                <w:rFonts w:ascii="Times New Roman" w:hAnsi="Times New Roman"/>
                <w:sz w:val="22"/>
                <w:szCs w:val="22"/>
              </w:rPr>
            </w:pPr>
            <w:r>
              <w:rPr>
                <w:rFonts w:ascii="Times New Roman" w:hAnsi="Times New Roman"/>
                <w:sz w:val="22"/>
                <w:szCs w:val="22"/>
              </w:rPr>
              <w:t>Лепка</w:t>
            </w:r>
          </w:p>
          <w:p w14:paraId="0BCE37D0">
            <w:pPr>
              <w:spacing w:after="0" w:line="240" w:lineRule="auto"/>
              <w:rPr>
                <w:rFonts w:ascii="Times New Roman" w:hAnsi="Times New Roman"/>
                <w:sz w:val="22"/>
                <w:szCs w:val="22"/>
              </w:rPr>
            </w:pPr>
            <w:r>
              <w:rPr>
                <w:rFonts w:ascii="Times New Roman" w:hAnsi="Times New Roman"/>
                <w:sz w:val="22"/>
                <w:szCs w:val="22"/>
              </w:rPr>
              <w:t>Сюжетно-игровая ситуация</w:t>
            </w:r>
          </w:p>
          <w:p w14:paraId="5E87458D">
            <w:pPr>
              <w:spacing w:after="0" w:line="240" w:lineRule="auto"/>
              <w:rPr>
                <w:rFonts w:ascii="Times New Roman" w:hAnsi="Times New Roman"/>
                <w:sz w:val="22"/>
                <w:szCs w:val="22"/>
              </w:rPr>
            </w:pPr>
            <w:r>
              <w:rPr>
                <w:rFonts w:ascii="Times New Roman" w:hAnsi="Times New Roman"/>
                <w:sz w:val="22"/>
                <w:szCs w:val="22"/>
              </w:rPr>
              <w:t>Творческая продуктивная деятельность</w:t>
            </w:r>
          </w:p>
        </w:tc>
        <w:tc>
          <w:tcPr>
            <w:tcW w:w="0" w:type="auto"/>
            <w:tcBorders>
              <w:top w:val="single" w:color="auto" w:sz="6" w:space="0"/>
              <w:left w:val="single" w:color="auto" w:sz="6" w:space="0"/>
              <w:right w:val="single" w:color="auto" w:sz="6" w:space="0"/>
            </w:tcBorders>
          </w:tcPr>
          <w:p w14:paraId="591AD425">
            <w:pPr>
              <w:spacing w:line="240" w:lineRule="auto"/>
              <w:rPr>
                <w:rFonts w:ascii="Times New Roman" w:hAnsi="Times New Roman"/>
                <w:sz w:val="22"/>
                <w:szCs w:val="22"/>
              </w:rPr>
            </w:pPr>
            <w:r>
              <w:rPr>
                <w:rFonts w:ascii="Times New Roman" w:hAnsi="Times New Roman"/>
                <w:sz w:val="22"/>
                <w:szCs w:val="22"/>
              </w:rPr>
              <w:t>Игра</w:t>
            </w:r>
          </w:p>
          <w:p w14:paraId="0007FDB6">
            <w:pPr>
              <w:spacing w:line="240" w:lineRule="auto"/>
              <w:rPr>
                <w:rFonts w:ascii="Times New Roman" w:hAnsi="Times New Roman"/>
                <w:sz w:val="22"/>
                <w:szCs w:val="22"/>
              </w:rPr>
            </w:pPr>
            <w:r>
              <w:rPr>
                <w:rFonts w:ascii="Times New Roman" w:hAnsi="Times New Roman"/>
                <w:sz w:val="22"/>
                <w:szCs w:val="22"/>
              </w:rPr>
              <w:t>Индивидуальная работа с детьми</w:t>
            </w:r>
          </w:p>
          <w:p w14:paraId="5C6262B3">
            <w:pPr>
              <w:spacing w:line="240" w:lineRule="auto"/>
              <w:rPr>
                <w:rFonts w:ascii="Times New Roman" w:hAnsi="Times New Roman"/>
                <w:sz w:val="22"/>
                <w:szCs w:val="22"/>
              </w:rPr>
            </w:pPr>
            <w:r>
              <w:rPr>
                <w:rFonts w:ascii="Times New Roman" w:hAnsi="Times New Roman"/>
                <w:sz w:val="22"/>
                <w:szCs w:val="22"/>
              </w:rPr>
              <w:t>Проблемная ситуация</w:t>
            </w:r>
          </w:p>
        </w:tc>
        <w:tc>
          <w:tcPr>
            <w:tcW w:w="0" w:type="auto"/>
            <w:tcBorders>
              <w:top w:val="single" w:color="auto" w:sz="6" w:space="0"/>
              <w:left w:val="single" w:color="auto" w:sz="6" w:space="0"/>
              <w:right w:val="single" w:color="auto" w:sz="6" w:space="0"/>
            </w:tcBorders>
          </w:tcPr>
          <w:p w14:paraId="3AE3CD61">
            <w:pPr>
              <w:spacing w:after="0" w:line="240" w:lineRule="auto"/>
              <w:rPr>
                <w:rFonts w:ascii="Times New Roman" w:hAnsi="Times New Roman"/>
                <w:sz w:val="22"/>
                <w:szCs w:val="22"/>
              </w:rPr>
            </w:pPr>
            <w:r>
              <w:rPr>
                <w:rFonts w:ascii="Times New Roman" w:hAnsi="Times New Roman"/>
                <w:sz w:val="22"/>
                <w:szCs w:val="22"/>
              </w:rPr>
              <w:t>Самостоятельная художественная деятельность</w:t>
            </w:r>
          </w:p>
          <w:p w14:paraId="5F4A2228">
            <w:pPr>
              <w:spacing w:after="0" w:line="240" w:lineRule="auto"/>
              <w:rPr>
                <w:rFonts w:ascii="Times New Roman" w:hAnsi="Times New Roman"/>
                <w:sz w:val="22"/>
                <w:szCs w:val="22"/>
              </w:rPr>
            </w:pPr>
            <w:r>
              <w:rPr>
                <w:rFonts w:ascii="Times New Roman" w:hAnsi="Times New Roman"/>
                <w:sz w:val="22"/>
                <w:szCs w:val="22"/>
              </w:rPr>
              <w:t>Игра</w:t>
            </w:r>
          </w:p>
          <w:p w14:paraId="73F2E512">
            <w:pPr>
              <w:spacing w:after="0" w:line="240" w:lineRule="auto"/>
              <w:rPr>
                <w:rFonts w:ascii="Times New Roman" w:hAnsi="Times New Roman"/>
                <w:sz w:val="22"/>
                <w:szCs w:val="22"/>
              </w:rPr>
            </w:pPr>
            <w:r>
              <w:rPr>
                <w:rFonts w:ascii="Times New Roman" w:hAnsi="Times New Roman"/>
                <w:sz w:val="22"/>
                <w:szCs w:val="22"/>
              </w:rPr>
              <w:t>Проблемная ситуация</w:t>
            </w:r>
          </w:p>
          <w:p w14:paraId="26FEFCC3">
            <w:pPr>
              <w:spacing w:after="0" w:line="240" w:lineRule="auto"/>
              <w:rPr>
                <w:rFonts w:ascii="Times New Roman" w:hAnsi="Times New Roman"/>
                <w:sz w:val="22"/>
                <w:szCs w:val="22"/>
              </w:rPr>
            </w:pPr>
            <w:r>
              <w:rPr>
                <w:rFonts w:ascii="Times New Roman" w:hAnsi="Times New Roman"/>
                <w:sz w:val="22"/>
                <w:szCs w:val="22"/>
              </w:rPr>
              <w:t>Игры со строительным</w:t>
            </w:r>
          </w:p>
          <w:p w14:paraId="34B4FFD9">
            <w:pPr>
              <w:spacing w:after="0" w:line="240" w:lineRule="auto"/>
              <w:rPr>
                <w:rFonts w:ascii="Times New Roman" w:hAnsi="Times New Roman"/>
                <w:sz w:val="22"/>
                <w:szCs w:val="22"/>
              </w:rPr>
            </w:pPr>
            <w:r>
              <w:rPr>
                <w:rFonts w:ascii="Times New Roman" w:hAnsi="Times New Roman"/>
                <w:sz w:val="22"/>
                <w:szCs w:val="22"/>
              </w:rPr>
              <w:t>материалом</w:t>
            </w:r>
          </w:p>
          <w:p w14:paraId="6A0FF81C">
            <w:pPr>
              <w:spacing w:after="0" w:line="240" w:lineRule="auto"/>
              <w:rPr>
                <w:rFonts w:ascii="Times New Roman" w:hAnsi="Times New Roman"/>
                <w:sz w:val="22"/>
                <w:szCs w:val="22"/>
              </w:rPr>
            </w:pPr>
            <w:r>
              <w:rPr>
                <w:rFonts w:ascii="Times New Roman" w:hAnsi="Times New Roman"/>
                <w:sz w:val="22"/>
                <w:szCs w:val="22"/>
              </w:rPr>
              <w:t>Постройки для</w:t>
            </w:r>
          </w:p>
          <w:p w14:paraId="29B2D989">
            <w:pPr>
              <w:spacing w:after="0" w:line="240" w:lineRule="auto"/>
              <w:rPr>
                <w:rFonts w:ascii="Times New Roman" w:hAnsi="Times New Roman"/>
                <w:sz w:val="22"/>
                <w:szCs w:val="22"/>
              </w:rPr>
            </w:pPr>
            <w:r>
              <w:rPr>
                <w:rFonts w:ascii="Times New Roman" w:hAnsi="Times New Roman"/>
                <w:sz w:val="22"/>
                <w:szCs w:val="22"/>
              </w:rPr>
              <w:t>сюжетных игр</w:t>
            </w:r>
          </w:p>
        </w:tc>
      </w:tr>
      <w:tr w14:paraId="126E1DAE">
        <w:tblPrEx>
          <w:tblCellMar>
            <w:top w:w="0" w:type="dxa"/>
            <w:left w:w="40" w:type="dxa"/>
            <w:bottom w:w="0" w:type="dxa"/>
            <w:right w:w="40" w:type="dxa"/>
          </w:tblCellMar>
        </w:tblPrEx>
        <w:trPr>
          <w:trHeight w:val="1133" w:hRule="atLeast"/>
          <w:jc w:val="center"/>
        </w:trPr>
        <w:tc>
          <w:tcPr>
            <w:tcW w:w="0" w:type="auto"/>
            <w:tcBorders>
              <w:top w:val="single" w:color="auto" w:sz="4" w:space="0"/>
              <w:left w:val="single" w:color="auto" w:sz="6" w:space="0"/>
              <w:right w:val="single" w:color="auto" w:sz="6" w:space="0"/>
            </w:tcBorders>
          </w:tcPr>
          <w:p w14:paraId="788C9971">
            <w:pPr>
              <w:spacing w:after="0" w:line="240" w:lineRule="auto"/>
              <w:rPr>
                <w:rFonts w:ascii="Times New Roman" w:hAnsi="Times New Roman"/>
                <w:b/>
                <w:bCs/>
                <w:sz w:val="22"/>
                <w:szCs w:val="22"/>
              </w:rPr>
            </w:pPr>
            <w:r>
              <w:rPr>
                <w:rFonts w:ascii="Times New Roman" w:hAnsi="Times New Roman"/>
                <w:b/>
                <w:bCs/>
                <w:sz w:val="22"/>
                <w:szCs w:val="22"/>
              </w:rPr>
              <w:t>2. Развитие</w:t>
            </w:r>
          </w:p>
          <w:p w14:paraId="149E1721">
            <w:pPr>
              <w:spacing w:after="0" w:line="240" w:lineRule="auto"/>
              <w:rPr>
                <w:rFonts w:ascii="Times New Roman" w:hAnsi="Times New Roman"/>
                <w:b/>
                <w:bCs/>
                <w:sz w:val="22"/>
                <w:szCs w:val="22"/>
              </w:rPr>
            </w:pPr>
            <w:r>
              <w:rPr>
                <w:rFonts w:ascii="Times New Roman" w:hAnsi="Times New Roman"/>
                <w:b/>
                <w:bCs/>
                <w:sz w:val="22"/>
                <w:szCs w:val="22"/>
              </w:rPr>
              <w:t>детского</w:t>
            </w:r>
          </w:p>
          <w:p w14:paraId="7F04BD5D">
            <w:pPr>
              <w:spacing w:after="0" w:line="240" w:lineRule="auto"/>
              <w:rPr>
                <w:rFonts w:ascii="Times New Roman" w:hAnsi="Times New Roman"/>
                <w:b/>
                <w:bCs/>
                <w:sz w:val="22"/>
                <w:szCs w:val="22"/>
              </w:rPr>
            </w:pPr>
            <w:r>
              <w:rPr>
                <w:rFonts w:ascii="Times New Roman" w:hAnsi="Times New Roman"/>
                <w:b/>
                <w:bCs/>
                <w:sz w:val="22"/>
                <w:szCs w:val="22"/>
              </w:rPr>
              <w:t>творчества</w:t>
            </w:r>
          </w:p>
        </w:tc>
        <w:tc>
          <w:tcPr>
            <w:tcW w:w="0" w:type="auto"/>
            <w:tcBorders>
              <w:top w:val="single" w:color="auto" w:sz="4" w:space="0"/>
              <w:left w:val="single" w:color="auto" w:sz="6" w:space="0"/>
              <w:right w:val="single" w:color="auto" w:sz="6" w:space="0"/>
            </w:tcBorders>
          </w:tcPr>
          <w:p w14:paraId="7F332A9E">
            <w:pPr>
              <w:spacing w:after="0" w:line="240" w:lineRule="auto"/>
              <w:rPr>
                <w:rFonts w:ascii="Times New Roman" w:hAnsi="Times New Roman"/>
                <w:sz w:val="22"/>
                <w:szCs w:val="22"/>
              </w:rPr>
            </w:pPr>
            <w:r>
              <w:rPr>
                <w:rFonts w:ascii="Times New Roman" w:hAnsi="Times New Roman"/>
                <w:sz w:val="22"/>
                <w:szCs w:val="22"/>
              </w:rPr>
              <w:t>Конкурсы</w:t>
            </w:r>
          </w:p>
          <w:p w14:paraId="24638F49">
            <w:pPr>
              <w:spacing w:after="0" w:line="240" w:lineRule="auto"/>
              <w:rPr>
                <w:rFonts w:ascii="Times New Roman" w:hAnsi="Times New Roman"/>
                <w:sz w:val="22"/>
                <w:szCs w:val="22"/>
              </w:rPr>
            </w:pPr>
            <w:r>
              <w:rPr>
                <w:rFonts w:ascii="Times New Roman" w:hAnsi="Times New Roman"/>
                <w:sz w:val="22"/>
                <w:szCs w:val="22"/>
              </w:rPr>
              <w:t>Оформление выставок</w:t>
            </w:r>
          </w:p>
          <w:p w14:paraId="7125EC21">
            <w:pPr>
              <w:spacing w:after="0" w:line="240" w:lineRule="auto"/>
              <w:rPr>
                <w:rFonts w:ascii="Times New Roman" w:hAnsi="Times New Roman"/>
                <w:sz w:val="22"/>
                <w:szCs w:val="22"/>
              </w:rPr>
            </w:pPr>
            <w:r>
              <w:rPr>
                <w:rFonts w:ascii="Times New Roman" w:hAnsi="Times New Roman"/>
                <w:sz w:val="22"/>
                <w:szCs w:val="22"/>
              </w:rPr>
              <w:t>Выставка детских работ</w:t>
            </w:r>
          </w:p>
        </w:tc>
        <w:tc>
          <w:tcPr>
            <w:tcW w:w="0" w:type="auto"/>
            <w:tcBorders>
              <w:top w:val="single" w:color="auto" w:sz="4" w:space="0"/>
              <w:left w:val="single" w:color="auto" w:sz="6" w:space="0"/>
              <w:right w:val="single" w:color="auto" w:sz="6" w:space="0"/>
            </w:tcBorders>
          </w:tcPr>
          <w:p w14:paraId="22AB9F41">
            <w:pPr>
              <w:spacing w:after="0" w:line="240" w:lineRule="auto"/>
              <w:rPr>
                <w:rFonts w:ascii="Times New Roman" w:hAnsi="Times New Roman"/>
                <w:sz w:val="22"/>
                <w:szCs w:val="22"/>
              </w:rPr>
            </w:pPr>
            <w:r>
              <w:rPr>
                <w:rFonts w:ascii="Times New Roman" w:hAnsi="Times New Roman"/>
                <w:sz w:val="22"/>
                <w:szCs w:val="22"/>
              </w:rPr>
              <w:t>Индивидуальная работа с детьми Проблемная ситуация</w:t>
            </w:r>
          </w:p>
        </w:tc>
        <w:tc>
          <w:tcPr>
            <w:tcW w:w="0" w:type="auto"/>
            <w:tcBorders>
              <w:top w:val="single" w:color="auto" w:sz="4" w:space="0"/>
              <w:left w:val="single" w:color="auto" w:sz="6" w:space="0"/>
              <w:right w:val="single" w:color="auto" w:sz="6" w:space="0"/>
            </w:tcBorders>
          </w:tcPr>
          <w:p w14:paraId="378C19B2">
            <w:pPr>
              <w:spacing w:after="0" w:line="240" w:lineRule="auto"/>
              <w:rPr>
                <w:rFonts w:ascii="Times New Roman" w:hAnsi="Times New Roman"/>
                <w:sz w:val="22"/>
                <w:szCs w:val="22"/>
              </w:rPr>
            </w:pPr>
            <w:r>
              <w:rPr>
                <w:rFonts w:ascii="Times New Roman" w:hAnsi="Times New Roman"/>
                <w:sz w:val="22"/>
                <w:szCs w:val="22"/>
              </w:rPr>
              <w:t>Самостоятельная художественная деятельность, свободное конструирование из природного материала, деталей конструктора</w:t>
            </w:r>
          </w:p>
        </w:tc>
      </w:tr>
      <w:tr w14:paraId="2CD7FF8A">
        <w:tblPrEx>
          <w:tblCellMar>
            <w:top w:w="0" w:type="dxa"/>
            <w:left w:w="40" w:type="dxa"/>
            <w:bottom w:w="0" w:type="dxa"/>
            <w:right w:w="40" w:type="dxa"/>
          </w:tblCellMar>
        </w:tblPrEx>
        <w:trPr>
          <w:trHeight w:val="3392" w:hRule="atLeast"/>
          <w:jc w:val="center"/>
        </w:trPr>
        <w:tc>
          <w:tcPr>
            <w:tcW w:w="0" w:type="auto"/>
            <w:tcBorders>
              <w:top w:val="single" w:color="auto" w:sz="4" w:space="0"/>
              <w:left w:val="single" w:color="auto" w:sz="6" w:space="0"/>
              <w:right w:val="single" w:color="auto" w:sz="6" w:space="0"/>
            </w:tcBorders>
          </w:tcPr>
          <w:p w14:paraId="7EE76E2D">
            <w:pPr>
              <w:spacing w:after="0" w:line="240" w:lineRule="auto"/>
              <w:rPr>
                <w:rFonts w:ascii="Times New Roman" w:hAnsi="Times New Roman"/>
                <w:b/>
                <w:bCs/>
                <w:sz w:val="22"/>
                <w:szCs w:val="22"/>
              </w:rPr>
            </w:pPr>
            <w:r>
              <w:rPr>
                <w:rFonts w:ascii="Times New Roman" w:hAnsi="Times New Roman"/>
                <w:b/>
                <w:bCs/>
                <w:sz w:val="22"/>
                <w:szCs w:val="22"/>
              </w:rPr>
              <w:t>3.Приобщение к</w:t>
            </w:r>
          </w:p>
          <w:p w14:paraId="0672B783">
            <w:pPr>
              <w:spacing w:after="0" w:line="240" w:lineRule="auto"/>
              <w:rPr>
                <w:rFonts w:ascii="Times New Roman" w:hAnsi="Times New Roman"/>
                <w:b/>
                <w:bCs/>
                <w:sz w:val="22"/>
                <w:szCs w:val="22"/>
              </w:rPr>
            </w:pPr>
            <w:r>
              <w:rPr>
                <w:rFonts w:ascii="Times New Roman" w:hAnsi="Times New Roman"/>
                <w:b/>
                <w:bCs/>
                <w:sz w:val="22"/>
                <w:szCs w:val="22"/>
              </w:rPr>
              <w:t>изобразительному</w:t>
            </w:r>
          </w:p>
          <w:p w14:paraId="64D09C53">
            <w:pPr>
              <w:spacing w:after="0" w:line="240" w:lineRule="auto"/>
              <w:rPr>
                <w:rFonts w:ascii="Times New Roman" w:hAnsi="Times New Roman"/>
                <w:b/>
                <w:bCs/>
                <w:sz w:val="22"/>
                <w:szCs w:val="22"/>
              </w:rPr>
            </w:pPr>
            <w:r>
              <w:rPr>
                <w:rFonts w:ascii="Times New Roman" w:hAnsi="Times New Roman"/>
                <w:b/>
                <w:bCs/>
                <w:sz w:val="22"/>
                <w:szCs w:val="22"/>
              </w:rPr>
              <w:t>искусству</w:t>
            </w:r>
          </w:p>
        </w:tc>
        <w:tc>
          <w:tcPr>
            <w:tcW w:w="0" w:type="auto"/>
            <w:tcBorders>
              <w:top w:val="single" w:color="auto" w:sz="4" w:space="0"/>
              <w:left w:val="single" w:color="auto" w:sz="6" w:space="0"/>
              <w:right w:val="single" w:color="auto" w:sz="6" w:space="0"/>
            </w:tcBorders>
          </w:tcPr>
          <w:p w14:paraId="5AB52D2D">
            <w:pPr>
              <w:spacing w:after="0" w:line="240" w:lineRule="auto"/>
              <w:rPr>
                <w:rFonts w:ascii="Times New Roman" w:hAnsi="Times New Roman"/>
                <w:sz w:val="22"/>
                <w:szCs w:val="22"/>
              </w:rPr>
            </w:pPr>
            <w:r>
              <w:rPr>
                <w:rFonts w:ascii="Times New Roman" w:hAnsi="Times New Roman"/>
                <w:sz w:val="22"/>
                <w:szCs w:val="22"/>
              </w:rPr>
              <w:t>Рассматривание предметов искусства</w:t>
            </w:r>
          </w:p>
          <w:p w14:paraId="2722B631">
            <w:pPr>
              <w:spacing w:after="0" w:line="240" w:lineRule="auto"/>
              <w:rPr>
                <w:rFonts w:ascii="Times New Roman" w:hAnsi="Times New Roman"/>
                <w:sz w:val="22"/>
                <w:szCs w:val="22"/>
              </w:rPr>
            </w:pPr>
            <w:r>
              <w:rPr>
                <w:rFonts w:ascii="Times New Roman" w:hAnsi="Times New Roman"/>
                <w:sz w:val="22"/>
                <w:szCs w:val="22"/>
              </w:rPr>
              <w:t>Беседа</w:t>
            </w:r>
          </w:p>
          <w:p w14:paraId="684CA472">
            <w:pPr>
              <w:spacing w:after="0" w:line="240" w:lineRule="auto"/>
              <w:rPr>
                <w:rFonts w:ascii="Times New Roman" w:hAnsi="Times New Roman"/>
                <w:sz w:val="22"/>
                <w:szCs w:val="22"/>
              </w:rPr>
            </w:pPr>
            <w:r>
              <w:rPr>
                <w:rFonts w:ascii="Times New Roman" w:hAnsi="Times New Roman"/>
                <w:sz w:val="22"/>
                <w:szCs w:val="22"/>
              </w:rPr>
              <w:t>Экспериментирование с материалом                 Рисование                 Аппликация                   Лепка                Художественный труд               Дидактические игры                  Конкурсы                     Выставки работ декоративно-прикладного искусства</w:t>
            </w:r>
          </w:p>
        </w:tc>
        <w:tc>
          <w:tcPr>
            <w:tcW w:w="0" w:type="auto"/>
            <w:tcBorders>
              <w:top w:val="single" w:color="auto" w:sz="4" w:space="0"/>
              <w:left w:val="single" w:color="auto" w:sz="6" w:space="0"/>
              <w:right w:val="single" w:color="auto" w:sz="6" w:space="0"/>
            </w:tcBorders>
          </w:tcPr>
          <w:p w14:paraId="002C27D8">
            <w:pPr>
              <w:spacing w:after="0" w:line="240" w:lineRule="auto"/>
              <w:rPr>
                <w:rFonts w:ascii="Times New Roman" w:hAnsi="Times New Roman"/>
                <w:sz w:val="22"/>
                <w:szCs w:val="22"/>
              </w:rPr>
            </w:pPr>
            <w:r>
              <w:rPr>
                <w:rFonts w:ascii="Times New Roman" w:hAnsi="Times New Roman"/>
                <w:sz w:val="22"/>
                <w:szCs w:val="22"/>
              </w:rPr>
              <w:t>Игра</w:t>
            </w:r>
          </w:p>
          <w:p w14:paraId="271DED1E">
            <w:pPr>
              <w:spacing w:after="0" w:line="240" w:lineRule="auto"/>
              <w:rPr>
                <w:rFonts w:ascii="Times New Roman" w:hAnsi="Times New Roman"/>
                <w:sz w:val="22"/>
                <w:szCs w:val="22"/>
              </w:rPr>
            </w:pPr>
            <w:r>
              <w:rPr>
                <w:rFonts w:ascii="Times New Roman" w:hAnsi="Times New Roman"/>
                <w:sz w:val="22"/>
                <w:szCs w:val="22"/>
              </w:rPr>
              <w:t>Проблемная ситуация</w:t>
            </w:r>
          </w:p>
          <w:p w14:paraId="0E50C08E">
            <w:pPr>
              <w:spacing w:after="0" w:line="240" w:lineRule="auto"/>
              <w:rPr>
                <w:rFonts w:ascii="Times New Roman" w:hAnsi="Times New Roman"/>
                <w:sz w:val="22"/>
                <w:szCs w:val="22"/>
              </w:rPr>
            </w:pPr>
            <w:r>
              <w:rPr>
                <w:rFonts w:ascii="Times New Roman" w:hAnsi="Times New Roman"/>
                <w:sz w:val="22"/>
                <w:szCs w:val="22"/>
              </w:rPr>
              <w:t xml:space="preserve">Индивидуальная работа с детьми                  </w:t>
            </w:r>
          </w:p>
          <w:p w14:paraId="0306BB29">
            <w:pPr>
              <w:spacing w:after="0" w:line="240" w:lineRule="auto"/>
              <w:rPr>
                <w:rFonts w:ascii="Times New Roman" w:hAnsi="Times New Roman"/>
                <w:sz w:val="22"/>
                <w:szCs w:val="22"/>
              </w:rPr>
            </w:pPr>
            <w:r>
              <w:rPr>
                <w:rFonts w:ascii="Times New Roman" w:hAnsi="Times New Roman"/>
                <w:sz w:val="22"/>
                <w:szCs w:val="22"/>
              </w:rPr>
              <w:t>Проектная деятельность</w:t>
            </w:r>
          </w:p>
          <w:p w14:paraId="045AD86E">
            <w:pPr>
              <w:spacing w:after="0" w:line="240" w:lineRule="auto"/>
              <w:rPr>
                <w:rFonts w:ascii="Times New Roman" w:hAnsi="Times New Roman"/>
                <w:sz w:val="22"/>
                <w:szCs w:val="22"/>
              </w:rPr>
            </w:pPr>
            <w:r>
              <w:rPr>
                <w:rFonts w:ascii="Times New Roman" w:hAnsi="Times New Roman"/>
                <w:sz w:val="22"/>
                <w:szCs w:val="22"/>
              </w:rPr>
              <w:t>Создание коллекций</w:t>
            </w:r>
          </w:p>
          <w:p w14:paraId="26C88521">
            <w:pPr>
              <w:spacing w:after="0" w:line="240" w:lineRule="auto"/>
              <w:rPr>
                <w:rFonts w:ascii="Times New Roman" w:hAnsi="Times New Roman"/>
                <w:sz w:val="22"/>
                <w:szCs w:val="22"/>
              </w:rPr>
            </w:pPr>
            <w:r>
              <w:rPr>
                <w:rFonts w:ascii="Times New Roman" w:hAnsi="Times New Roman"/>
                <w:sz w:val="22"/>
                <w:szCs w:val="22"/>
              </w:rPr>
              <w:t>Выставка репродукций, произведений живописи</w:t>
            </w:r>
          </w:p>
        </w:tc>
        <w:tc>
          <w:tcPr>
            <w:tcW w:w="0" w:type="auto"/>
            <w:tcBorders>
              <w:top w:val="single" w:color="auto" w:sz="4" w:space="0"/>
              <w:left w:val="single" w:color="auto" w:sz="6" w:space="0"/>
              <w:right w:val="single" w:color="auto" w:sz="6" w:space="0"/>
            </w:tcBorders>
          </w:tcPr>
          <w:p w14:paraId="09CFF097">
            <w:pPr>
              <w:spacing w:after="0" w:line="240" w:lineRule="auto"/>
              <w:rPr>
                <w:rFonts w:ascii="Times New Roman" w:hAnsi="Times New Roman"/>
                <w:sz w:val="22"/>
                <w:szCs w:val="22"/>
              </w:rPr>
            </w:pPr>
            <w:r>
              <w:rPr>
                <w:rFonts w:ascii="Times New Roman" w:hAnsi="Times New Roman"/>
                <w:sz w:val="22"/>
                <w:szCs w:val="22"/>
              </w:rPr>
              <w:t>Самостоятельное художественное творчество</w:t>
            </w:r>
          </w:p>
          <w:p w14:paraId="67F50A10">
            <w:pPr>
              <w:spacing w:after="0" w:line="240" w:lineRule="auto"/>
              <w:rPr>
                <w:rFonts w:ascii="Times New Roman" w:hAnsi="Times New Roman"/>
                <w:sz w:val="22"/>
                <w:szCs w:val="22"/>
              </w:rPr>
            </w:pPr>
            <w:r>
              <w:rPr>
                <w:rFonts w:ascii="Times New Roman" w:hAnsi="Times New Roman"/>
                <w:sz w:val="22"/>
                <w:szCs w:val="22"/>
              </w:rPr>
              <w:t>Игра</w:t>
            </w:r>
          </w:p>
          <w:p w14:paraId="051AC849">
            <w:pPr>
              <w:spacing w:after="0" w:line="240" w:lineRule="auto"/>
              <w:rPr>
                <w:rFonts w:ascii="Times New Roman" w:hAnsi="Times New Roman"/>
                <w:sz w:val="22"/>
                <w:szCs w:val="22"/>
              </w:rPr>
            </w:pPr>
            <w:r>
              <w:rPr>
                <w:rFonts w:ascii="Times New Roman" w:hAnsi="Times New Roman"/>
                <w:sz w:val="22"/>
                <w:szCs w:val="22"/>
              </w:rPr>
              <w:t>Развивающие игры</w:t>
            </w:r>
          </w:p>
          <w:p w14:paraId="417B2D08">
            <w:pPr>
              <w:spacing w:after="0" w:line="240" w:lineRule="auto"/>
              <w:rPr>
                <w:rFonts w:ascii="Times New Roman" w:hAnsi="Times New Roman"/>
                <w:sz w:val="22"/>
                <w:szCs w:val="22"/>
              </w:rPr>
            </w:pPr>
            <w:r>
              <w:rPr>
                <w:rFonts w:ascii="Times New Roman" w:hAnsi="Times New Roman"/>
                <w:sz w:val="22"/>
                <w:szCs w:val="22"/>
              </w:rPr>
              <w:t>Рассматривание чертежей и схем</w:t>
            </w:r>
          </w:p>
        </w:tc>
      </w:tr>
      <w:tr w14:paraId="06962D84">
        <w:tblPrEx>
          <w:tblCellMar>
            <w:top w:w="0" w:type="dxa"/>
            <w:left w:w="40" w:type="dxa"/>
            <w:bottom w:w="0" w:type="dxa"/>
            <w:right w:w="40" w:type="dxa"/>
          </w:tblCellMar>
        </w:tblPrEx>
        <w:trPr>
          <w:trHeight w:val="6900" w:hRule="atLeast"/>
          <w:jc w:val="center"/>
        </w:trPr>
        <w:tc>
          <w:tcPr>
            <w:tcW w:w="0" w:type="auto"/>
            <w:vMerge w:val="restart"/>
            <w:tcBorders>
              <w:top w:val="single" w:color="auto" w:sz="4" w:space="0"/>
              <w:left w:val="single" w:color="auto" w:sz="6" w:space="0"/>
              <w:right w:val="single" w:color="auto" w:sz="6" w:space="0"/>
            </w:tcBorders>
          </w:tcPr>
          <w:p w14:paraId="2D6C59B0">
            <w:pPr>
              <w:spacing w:after="0" w:line="240" w:lineRule="auto"/>
              <w:rPr>
                <w:rFonts w:ascii="Times New Roman" w:hAnsi="Times New Roman"/>
                <w:b/>
                <w:sz w:val="22"/>
                <w:szCs w:val="22"/>
              </w:rPr>
            </w:pPr>
            <w:r>
              <w:rPr>
                <w:rFonts w:ascii="Times New Roman" w:hAnsi="Times New Roman"/>
                <w:b/>
                <w:sz w:val="22"/>
                <w:szCs w:val="22"/>
              </w:rPr>
              <w:t>4.Развитие</w:t>
            </w:r>
          </w:p>
          <w:p w14:paraId="4C926C2C">
            <w:pPr>
              <w:spacing w:after="0" w:line="240" w:lineRule="auto"/>
              <w:rPr>
                <w:rFonts w:ascii="Times New Roman" w:hAnsi="Times New Roman"/>
                <w:b/>
                <w:sz w:val="22"/>
                <w:szCs w:val="22"/>
              </w:rPr>
            </w:pPr>
            <w:r>
              <w:rPr>
                <w:rFonts w:ascii="Times New Roman" w:hAnsi="Times New Roman"/>
                <w:b/>
                <w:sz w:val="22"/>
                <w:szCs w:val="22"/>
              </w:rPr>
              <w:t>музыкально-</w:t>
            </w:r>
          </w:p>
          <w:p w14:paraId="6E4E00F2">
            <w:pPr>
              <w:spacing w:after="0" w:line="240" w:lineRule="auto"/>
              <w:rPr>
                <w:rFonts w:ascii="Times New Roman" w:hAnsi="Times New Roman"/>
                <w:b/>
                <w:sz w:val="22"/>
                <w:szCs w:val="22"/>
              </w:rPr>
            </w:pPr>
            <w:r>
              <w:rPr>
                <w:rFonts w:ascii="Times New Roman" w:hAnsi="Times New Roman"/>
                <w:b/>
                <w:sz w:val="22"/>
                <w:szCs w:val="22"/>
              </w:rPr>
              <w:t>художественной</w:t>
            </w:r>
          </w:p>
          <w:p w14:paraId="06FF6744">
            <w:pPr>
              <w:spacing w:after="0" w:line="240" w:lineRule="auto"/>
              <w:rPr>
                <w:rFonts w:ascii="Times New Roman" w:hAnsi="Times New Roman"/>
                <w:b/>
                <w:sz w:val="22"/>
                <w:szCs w:val="22"/>
              </w:rPr>
            </w:pPr>
            <w:r>
              <w:rPr>
                <w:rFonts w:ascii="Times New Roman" w:hAnsi="Times New Roman"/>
                <w:b/>
                <w:sz w:val="22"/>
                <w:szCs w:val="22"/>
              </w:rPr>
              <w:t>деятельности;</w:t>
            </w:r>
          </w:p>
          <w:p w14:paraId="2E75B4A6">
            <w:pPr>
              <w:spacing w:after="0" w:line="240" w:lineRule="auto"/>
              <w:rPr>
                <w:rFonts w:ascii="Times New Roman" w:hAnsi="Times New Roman"/>
                <w:b/>
                <w:sz w:val="22"/>
                <w:szCs w:val="22"/>
              </w:rPr>
            </w:pPr>
            <w:r>
              <w:rPr>
                <w:rFonts w:ascii="Times New Roman" w:hAnsi="Times New Roman"/>
                <w:b/>
                <w:sz w:val="22"/>
                <w:szCs w:val="22"/>
              </w:rPr>
              <w:t>приобщение к</w:t>
            </w:r>
          </w:p>
          <w:p w14:paraId="60A46198">
            <w:pPr>
              <w:spacing w:after="0" w:line="240" w:lineRule="auto"/>
              <w:rPr>
                <w:rFonts w:ascii="Times New Roman" w:hAnsi="Times New Roman"/>
                <w:b/>
                <w:sz w:val="22"/>
                <w:szCs w:val="22"/>
              </w:rPr>
            </w:pPr>
            <w:r>
              <w:rPr>
                <w:rFonts w:ascii="Times New Roman" w:hAnsi="Times New Roman"/>
                <w:b/>
                <w:sz w:val="22"/>
                <w:szCs w:val="22"/>
              </w:rPr>
              <w:t>музыкальному</w:t>
            </w:r>
          </w:p>
          <w:p w14:paraId="631E4D60">
            <w:pPr>
              <w:spacing w:after="0" w:line="240" w:lineRule="auto"/>
              <w:rPr>
                <w:rFonts w:ascii="Times New Roman" w:hAnsi="Times New Roman"/>
                <w:b/>
                <w:sz w:val="22"/>
                <w:szCs w:val="22"/>
              </w:rPr>
            </w:pPr>
            <w:r>
              <w:rPr>
                <w:rFonts w:ascii="Times New Roman" w:hAnsi="Times New Roman"/>
                <w:b/>
                <w:sz w:val="22"/>
                <w:szCs w:val="22"/>
              </w:rPr>
              <w:t>искусству</w:t>
            </w:r>
          </w:p>
          <w:p w14:paraId="37CF83E0">
            <w:pPr>
              <w:spacing w:after="0" w:line="240" w:lineRule="auto"/>
              <w:rPr>
                <w:rFonts w:ascii="Times New Roman" w:hAnsi="Times New Roman"/>
                <w:b/>
                <w:sz w:val="22"/>
                <w:szCs w:val="22"/>
              </w:rPr>
            </w:pPr>
            <w:r>
              <w:rPr>
                <w:rFonts w:ascii="Times New Roman" w:hAnsi="Times New Roman"/>
                <w:sz w:val="22"/>
                <w:szCs w:val="22"/>
              </w:rPr>
              <w:t>*Слушание</w:t>
            </w:r>
          </w:p>
          <w:p w14:paraId="7BEB758D">
            <w:pPr>
              <w:spacing w:after="0" w:line="240" w:lineRule="auto"/>
              <w:rPr>
                <w:rFonts w:ascii="Times New Roman" w:hAnsi="Times New Roman"/>
                <w:b/>
                <w:sz w:val="22"/>
                <w:szCs w:val="22"/>
              </w:rPr>
            </w:pPr>
            <w:r>
              <w:rPr>
                <w:rFonts w:ascii="Times New Roman" w:hAnsi="Times New Roman"/>
                <w:sz w:val="22"/>
                <w:szCs w:val="22"/>
              </w:rPr>
              <w:t>* Пение</w:t>
            </w:r>
          </w:p>
          <w:p w14:paraId="65BB5CA8">
            <w:pPr>
              <w:spacing w:after="0" w:line="240" w:lineRule="auto"/>
              <w:rPr>
                <w:rFonts w:ascii="Times New Roman" w:hAnsi="Times New Roman"/>
                <w:b/>
                <w:sz w:val="22"/>
                <w:szCs w:val="22"/>
              </w:rPr>
            </w:pPr>
            <w:r>
              <w:rPr>
                <w:rFonts w:ascii="Times New Roman" w:hAnsi="Times New Roman"/>
                <w:sz w:val="22"/>
                <w:szCs w:val="22"/>
              </w:rPr>
              <w:t>* Песенное</w:t>
            </w:r>
          </w:p>
          <w:p w14:paraId="63B5E72F">
            <w:pPr>
              <w:spacing w:after="0" w:line="240" w:lineRule="auto"/>
              <w:rPr>
                <w:rFonts w:ascii="Times New Roman" w:hAnsi="Times New Roman"/>
                <w:b/>
                <w:sz w:val="22"/>
                <w:szCs w:val="22"/>
              </w:rPr>
            </w:pPr>
            <w:r>
              <w:rPr>
                <w:rFonts w:ascii="Times New Roman" w:hAnsi="Times New Roman"/>
                <w:sz w:val="22"/>
                <w:szCs w:val="22"/>
              </w:rPr>
              <w:t>творчество</w:t>
            </w:r>
          </w:p>
          <w:p w14:paraId="4DEF273F">
            <w:pPr>
              <w:spacing w:after="0" w:line="240" w:lineRule="auto"/>
              <w:rPr>
                <w:rFonts w:ascii="Times New Roman" w:hAnsi="Times New Roman"/>
                <w:b/>
                <w:sz w:val="22"/>
                <w:szCs w:val="22"/>
              </w:rPr>
            </w:pPr>
            <w:r>
              <w:rPr>
                <w:rFonts w:ascii="Times New Roman" w:hAnsi="Times New Roman"/>
                <w:sz w:val="22"/>
                <w:szCs w:val="22"/>
              </w:rPr>
              <w:t>* Музыкально- ритмические</w:t>
            </w:r>
          </w:p>
          <w:p w14:paraId="016683A8">
            <w:pPr>
              <w:spacing w:after="0" w:line="240" w:lineRule="auto"/>
              <w:rPr>
                <w:rFonts w:ascii="Times New Roman" w:hAnsi="Times New Roman"/>
                <w:b/>
                <w:sz w:val="22"/>
                <w:szCs w:val="22"/>
              </w:rPr>
            </w:pPr>
            <w:r>
              <w:rPr>
                <w:rFonts w:ascii="Times New Roman" w:hAnsi="Times New Roman"/>
                <w:sz w:val="22"/>
                <w:szCs w:val="22"/>
              </w:rPr>
              <w:t>движения</w:t>
            </w:r>
          </w:p>
          <w:p w14:paraId="6B759E24">
            <w:pPr>
              <w:spacing w:after="0" w:line="240" w:lineRule="auto"/>
              <w:rPr>
                <w:rFonts w:ascii="Times New Roman" w:hAnsi="Times New Roman"/>
                <w:b/>
                <w:sz w:val="22"/>
                <w:szCs w:val="22"/>
              </w:rPr>
            </w:pPr>
            <w:r>
              <w:rPr>
                <w:rFonts w:ascii="Times New Roman" w:hAnsi="Times New Roman"/>
                <w:sz w:val="22"/>
                <w:szCs w:val="22"/>
              </w:rPr>
              <w:t>* Развитие</w:t>
            </w:r>
          </w:p>
          <w:p w14:paraId="40A2D3C0">
            <w:pPr>
              <w:spacing w:after="0" w:line="240" w:lineRule="auto"/>
              <w:rPr>
                <w:rFonts w:ascii="Times New Roman" w:hAnsi="Times New Roman"/>
                <w:b/>
                <w:sz w:val="22"/>
                <w:szCs w:val="22"/>
              </w:rPr>
            </w:pPr>
            <w:r>
              <w:rPr>
                <w:rFonts w:ascii="Times New Roman" w:hAnsi="Times New Roman"/>
                <w:sz w:val="22"/>
                <w:szCs w:val="22"/>
              </w:rPr>
              <w:t>танцевально-</w:t>
            </w:r>
          </w:p>
          <w:p w14:paraId="1A981A2B">
            <w:pPr>
              <w:spacing w:after="0" w:line="240" w:lineRule="auto"/>
              <w:rPr>
                <w:rFonts w:ascii="Times New Roman" w:hAnsi="Times New Roman"/>
                <w:b/>
                <w:sz w:val="22"/>
                <w:szCs w:val="22"/>
              </w:rPr>
            </w:pPr>
            <w:r>
              <w:rPr>
                <w:rFonts w:ascii="Times New Roman" w:hAnsi="Times New Roman"/>
                <w:sz w:val="22"/>
                <w:szCs w:val="22"/>
              </w:rPr>
              <w:t>игрового</w:t>
            </w:r>
          </w:p>
          <w:p w14:paraId="51D94287">
            <w:pPr>
              <w:spacing w:after="0" w:line="240" w:lineRule="auto"/>
              <w:rPr>
                <w:rFonts w:ascii="Times New Roman" w:hAnsi="Times New Roman"/>
                <w:b/>
                <w:sz w:val="22"/>
                <w:szCs w:val="22"/>
              </w:rPr>
            </w:pPr>
            <w:r>
              <w:rPr>
                <w:rFonts w:ascii="Times New Roman" w:hAnsi="Times New Roman"/>
                <w:sz w:val="22"/>
                <w:szCs w:val="22"/>
              </w:rPr>
              <w:t>творчества</w:t>
            </w:r>
          </w:p>
          <w:p w14:paraId="01CBE25C">
            <w:pPr>
              <w:spacing w:after="0" w:line="240" w:lineRule="auto"/>
              <w:rPr>
                <w:rFonts w:ascii="Times New Roman" w:hAnsi="Times New Roman"/>
                <w:b/>
                <w:sz w:val="22"/>
                <w:szCs w:val="22"/>
              </w:rPr>
            </w:pPr>
            <w:r>
              <w:rPr>
                <w:rFonts w:ascii="Times New Roman" w:hAnsi="Times New Roman"/>
                <w:sz w:val="22"/>
                <w:szCs w:val="22"/>
              </w:rPr>
              <w:t>* Игра на детских</w:t>
            </w:r>
          </w:p>
          <w:p w14:paraId="62790B4F">
            <w:pPr>
              <w:spacing w:after="0" w:line="240" w:lineRule="auto"/>
              <w:rPr>
                <w:rFonts w:ascii="Times New Roman" w:hAnsi="Times New Roman"/>
                <w:b/>
                <w:sz w:val="22"/>
                <w:szCs w:val="22"/>
              </w:rPr>
            </w:pPr>
            <w:r>
              <w:rPr>
                <w:rFonts w:ascii="Times New Roman" w:hAnsi="Times New Roman"/>
                <w:sz w:val="22"/>
                <w:szCs w:val="22"/>
              </w:rPr>
              <w:t>музыкальных</w:t>
            </w:r>
          </w:p>
          <w:p w14:paraId="6A766F6E">
            <w:pPr>
              <w:spacing w:after="0" w:line="240" w:lineRule="auto"/>
              <w:rPr>
                <w:rFonts w:ascii="Times New Roman" w:hAnsi="Times New Roman"/>
                <w:b/>
                <w:sz w:val="22"/>
                <w:szCs w:val="22"/>
              </w:rPr>
            </w:pPr>
            <w:r>
              <w:rPr>
                <w:rFonts w:ascii="Times New Roman" w:hAnsi="Times New Roman"/>
                <w:sz w:val="22"/>
                <w:szCs w:val="22"/>
              </w:rPr>
              <w:t>инструментах</w:t>
            </w:r>
          </w:p>
          <w:p w14:paraId="67B07854">
            <w:pPr>
              <w:spacing w:after="0" w:line="240" w:lineRule="auto"/>
              <w:rPr>
                <w:rFonts w:ascii="Times New Roman" w:hAnsi="Times New Roman"/>
                <w:sz w:val="22"/>
                <w:szCs w:val="22"/>
              </w:rPr>
            </w:pPr>
          </w:p>
          <w:p w14:paraId="4D5F080B">
            <w:pPr>
              <w:spacing w:after="0" w:line="240" w:lineRule="auto"/>
              <w:rPr>
                <w:rFonts w:ascii="Times New Roman" w:hAnsi="Times New Roman"/>
                <w:sz w:val="22"/>
                <w:szCs w:val="22"/>
              </w:rPr>
            </w:pPr>
          </w:p>
          <w:p w14:paraId="265CF3C3">
            <w:pPr>
              <w:spacing w:after="0" w:line="240" w:lineRule="auto"/>
              <w:rPr>
                <w:rFonts w:ascii="Times New Roman" w:hAnsi="Times New Roman"/>
                <w:sz w:val="22"/>
                <w:szCs w:val="22"/>
              </w:rPr>
            </w:pPr>
          </w:p>
          <w:p w14:paraId="3CD745CF">
            <w:pPr>
              <w:spacing w:after="0" w:line="240" w:lineRule="auto"/>
              <w:rPr>
                <w:rFonts w:ascii="Times New Roman" w:hAnsi="Times New Roman"/>
                <w:b/>
                <w:bCs/>
                <w:sz w:val="22"/>
                <w:szCs w:val="22"/>
              </w:rPr>
            </w:pPr>
          </w:p>
        </w:tc>
        <w:tc>
          <w:tcPr>
            <w:tcW w:w="0" w:type="auto"/>
            <w:vMerge w:val="restart"/>
            <w:tcBorders>
              <w:top w:val="single" w:color="auto" w:sz="4" w:space="0"/>
              <w:left w:val="single" w:color="auto" w:sz="6" w:space="0"/>
              <w:bottom w:val="single" w:color="auto" w:sz="4" w:space="0"/>
              <w:right w:val="single" w:color="auto" w:sz="6" w:space="0"/>
            </w:tcBorders>
          </w:tcPr>
          <w:p w14:paraId="6660600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Занятия</w:t>
            </w:r>
          </w:p>
          <w:p w14:paraId="3710C38F">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Праздники, развлечения</w:t>
            </w:r>
          </w:p>
          <w:p w14:paraId="0FE83FC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Музыка в повседневной</w:t>
            </w:r>
          </w:p>
          <w:p w14:paraId="6BDA206B">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жизни:</w:t>
            </w:r>
          </w:p>
          <w:p w14:paraId="3EF52EE9">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-Театрализованная</w:t>
            </w:r>
          </w:p>
          <w:p w14:paraId="039F852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деятельность</w:t>
            </w:r>
          </w:p>
          <w:p w14:paraId="42A8D437">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-Слушание музыкальных</w:t>
            </w:r>
          </w:p>
          <w:p w14:paraId="3254FD5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сказок- Беседы с детьми о музыке;</w:t>
            </w:r>
          </w:p>
          <w:p w14:paraId="38FC776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-Просмотр мультфильмов,</w:t>
            </w:r>
          </w:p>
          <w:p w14:paraId="72BD220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фрагментов детских</w:t>
            </w:r>
          </w:p>
          <w:p w14:paraId="21621D7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музыкальных фильмов</w:t>
            </w:r>
          </w:p>
          <w:p w14:paraId="48BFEA4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Рассматривание</w:t>
            </w:r>
          </w:p>
          <w:p w14:paraId="7AFCC5D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иллюстраций в детских</w:t>
            </w:r>
          </w:p>
          <w:p w14:paraId="14A69E4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книгах, репродукций,</w:t>
            </w:r>
          </w:p>
          <w:p w14:paraId="794C298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предметов окружающей</w:t>
            </w:r>
          </w:p>
          <w:p w14:paraId="4B6CCA7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действительности;</w:t>
            </w:r>
          </w:p>
          <w:p w14:paraId="3FC45B9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Рассматривание портретов</w:t>
            </w:r>
          </w:p>
          <w:p w14:paraId="12EFF0F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композиторов</w:t>
            </w:r>
          </w:p>
          <w:p w14:paraId="1770010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Празднование дней</w:t>
            </w:r>
          </w:p>
          <w:p w14:paraId="6C3A1E2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рождения</w:t>
            </w:r>
          </w:p>
        </w:tc>
        <w:tc>
          <w:tcPr>
            <w:tcW w:w="0" w:type="auto"/>
            <w:vMerge w:val="restart"/>
            <w:tcBorders>
              <w:top w:val="single" w:color="auto" w:sz="4" w:space="0"/>
              <w:left w:val="single" w:color="auto" w:sz="6" w:space="0"/>
              <w:bottom w:val="single" w:color="auto" w:sz="4" w:space="0"/>
              <w:right w:val="single" w:color="auto" w:sz="6" w:space="0"/>
            </w:tcBorders>
          </w:tcPr>
          <w:p w14:paraId="40311DDC">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Использование музыки:</w:t>
            </w:r>
          </w:p>
          <w:p w14:paraId="6482DB86">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-на утренней гимнастике и</w:t>
            </w:r>
          </w:p>
          <w:p w14:paraId="5E7B0A29">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физкультурных занятиях;</w:t>
            </w:r>
          </w:p>
          <w:p w14:paraId="0A91A71D">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на музыкальных</w:t>
            </w:r>
          </w:p>
          <w:p w14:paraId="79D02871">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занятиях;</w:t>
            </w:r>
          </w:p>
          <w:p w14:paraId="704128BA">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во время умывания</w:t>
            </w:r>
          </w:p>
          <w:p w14:paraId="5B2431D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во время прогулки (в</w:t>
            </w:r>
          </w:p>
          <w:p w14:paraId="61AA7FE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теплое время)- в сюжетно-ролевых играх</w:t>
            </w:r>
          </w:p>
          <w:p w14:paraId="50AF2C1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перед дневным сном</w:t>
            </w:r>
          </w:p>
          <w:p w14:paraId="26A2F9AA">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при пробуждении</w:t>
            </w:r>
          </w:p>
          <w:p w14:paraId="4522DD0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на праздниках и</w:t>
            </w:r>
          </w:p>
          <w:p w14:paraId="78CF2A8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развлечениях</w:t>
            </w:r>
          </w:p>
          <w:p w14:paraId="6240DC6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Инсценирование песен</w:t>
            </w:r>
          </w:p>
          <w:p w14:paraId="4580FB0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-Формирование</w:t>
            </w:r>
          </w:p>
          <w:p w14:paraId="154BF554">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танцевального творчества,</w:t>
            </w:r>
          </w:p>
          <w:p w14:paraId="03654B9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-Импровизация образов</w:t>
            </w:r>
          </w:p>
          <w:p w14:paraId="68616BA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сказочных животных и</w:t>
            </w:r>
          </w:p>
          <w:p w14:paraId="712F7BE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птиц</w:t>
            </w:r>
          </w:p>
          <w:p w14:paraId="023086D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Празднование дней</w:t>
            </w:r>
          </w:p>
          <w:p w14:paraId="16106006">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рождения</w:t>
            </w:r>
          </w:p>
        </w:tc>
        <w:tc>
          <w:tcPr>
            <w:tcW w:w="0" w:type="auto"/>
            <w:vMerge w:val="restart"/>
            <w:tcBorders>
              <w:top w:val="single" w:color="auto" w:sz="4" w:space="0"/>
              <w:left w:val="single" w:color="auto" w:sz="6" w:space="0"/>
              <w:bottom w:val="single" w:color="auto" w:sz="4" w:space="0"/>
              <w:right w:val="single" w:color="auto" w:sz="6" w:space="0"/>
            </w:tcBorders>
          </w:tcPr>
          <w:p w14:paraId="127B1734">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Создание условий для</w:t>
            </w:r>
          </w:p>
          <w:p w14:paraId="254BC21B">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самостоятельной</w:t>
            </w:r>
          </w:p>
          <w:p w14:paraId="3B0CEF71">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музыкальной</w:t>
            </w:r>
          </w:p>
          <w:p w14:paraId="57B39F5E">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деятельности в группе:</w:t>
            </w:r>
          </w:p>
          <w:p w14:paraId="70459F21">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подбор музыкальных</w:t>
            </w:r>
          </w:p>
          <w:p w14:paraId="7695C462">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инструментов</w:t>
            </w:r>
          </w:p>
          <w:p w14:paraId="174F1EA7">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(озвученных и</w:t>
            </w:r>
          </w:p>
          <w:p w14:paraId="42A9FEA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неозвученных),музыкальных игрушек,</w:t>
            </w:r>
          </w:p>
          <w:p w14:paraId="2FBDAABB">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театральных кукол,</w:t>
            </w:r>
          </w:p>
          <w:p w14:paraId="0B92C01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атрибутов, элементов</w:t>
            </w:r>
          </w:p>
          <w:p w14:paraId="75FA136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костюмов для</w:t>
            </w:r>
          </w:p>
          <w:p w14:paraId="690CFAEE">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театрализованной</w:t>
            </w:r>
          </w:p>
          <w:p w14:paraId="7727064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деятельности. ТСО</w:t>
            </w:r>
          </w:p>
          <w:p w14:paraId="5EEE6CCC">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Игры в «праздники»,</w:t>
            </w:r>
          </w:p>
          <w:p w14:paraId="10F7B66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«концерт», «оркестр»,</w:t>
            </w:r>
          </w:p>
          <w:p w14:paraId="26415B4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«музыкальные занятия»,</w:t>
            </w:r>
          </w:p>
          <w:p w14:paraId="4778418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Придумывание</w:t>
            </w:r>
          </w:p>
          <w:p w14:paraId="04B378B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простейших</w:t>
            </w:r>
          </w:p>
          <w:p w14:paraId="2E78827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танцевальных движений Инсценирование</w:t>
            </w:r>
          </w:p>
          <w:p w14:paraId="6D2B51B3">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содержания песен,хороводов</w:t>
            </w:r>
          </w:p>
          <w:p w14:paraId="7672CED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Составление композиций танца Музыкально-дидактические игры Игры-драматизации Аккомпанемент в пении, танце и др Детский ансамбль.</w:t>
            </w:r>
          </w:p>
        </w:tc>
      </w:tr>
      <w:tr w14:paraId="3CE28B76">
        <w:tblPrEx>
          <w:tblCellMar>
            <w:top w:w="0" w:type="dxa"/>
            <w:left w:w="40" w:type="dxa"/>
            <w:bottom w:w="0" w:type="dxa"/>
            <w:right w:w="40" w:type="dxa"/>
          </w:tblCellMar>
        </w:tblPrEx>
        <w:trPr>
          <w:trHeight w:val="459" w:hRule="atLeast"/>
          <w:jc w:val="center"/>
        </w:trPr>
        <w:tc>
          <w:tcPr>
            <w:tcW w:w="0" w:type="auto"/>
            <w:vMerge w:val="continue"/>
            <w:tcBorders>
              <w:left w:val="single" w:color="auto" w:sz="6" w:space="0"/>
              <w:right w:val="single" w:color="auto" w:sz="6" w:space="0"/>
            </w:tcBorders>
          </w:tcPr>
          <w:p w14:paraId="12B7EBB2">
            <w:pPr>
              <w:spacing w:line="240" w:lineRule="auto"/>
              <w:rPr>
                <w:rFonts w:ascii="Times New Roman" w:hAnsi="Times New Roman"/>
                <w:b/>
                <w:sz w:val="22"/>
                <w:szCs w:val="22"/>
              </w:rPr>
            </w:pPr>
          </w:p>
        </w:tc>
        <w:tc>
          <w:tcPr>
            <w:tcW w:w="0" w:type="auto"/>
            <w:vMerge w:val="continue"/>
            <w:tcBorders>
              <w:left w:val="single" w:color="auto" w:sz="6" w:space="0"/>
              <w:bottom w:val="single" w:color="auto" w:sz="4" w:space="0"/>
              <w:right w:val="single" w:color="auto" w:sz="6" w:space="0"/>
            </w:tcBorders>
          </w:tcPr>
          <w:p w14:paraId="6E319E3C">
            <w:pPr>
              <w:spacing w:line="240" w:lineRule="auto"/>
              <w:rPr>
                <w:rFonts w:ascii="Times New Roman" w:hAnsi="Times New Roman"/>
                <w:sz w:val="22"/>
                <w:szCs w:val="22"/>
              </w:rPr>
            </w:pPr>
          </w:p>
        </w:tc>
        <w:tc>
          <w:tcPr>
            <w:tcW w:w="0" w:type="auto"/>
            <w:vMerge w:val="continue"/>
            <w:tcBorders>
              <w:left w:val="single" w:color="auto" w:sz="6" w:space="0"/>
              <w:bottom w:val="single" w:color="auto" w:sz="4" w:space="0"/>
              <w:right w:val="single" w:color="auto" w:sz="6" w:space="0"/>
            </w:tcBorders>
          </w:tcPr>
          <w:p w14:paraId="614C9149">
            <w:pPr>
              <w:spacing w:line="240" w:lineRule="auto"/>
              <w:rPr>
                <w:rFonts w:ascii="Times New Roman" w:hAnsi="Times New Roman"/>
                <w:sz w:val="22"/>
                <w:szCs w:val="22"/>
              </w:rPr>
            </w:pPr>
          </w:p>
        </w:tc>
        <w:tc>
          <w:tcPr>
            <w:tcW w:w="0" w:type="auto"/>
            <w:vMerge w:val="continue"/>
            <w:tcBorders>
              <w:left w:val="single" w:color="auto" w:sz="6" w:space="0"/>
              <w:bottom w:val="single" w:color="auto" w:sz="4" w:space="0"/>
              <w:right w:val="single" w:color="auto" w:sz="6" w:space="0"/>
            </w:tcBorders>
          </w:tcPr>
          <w:p w14:paraId="72CC2D1E">
            <w:pPr>
              <w:spacing w:line="240" w:lineRule="auto"/>
              <w:rPr>
                <w:rFonts w:ascii="Times New Roman" w:hAnsi="Times New Roman"/>
                <w:sz w:val="22"/>
                <w:szCs w:val="22"/>
              </w:rPr>
            </w:pPr>
          </w:p>
        </w:tc>
      </w:tr>
      <w:tr w14:paraId="349A0B6F">
        <w:tblPrEx>
          <w:tblCellMar>
            <w:top w:w="0" w:type="dxa"/>
            <w:left w:w="40" w:type="dxa"/>
            <w:bottom w:w="0" w:type="dxa"/>
            <w:right w:w="40" w:type="dxa"/>
          </w:tblCellMar>
        </w:tblPrEx>
        <w:trPr>
          <w:trHeight w:val="215" w:hRule="atLeast"/>
          <w:jc w:val="center"/>
        </w:trPr>
        <w:tc>
          <w:tcPr>
            <w:tcW w:w="0" w:type="auto"/>
            <w:vMerge w:val="continue"/>
            <w:tcBorders>
              <w:top w:val="single" w:color="auto" w:sz="4" w:space="0"/>
              <w:left w:val="single" w:color="auto" w:sz="6" w:space="0"/>
              <w:bottom w:val="single" w:color="auto" w:sz="4" w:space="0"/>
              <w:right w:val="single" w:color="auto" w:sz="6" w:space="0"/>
            </w:tcBorders>
          </w:tcPr>
          <w:p w14:paraId="027B7F06">
            <w:pPr>
              <w:spacing w:line="240" w:lineRule="auto"/>
              <w:rPr>
                <w:rFonts w:ascii="Times New Roman" w:hAnsi="Times New Roman"/>
                <w:b/>
                <w:sz w:val="22"/>
                <w:szCs w:val="22"/>
              </w:rPr>
            </w:pPr>
          </w:p>
        </w:tc>
        <w:tc>
          <w:tcPr>
            <w:tcW w:w="0" w:type="auto"/>
            <w:tcBorders>
              <w:top w:val="single" w:color="auto" w:sz="4" w:space="0"/>
              <w:left w:val="single" w:color="auto" w:sz="6" w:space="0"/>
              <w:bottom w:val="single" w:color="auto" w:sz="4" w:space="0"/>
              <w:right w:val="single" w:color="auto" w:sz="6" w:space="0"/>
            </w:tcBorders>
          </w:tcPr>
          <w:p w14:paraId="2480AEBF">
            <w:pPr>
              <w:widowControl w:val="0"/>
              <w:autoSpaceDE w:val="0"/>
              <w:autoSpaceDN w:val="0"/>
              <w:adjustRightInd w:val="0"/>
              <w:spacing w:after="0" w:line="240" w:lineRule="auto"/>
              <w:rPr>
                <w:rFonts w:ascii="Times New Roman" w:hAnsi="Times New Roman"/>
                <w:sz w:val="22"/>
                <w:szCs w:val="22"/>
                <w:lang w:eastAsia="ru-RU"/>
              </w:rPr>
            </w:pPr>
          </w:p>
        </w:tc>
        <w:tc>
          <w:tcPr>
            <w:tcW w:w="0" w:type="auto"/>
            <w:tcBorders>
              <w:top w:val="single" w:color="auto" w:sz="4" w:space="0"/>
              <w:left w:val="single" w:color="auto" w:sz="6" w:space="0"/>
              <w:bottom w:val="single" w:color="auto" w:sz="4" w:space="0"/>
              <w:right w:val="single" w:color="auto" w:sz="6" w:space="0"/>
            </w:tcBorders>
          </w:tcPr>
          <w:p w14:paraId="32E6137D">
            <w:pPr>
              <w:widowControl w:val="0"/>
              <w:autoSpaceDE w:val="0"/>
              <w:autoSpaceDN w:val="0"/>
              <w:adjustRightInd w:val="0"/>
              <w:spacing w:after="0" w:line="240" w:lineRule="auto"/>
              <w:rPr>
                <w:rFonts w:ascii="Times New Roman" w:hAnsi="Times New Roman"/>
                <w:sz w:val="22"/>
                <w:szCs w:val="22"/>
                <w:lang w:eastAsia="ru-RU"/>
              </w:rPr>
            </w:pPr>
          </w:p>
        </w:tc>
        <w:tc>
          <w:tcPr>
            <w:tcW w:w="0" w:type="auto"/>
            <w:tcBorders>
              <w:top w:val="single" w:color="auto" w:sz="4" w:space="0"/>
              <w:left w:val="single" w:color="auto" w:sz="6" w:space="0"/>
              <w:bottom w:val="single" w:color="auto" w:sz="4" w:space="0"/>
              <w:right w:val="single" w:color="auto" w:sz="6" w:space="0"/>
            </w:tcBorders>
          </w:tcPr>
          <w:p w14:paraId="1459D02D">
            <w:pPr>
              <w:widowControl w:val="0"/>
              <w:autoSpaceDE w:val="0"/>
              <w:autoSpaceDN w:val="0"/>
              <w:adjustRightInd w:val="0"/>
              <w:spacing w:after="0" w:line="240" w:lineRule="auto"/>
              <w:rPr>
                <w:rFonts w:ascii="Times New Roman" w:hAnsi="Times New Roman"/>
                <w:sz w:val="22"/>
                <w:szCs w:val="22"/>
                <w:lang w:eastAsia="ru-RU"/>
              </w:rPr>
            </w:pPr>
          </w:p>
        </w:tc>
      </w:tr>
    </w:tbl>
    <w:p w14:paraId="4667DB71">
      <w:pPr>
        <w:spacing w:after="0" w:line="240" w:lineRule="auto"/>
        <w:jc w:val="both"/>
        <w:rPr>
          <w:rFonts w:ascii="Times New Roman" w:hAnsi="Times New Roman"/>
          <w:b/>
          <w:sz w:val="22"/>
          <w:szCs w:val="22"/>
          <w:lang w:eastAsia="ru-RU"/>
        </w:rPr>
      </w:pPr>
    </w:p>
    <w:p w14:paraId="03F84B10">
      <w:pPr>
        <w:spacing w:after="0" w:line="240" w:lineRule="auto"/>
        <w:jc w:val="both"/>
        <w:rPr>
          <w:rFonts w:ascii="Times New Roman" w:hAnsi="Times New Roman"/>
          <w:b/>
          <w:sz w:val="22"/>
          <w:szCs w:val="22"/>
          <w:lang w:eastAsia="ru-RU"/>
        </w:rPr>
      </w:pPr>
    </w:p>
    <w:p w14:paraId="136688C6">
      <w:pPr>
        <w:spacing w:after="0" w:line="240" w:lineRule="auto"/>
        <w:jc w:val="both"/>
        <w:rPr>
          <w:rFonts w:ascii="Times New Roman" w:hAnsi="Times New Roman"/>
          <w:b/>
          <w:sz w:val="22"/>
          <w:szCs w:val="22"/>
          <w:lang w:eastAsia="ru-RU"/>
        </w:rPr>
      </w:pPr>
    </w:p>
    <w:p w14:paraId="562E8454">
      <w:pPr>
        <w:spacing w:after="0" w:line="240" w:lineRule="auto"/>
        <w:jc w:val="both"/>
        <w:rPr>
          <w:rFonts w:ascii="Times New Roman" w:hAnsi="Times New Roman"/>
          <w:b/>
          <w:sz w:val="22"/>
          <w:szCs w:val="22"/>
          <w:lang w:eastAsia="ru-RU"/>
        </w:rPr>
      </w:pPr>
      <w:r>
        <w:rPr>
          <w:rFonts w:ascii="Times New Roman" w:hAnsi="Times New Roman"/>
          <w:b/>
          <w:sz w:val="22"/>
          <w:szCs w:val="22"/>
          <w:lang w:eastAsia="ru-RU"/>
        </w:rPr>
        <w:t>Содержание психолого-педагогической работы</w:t>
      </w:r>
    </w:p>
    <w:tbl>
      <w:tblPr>
        <w:tblStyle w:val="9"/>
        <w:tblW w:w="1445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5F1A9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1958D26E">
            <w:pPr>
              <w:autoSpaceDE w:val="0"/>
              <w:autoSpaceDN w:val="0"/>
              <w:adjustRightInd w:val="0"/>
              <w:spacing w:after="0" w:line="300" w:lineRule="atLeast"/>
              <w:jc w:val="center"/>
              <w:rPr>
                <w:rFonts w:ascii="Times New Roman" w:hAnsi="Times New Roman"/>
                <w:b/>
                <w:i/>
                <w:sz w:val="22"/>
                <w:szCs w:val="22"/>
                <w:lang w:eastAsia="ru-RU"/>
              </w:rPr>
            </w:pPr>
            <w:r>
              <w:rPr>
                <w:rFonts w:ascii="Times New Roman" w:hAnsi="Times New Roman"/>
                <w:b/>
                <w:i/>
                <w:sz w:val="22"/>
                <w:szCs w:val="22"/>
                <w:lang w:eastAsia="ru-RU"/>
              </w:rPr>
              <w:t>Приобщение к искусству</w:t>
            </w:r>
          </w:p>
        </w:tc>
      </w:tr>
      <w:tr w14:paraId="4AF9D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7" w:hRule="atLeast"/>
        </w:trPr>
        <w:tc>
          <w:tcPr>
            <w:tcW w:w="14459" w:type="dxa"/>
          </w:tcPr>
          <w:p w14:paraId="37A751E1">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Шишкин(«Рожь», «Утро в сосновом лесу»), И. Левитан («Золотая осень», «Март»,«Весна.Большая вода»), А. Саврасов («Грачи прилетели»), А. Пластов(«Полдень», «Летом», «Сенокос»), В. Васнецов («Аленушка», «Богатыри», «Иван-царевич на Сером волке») и др.Обогащать представления о скульптуре малых форм, выделяя образные средства выразительности (форму, пропорции, цвет, характерные детали, позы, движения и др.).Расширять представления о художниках — иллюстраторах детской книги (И. Билибин, Ю. Васнецов, В. Конашевич, В. Лебедев, Т. Маврина,Е. Чарушин и др.).Продолжать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tc>
      </w:tr>
      <w:tr w14:paraId="13963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304E1609">
            <w:pPr>
              <w:widowControl w:val="0"/>
              <w:autoSpaceDE w:val="0"/>
              <w:autoSpaceDN w:val="0"/>
              <w:adjustRightInd w:val="0"/>
              <w:spacing w:after="0" w:line="239" w:lineRule="auto"/>
              <w:ind w:left="1120"/>
              <w:jc w:val="center"/>
              <w:rPr>
                <w:rFonts w:ascii="Times New Roman" w:hAnsi="Times New Roman"/>
                <w:b/>
                <w:i/>
                <w:sz w:val="22"/>
                <w:szCs w:val="22"/>
                <w:lang w:eastAsia="ru-RU"/>
              </w:rPr>
            </w:pPr>
            <w:r>
              <w:rPr>
                <w:rFonts w:ascii="Times New Roman" w:hAnsi="Times New Roman"/>
                <w:b/>
                <w:i/>
                <w:color w:val="231F20"/>
                <w:sz w:val="22"/>
                <w:szCs w:val="22"/>
                <w:lang w:eastAsia="ru-RU"/>
              </w:rPr>
              <w:t>Изобразительная  деятельность</w:t>
            </w:r>
          </w:p>
        </w:tc>
      </w:tr>
      <w:tr w14:paraId="020D4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6FD65B7E">
            <w:pPr>
              <w:widowControl w:val="0"/>
              <w:autoSpaceDE w:val="0"/>
              <w:autoSpaceDN w:val="0"/>
              <w:adjustRightInd w:val="0"/>
              <w:spacing w:after="0" w:line="30" w:lineRule="exact"/>
              <w:rPr>
                <w:rFonts w:ascii="Times New Roman" w:hAnsi="Times New Roman"/>
                <w:sz w:val="22"/>
                <w:szCs w:val="22"/>
                <w:lang w:eastAsia="ru-RU"/>
              </w:rPr>
            </w:pPr>
          </w:p>
          <w:p w14:paraId="7502259D">
            <w:pPr>
              <w:autoSpaceDE w:val="0"/>
              <w:autoSpaceDN w:val="0"/>
              <w:adjustRightInd w:val="0"/>
              <w:spacing w:after="0" w:line="240" w:lineRule="auto"/>
              <w:jc w:val="both"/>
              <w:rPr>
                <w:rFonts w:ascii="Times New Roman" w:hAnsi="Times New Roman"/>
                <w:b/>
                <w:i/>
                <w:sz w:val="22"/>
                <w:szCs w:val="22"/>
              </w:rPr>
            </w:pPr>
            <w:r>
              <w:rPr>
                <w:rFonts w:ascii="Times New Roman" w:hAnsi="Times New Roman"/>
                <w:sz w:val="22"/>
                <w:szCs w:val="22"/>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2ED044DC">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47213D76">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14:paraId="0F197401">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Предметное рисование. </w:t>
            </w:r>
            <w:r>
              <w:rPr>
                <w:rFonts w:ascii="Times New Roman" w:hAnsi="Times New Roman"/>
                <w:sz w:val="22"/>
                <w:szCs w:val="22"/>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гелиевая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57070BBC">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Сюжетное рисование. </w:t>
            </w:r>
            <w:r>
              <w:rPr>
                <w:rFonts w:ascii="Times New Roman" w:hAnsi="Times New Roman"/>
                <w:sz w:val="22"/>
                <w:szCs w:val="22"/>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7A9770BE">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Декоративное рисование. </w:t>
            </w:r>
            <w:r>
              <w:rPr>
                <w:rFonts w:ascii="Times New Roman" w:hAnsi="Times New Roman"/>
                <w:sz w:val="22"/>
                <w:szCs w:val="22"/>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14:paraId="39C25731">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Лепка</w:t>
            </w:r>
            <w:r>
              <w:rPr>
                <w:rFonts w:ascii="Times New Roman" w:hAnsi="Times New Roman"/>
                <w:sz w:val="22"/>
                <w:szCs w:val="22"/>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F84F4DE">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Декоративная лепка. </w:t>
            </w:r>
            <w:r>
              <w:rPr>
                <w:rFonts w:ascii="Times New Roman" w:hAnsi="Times New Roman"/>
                <w:sz w:val="22"/>
                <w:szCs w:val="22"/>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191FA0B8">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Аппликация. </w:t>
            </w:r>
            <w:r>
              <w:rPr>
                <w:rFonts w:ascii="Times New Roman" w:hAnsi="Times New Roman"/>
                <w:sz w:val="22"/>
                <w:szCs w:val="22"/>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14:paraId="1F49B4BF">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Художественный труд: работа с бумагой и картоном. </w:t>
            </w:r>
            <w:r>
              <w:rPr>
                <w:rFonts w:ascii="Times New Roman" w:hAnsi="Times New Roman"/>
                <w:sz w:val="22"/>
                <w:szCs w:val="22"/>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др.).Формировать умение создавать предметы из полосок цветной бумаги(коврик,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14:paraId="323BEDDE">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Художественный труд: работа с тканью. </w:t>
            </w:r>
            <w:r>
              <w:rPr>
                <w:rFonts w:ascii="Times New Roman" w:hAnsi="Times New Roman"/>
                <w:sz w:val="22"/>
                <w:szCs w:val="22"/>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5790DF50">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Художественный труд: работа с природным материалом. </w:t>
            </w:r>
            <w:r>
              <w:rPr>
                <w:rFonts w:ascii="Times New Roman" w:hAnsi="Times New Roman"/>
                <w:sz w:val="22"/>
                <w:szCs w:val="22"/>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14:paraId="642F0679">
            <w:pPr>
              <w:tabs>
                <w:tab w:val="left" w:pos="6840"/>
              </w:tabs>
              <w:spacing w:after="0" w:line="240" w:lineRule="auto"/>
              <w:contextualSpacing/>
              <w:rPr>
                <w:rFonts w:ascii="Times New Roman" w:hAnsi="Times New Roman"/>
                <w:sz w:val="22"/>
                <w:szCs w:val="22"/>
              </w:rPr>
            </w:pPr>
            <w:r>
              <w:rPr>
                <w:rFonts w:ascii="Times New Roman" w:hAnsi="Times New Roman"/>
                <w:b/>
                <w:sz w:val="22"/>
                <w:szCs w:val="22"/>
              </w:rPr>
              <w:t xml:space="preserve">Нетрадиционные техники рисования. </w:t>
            </w:r>
            <w:r>
              <w:rPr>
                <w:rFonts w:ascii="Times New Roman" w:hAnsi="Times New Roman"/>
                <w:sz w:val="22"/>
                <w:szCs w:val="22"/>
              </w:rPr>
              <w:t>Помогать детям в создании выразительных образов, сохраняя непосредственность и живость детского восприятия. Деликатно и тактично способствовать развитию содержания, формы, композиции, обогащению цветовой гаммы рисунков. Постепенно, с учетом индивидуальных особенностей, повышать требования к изобразительным умениям и навыкам детей, не делая их предметом специальных учебных знаний. Способствовать возникновению у ребенка ощущения, что продукт его деятельности рисунок интересен другим.</w:t>
            </w:r>
          </w:p>
          <w:p w14:paraId="42A8E4A0">
            <w:pPr>
              <w:widowControl w:val="0"/>
              <w:overflowPunct w:val="0"/>
              <w:autoSpaceDE w:val="0"/>
              <w:autoSpaceDN w:val="0"/>
              <w:adjustRightInd w:val="0"/>
              <w:spacing w:after="0" w:line="240" w:lineRule="auto"/>
              <w:jc w:val="both"/>
              <w:rPr>
                <w:rFonts w:ascii="Times New Roman" w:hAnsi="Times New Roman"/>
                <w:sz w:val="22"/>
                <w:szCs w:val="22"/>
              </w:rPr>
            </w:pPr>
          </w:p>
        </w:tc>
      </w:tr>
      <w:tr w14:paraId="44CDA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1004B783">
            <w:pPr>
              <w:autoSpaceDE w:val="0"/>
              <w:autoSpaceDN w:val="0"/>
              <w:adjustRightInd w:val="0"/>
              <w:spacing w:after="0" w:line="300" w:lineRule="atLeast"/>
              <w:jc w:val="center"/>
              <w:rPr>
                <w:rFonts w:ascii="Times New Roman" w:hAnsi="Times New Roman"/>
                <w:sz w:val="22"/>
                <w:szCs w:val="22"/>
                <w:lang w:eastAsia="ru-RU"/>
              </w:rPr>
            </w:pPr>
            <w:r>
              <w:rPr>
                <w:rFonts w:ascii="Times New Roman" w:hAnsi="Times New Roman"/>
                <w:b/>
                <w:i/>
                <w:sz w:val="22"/>
                <w:szCs w:val="22"/>
                <w:lang w:eastAsia="ru-RU"/>
              </w:rPr>
              <w:t>Конструктивно-модельная деятельность</w:t>
            </w:r>
          </w:p>
        </w:tc>
      </w:tr>
      <w:tr w14:paraId="5582C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6" w:hRule="atLeast"/>
        </w:trPr>
        <w:tc>
          <w:tcPr>
            <w:tcW w:w="14459" w:type="dxa"/>
          </w:tcPr>
          <w:p w14:paraId="5C457880">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7DED871B">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14:paraId="56911438">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Конструирование из строительного материала. </w:t>
            </w:r>
            <w:r>
              <w:rPr>
                <w:rFonts w:ascii="Times New Roman" w:hAnsi="Times New Roman"/>
                <w:sz w:val="22"/>
                <w:szCs w:val="22"/>
              </w:rPr>
              <w:t>Учить детей сооружать различные конструкции одного и того же объекта в соответствии сих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темой(улица, машины, дома).</w:t>
            </w:r>
          </w:p>
          <w:p w14:paraId="42878C4D">
            <w:pPr>
              <w:widowControl w:val="0"/>
              <w:overflowPunct w:val="0"/>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Конструирование из деталей конструкторов. </w:t>
            </w:r>
            <w:r>
              <w:rPr>
                <w:rFonts w:ascii="Times New Roman" w:hAnsi="Times New Roman"/>
                <w:sz w:val="22"/>
                <w:szCs w:val="22"/>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tc>
      </w:tr>
      <w:tr w14:paraId="73E25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58735412">
            <w:pPr>
              <w:autoSpaceDE w:val="0"/>
              <w:autoSpaceDN w:val="0"/>
              <w:adjustRightInd w:val="0"/>
              <w:spacing w:after="0" w:line="300" w:lineRule="atLeast"/>
              <w:jc w:val="center"/>
              <w:rPr>
                <w:rFonts w:ascii="Times New Roman" w:hAnsi="Times New Roman"/>
                <w:b/>
                <w:i/>
                <w:sz w:val="22"/>
                <w:szCs w:val="22"/>
                <w:lang w:eastAsia="ru-RU"/>
              </w:rPr>
            </w:pPr>
            <w:r>
              <w:rPr>
                <w:rFonts w:ascii="Times New Roman" w:hAnsi="Times New Roman"/>
                <w:b/>
                <w:i/>
                <w:sz w:val="22"/>
                <w:szCs w:val="22"/>
                <w:lang w:eastAsia="ru-RU"/>
              </w:rPr>
              <w:t>Музыкально-художественная деятельность</w:t>
            </w:r>
          </w:p>
        </w:tc>
      </w:tr>
      <w:tr w14:paraId="433EB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05141D9A">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w:t>
            </w:r>
          </w:p>
          <w:p w14:paraId="13BE1F83">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Обучать игре на детских музыкальных инструментах. Знакомить с элементарными музыкальными понятиями.</w:t>
            </w:r>
          </w:p>
          <w:p w14:paraId="11D3C911">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Слушание. </w:t>
            </w:r>
            <w:r>
              <w:rPr>
                <w:rFonts w:ascii="Times New Roman" w:hAnsi="Times New Roman"/>
                <w:sz w:val="22"/>
                <w:szCs w:val="22"/>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14:paraId="593F68DD">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Пение. </w:t>
            </w:r>
            <w:r>
              <w:rPr>
                <w:rFonts w:ascii="Times New Roman" w:hAnsi="Times New Roman"/>
                <w:sz w:val="22"/>
                <w:szCs w:val="22"/>
              </w:rPr>
              <w:t>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артикуляцию(дикцию). Закреплять умение петь самостоятельно, индивидуально и коллективно, с музыкальным сопровождением и без него.</w:t>
            </w:r>
          </w:p>
          <w:p w14:paraId="4046FA3B">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Песенное творчество. </w:t>
            </w:r>
            <w:r>
              <w:rPr>
                <w:rFonts w:ascii="Times New Roman" w:hAnsi="Times New Roman"/>
                <w:sz w:val="22"/>
                <w:szCs w:val="22"/>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5466D86">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Музыкально-ритмические движения. </w:t>
            </w:r>
            <w:r>
              <w:rPr>
                <w:rFonts w:ascii="Times New Roman" w:hAnsi="Times New Roman"/>
                <w:sz w:val="22"/>
                <w:szCs w:val="22"/>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14:paraId="5F2594C3">
            <w:pPr>
              <w:autoSpaceDE w:val="0"/>
              <w:autoSpaceDN w:val="0"/>
              <w:adjustRightInd w:val="0"/>
              <w:spacing w:after="0" w:line="240" w:lineRule="auto"/>
              <w:jc w:val="both"/>
              <w:rPr>
                <w:rFonts w:ascii="Times New Roman" w:hAnsi="Times New Roman"/>
                <w:sz w:val="22"/>
                <w:szCs w:val="22"/>
              </w:rPr>
            </w:pPr>
            <w:r>
              <w:rPr>
                <w:rFonts w:ascii="Times New Roman" w:hAnsi="Times New Roman"/>
                <w:b/>
                <w:bCs/>
                <w:sz w:val="22"/>
                <w:szCs w:val="22"/>
              </w:rPr>
              <w:t xml:space="preserve">Музыкально-игровое и танцевальное творчество. </w:t>
            </w:r>
            <w:r>
              <w:rPr>
                <w:rFonts w:ascii="Times New Roman" w:hAnsi="Times New Roman"/>
                <w:sz w:val="22"/>
                <w:szCs w:val="22"/>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w:t>
            </w:r>
          </w:p>
          <w:p w14:paraId="4F001A43">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14:paraId="1C29D23E">
            <w:pPr>
              <w:autoSpaceDE w:val="0"/>
              <w:autoSpaceDN w:val="0"/>
              <w:adjustRightInd w:val="0"/>
              <w:spacing w:after="0" w:line="300" w:lineRule="atLeast"/>
              <w:jc w:val="center"/>
              <w:rPr>
                <w:rFonts w:ascii="Times New Roman" w:hAnsi="Times New Roman"/>
                <w:b/>
                <w:i/>
                <w:sz w:val="22"/>
                <w:szCs w:val="22"/>
                <w:lang w:eastAsia="ru-RU"/>
              </w:rPr>
            </w:pPr>
            <w:r>
              <w:rPr>
                <w:rFonts w:ascii="Times New Roman" w:hAnsi="Times New Roman"/>
                <w:b/>
                <w:bCs/>
                <w:sz w:val="22"/>
                <w:szCs w:val="22"/>
              </w:rPr>
              <w:t xml:space="preserve">Игра на детских музыкальных инструментах. </w:t>
            </w:r>
            <w:r>
              <w:rPr>
                <w:rFonts w:ascii="Times New Roman" w:hAnsi="Times New Roman"/>
                <w:sz w:val="22"/>
                <w:szCs w:val="22"/>
              </w:rPr>
              <w:t>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14:paraId="10039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30E5086A">
            <w:pPr>
              <w:autoSpaceDE w:val="0"/>
              <w:autoSpaceDN w:val="0"/>
              <w:adjustRightInd w:val="0"/>
              <w:spacing w:after="0" w:line="240" w:lineRule="auto"/>
              <w:jc w:val="center"/>
              <w:rPr>
                <w:rFonts w:ascii="Times New Roman" w:hAnsi="Times New Roman"/>
                <w:i/>
                <w:sz w:val="22"/>
                <w:szCs w:val="22"/>
              </w:rPr>
            </w:pPr>
            <w:r>
              <w:rPr>
                <w:rFonts w:ascii="Times New Roman" w:hAnsi="Times New Roman"/>
                <w:b/>
                <w:i/>
                <w:sz w:val="22"/>
                <w:szCs w:val="22"/>
              </w:rPr>
              <w:t>Театрализованная деятельность</w:t>
            </w:r>
          </w:p>
        </w:tc>
      </w:tr>
      <w:tr w14:paraId="396E4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4A9EE7EC">
            <w:pPr>
              <w:shd w:val="clear" w:color="auto" w:fill="FFFFFF"/>
              <w:autoSpaceDE w:val="0"/>
              <w:autoSpaceDN w:val="0"/>
              <w:adjustRightInd w:val="0"/>
              <w:jc w:val="both"/>
              <w:rPr>
                <w:rFonts w:ascii="Times New Roman" w:hAnsi="Times New Roman"/>
                <w:sz w:val="22"/>
                <w:szCs w:val="22"/>
              </w:rPr>
            </w:pPr>
            <w:r>
              <w:rPr>
                <w:rFonts w:ascii="Times New Roman" w:hAnsi="Times New Roman"/>
                <w:sz w:val="22"/>
                <w:szCs w:val="22"/>
              </w:rPr>
              <w:t>Формировать умения произвольно напрягать и расслаблять отдельные груп</w:t>
            </w:r>
            <w:r>
              <w:rPr>
                <w:rFonts w:ascii="Times New Roman" w:hAnsi="Times New Roman"/>
                <w:sz w:val="22"/>
                <w:szCs w:val="22"/>
              </w:rPr>
              <w:softHyphen/>
            </w:r>
            <w:r>
              <w:rPr>
                <w:rFonts w:ascii="Times New Roman" w:hAnsi="Times New Roman"/>
                <w:sz w:val="22"/>
                <w:szCs w:val="22"/>
              </w:rPr>
              <w:t>пы мышц, ориентироваться в пространстве, равномерно размещаясь по площадке, двигаться в заданном ритме, по сигналу педагога, со</w:t>
            </w:r>
            <w:r>
              <w:rPr>
                <w:rFonts w:ascii="Times New Roman" w:hAnsi="Times New Roman"/>
                <w:sz w:val="22"/>
                <w:szCs w:val="22"/>
              </w:rPr>
              <w:softHyphen/>
            </w:r>
            <w:r>
              <w:rPr>
                <w:rFonts w:ascii="Times New Roman" w:hAnsi="Times New Roman"/>
                <w:sz w:val="22"/>
                <w:szCs w:val="22"/>
              </w:rPr>
              <w:t>единяясь в пары, тройки, четверки, коллективно и индивидуально передавать заданный ритм по кругу или цепочке, создавать пластические импровизации под музыку разного характера, запоминать заданные режиссером мизансцены, находить оправдание заданной позе, на сцене выполнять свободно и естественно простейшие физические действия, сочинить индивидуальный или групповой этюд на за</w:t>
            </w:r>
            <w:r>
              <w:rPr>
                <w:rFonts w:ascii="Times New Roman" w:hAnsi="Times New Roman"/>
                <w:sz w:val="22"/>
                <w:szCs w:val="22"/>
              </w:rPr>
              <w:softHyphen/>
            </w:r>
            <w:r>
              <w:rPr>
                <w:rFonts w:ascii="Times New Roman" w:hAnsi="Times New Roman"/>
                <w:sz w:val="22"/>
                <w:szCs w:val="22"/>
              </w:rPr>
              <w:t>данную тему, владеть комплексом артикуляционной гимнастики, менять по заданию педагога высоту и силу звучания голоса, произносить скороговорки и стихотворный текст в движении и разных позах. Уметь произносить на одном дыхании длинную фразу или стихотворное четверостишие, четко произносить в разных темпах 8—10 скорого</w:t>
            </w:r>
            <w:r>
              <w:rPr>
                <w:rFonts w:ascii="Times New Roman" w:hAnsi="Times New Roman"/>
                <w:sz w:val="22"/>
                <w:szCs w:val="22"/>
              </w:rPr>
              <w:softHyphen/>
            </w:r>
            <w:r>
              <w:rPr>
                <w:rFonts w:ascii="Times New Roman" w:hAnsi="Times New Roman"/>
                <w:sz w:val="22"/>
                <w:szCs w:val="22"/>
              </w:rPr>
              <w:t>ворок, произносить одну и ту же фразу или скороговорку с разными интонациями, прочитать наизусть стихотворный текст, правильно произнося слова и расставляя логические ударения, строить диалог с партнером на заданную тему, составлять предложение из 3—4 заданных слов, подобрать рифму к заданному слову, сочинить рассказ от имени героя, составлять диалог между сказочными героями.</w:t>
            </w:r>
          </w:p>
          <w:p w14:paraId="1CC29FC8">
            <w:pPr>
              <w:autoSpaceDE w:val="0"/>
              <w:autoSpaceDN w:val="0"/>
              <w:adjustRightInd w:val="0"/>
              <w:spacing w:after="0" w:line="240" w:lineRule="auto"/>
              <w:jc w:val="center"/>
              <w:rPr>
                <w:rFonts w:ascii="Times New Roman" w:hAnsi="Times New Roman"/>
                <w:b/>
                <w:i/>
                <w:sz w:val="22"/>
                <w:szCs w:val="22"/>
              </w:rPr>
            </w:pPr>
          </w:p>
        </w:tc>
      </w:tr>
    </w:tbl>
    <w:p w14:paraId="088ACB6D">
      <w:pPr>
        <w:spacing w:after="0" w:line="300" w:lineRule="atLeast"/>
        <w:jc w:val="both"/>
        <w:rPr>
          <w:rFonts w:ascii="Times New Roman" w:hAnsi="Times New Roman"/>
          <w:b/>
          <w:sz w:val="22"/>
          <w:szCs w:val="22"/>
          <w:lang w:eastAsia="ru-RU"/>
        </w:rPr>
      </w:pPr>
    </w:p>
    <w:p w14:paraId="2EBFB4F5">
      <w:pPr>
        <w:spacing w:after="0" w:line="300" w:lineRule="atLeast"/>
        <w:jc w:val="both"/>
        <w:rPr>
          <w:rFonts w:ascii="Times New Roman" w:hAnsi="Times New Roman"/>
          <w:b/>
          <w:sz w:val="22"/>
          <w:szCs w:val="22"/>
          <w:lang w:eastAsia="ru-RU"/>
        </w:rPr>
      </w:pPr>
    </w:p>
    <w:p w14:paraId="39FE53F5">
      <w:pPr>
        <w:spacing w:after="0" w:line="300" w:lineRule="atLeast"/>
        <w:jc w:val="both"/>
        <w:rPr>
          <w:rFonts w:ascii="Times New Roman" w:hAnsi="Times New Roman"/>
          <w:b/>
          <w:sz w:val="22"/>
          <w:szCs w:val="22"/>
          <w:lang w:eastAsia="ru-RU"/>
        </w:rPr>
      </w:pPr>
    </w:p>
    <w:p w14:paraId="1C4643CB">
      <w:pPr>
        <w:spacing w:after="0" w:line="300" w:lineRule="atLeast"/>
        <w:jc w:val="both"/>
        <w:rPr>
          <w:rFonts w:ascii="Times New Roman" w:hAnsi="Times New Roman"/>
          <w:b/>
          <w:sz w:val="22"/>
          <w:szCs w:val="22"/>
          <w:lang w:eastAsia="ru-RU"/>
        </w:rPr>
      </w:pPr>
    </w:p>
    <w:p w14:paraId="3161561A">
      <w:pPr>
        <w:spacing w:after="0" w:line="300" w:lineRule="atLeast"/>
        <w:jc w:val="both"/>
        <w:rPr>
          <w:rFonts w:ascii="Times New Roman" w:hAnsi="Times New Roman"/>
          <w:b/>
          <w:sz w:val="22"/>
          <w:szCs w:val="22"/>
          <w:lang w:eastAsia="ru-RU"/>
        </w:rPr>
      </w:pPr>
    </w:p>
    <w:p w14:paraId="21B0AAA9">
      <w:pPr>
        <w:spacing w:after="0" w:line="300" w:lineRule="atLeast"/>
        <w:jc w:val="both"/>
        <w:rPr>
          <w:rFonts w:ascii="Times New Roman" w:hAnsi="Times New Roman"/>
          <w:b/>
          <w:sz w:val="22"/>
          <w:szCs w:val="22"/>
          <w:lang w:eastAsia="ru-RU"/>
        </w:rPr>
      </w:pPr>
      <w:r>
        <w:rPr>
          <w:rFonts w:ascii="Times New Roman" w:hAnsi="Times New Roman"/>
          <w:b/>
          <w:sz w:val="22"/>
          <w:szCs w:val="22"/>
          <w:lang w:eastAsia="ru-RU"/>
        </w:rPr>
        <w:t>«ФИЗИЧЕСКОЕ РАЗВИТИЕ»</w:t>
      </w:r>
    </w:p>
    <w:p w14:paraId="0EEB754F">
      <w:pPr>
        <w:widowControl w:val="0"/>
        <w:overflowPunct w:val="0"/>
        <w:autoSpaceDE w:val="0"/>
        <w:autoSpaceDN w:val="0"/>
        <w:adjustRightInd w:val="0"/>
        <w:spacing w:after="0" w:line="240" w:lineRule="auto"/>
        <w:ind w:left="1120" w:right="3920"/>
        <w:rPr>
          <w:rFonts w:ascii="Times New Roman" w:hAnsi="Times New Roman"/>
          <w:sz w:val="22"/>
          <w:szCs w:val="22"/>
          <w:lang w:eastAsia="ru-RU"/>
        </w:rPr>
      </w:pPr>
      <w:r>
        <w:rPr>
          <w:rFonts w:ascii="Times New Roman" w:hAnsi="Times New Roman"/>
          <w:b/>
          <w:bCs/>
          <w:color w:val="231F20"/>
          <w:sz w:val="22"/>
          <w:szCs w:val="22"/>
          <w:lang w:eastAsia="ru-RU"/>
        </w:rPr>
        <w:t>Основные цели и задачи</w:t>
      </w:r>
    </w:p>
    <w:p w14:paraId="586A085D">
      <w:pPr>
        <w:widowControl w:val="0"/>
        <w:autoSpaceDE w:val="0"/>
        <w:autoSpaceDN w:val="0"/>
        <w:adjustRightInd w:val="0"/>
        <w:spacing w:after="0" w:line="79" w:lineRule="exact"/>
        <w:rPr>
          <w:rFonts w:ascii="Times New Roman" w:hAnsi="Times New Roman"/>
          <w:sz w:val="22"/>
          <w:szCs w:val="22"/>
          <w:lang w:eastAsia="ru-RU"/>
        </w:rPr>
      </w:pPr>
    </w:p>
    <w:p w14:paraId="1234D50D">
      <w:pPr>
        <w:widowControl w:val="0"/>
        <w:autoSpaceDE w:val="0"/>
        <w:autoSpaceDN w:val="0"/>
        <w:adjustRightInd w:val="0"/>
        <w:spacing w:after="0" w:line="240" w:lineRule="auto"/>
        <w:ind w:left="400"/>
        <w:rPr>
          <w:rFonts w:ascii="Times New Roman" w:hAnsi="Times New Roman"/>
          <w:sz w:val="22"/>
          <w:szCs w:val="22"/>
          <w:lang w:eastAsia="ru-RU"/>
        </w:rPr>
      </w:pPr>
      <w:r>
        <w:rPr>
          <w:rFonts w:ascii="Times New Roman" w:hAnsi="Times New Roman"/>
          <w:b/>
          <w:bCs/>
          <w:color w:val="231F20"/>
          <w:sz w:val="22"/>
          <w:szCs w:val="22"/>
          <w:lang w:eastAsia="ru-RU"/>
        </w:rPr>
        <w:t>Формирование начальных представлений о здоровом образе жизни.</w:t>
      </w:r>
    </w:p>
    <w:p w14:paraId="3761A3E5">
      <w:pPr>
        <w:widowControl w:val="0"/>
        <w:autoSpaceDE w:val="0"/>
        <w:autoSpaceDN w:val="0"/>
        <w:adjustRightInd w:val="0"/>
        <w:spacing w:after="0" w:line="24" w:lineRule="exact"/>
        <w:rPr>
          <w:rFonts w:ascii="Times New Roman" w:hAnsi="Times New Roman"/>
          <w:sz w:val="22"/>
          <w:szCs w:val="22"/>
          <w:lang w:eastAsia="ru-RU"/>
        </w:rPr>
      </w:pPr>
    </w:p>
    <w:p w14:paraId="52257679">
      <w:pPr>
        <w:widowControl w:val="0"/>
        <w:overflowPunct w:val="0"/>
        <w:autoSpaceDE w:val="0"/>
        <w:autoSpaceDN w:val="0"/>
        <w:adjustRightInd w:val="0"/>
        <w:spacing w:after="0" w:line="240" w:lineRule="auto"/>
        <w:ind w:firstLine="397"/>
        <w:jc w:val="both"/>
        <w:rPr>
          <w:rFonts w:ascii="Times New Roman" w:hAnsi="Times New Roman"/>
          <w:b/>
          <w:bCs/>
          <w:color w:val="231F20"/>
          <w:sz w:val="22"/>
          <w:szCs w:val="22"/>
          <w:lang w:eastAsia="ru-RU"/>
        </w:rPr>
      </w:pPr>
      <w:r>
        <w:rPr>
          <w:rFonts w:ascii="Times New Roman" w:hAnsi="Times New Roman"/>
          <w:color w:val="231F20"/>
          <w:sz w:val="22"/>
          <w:szCs w:val="22"/>
          <w:lang w:eastAsia="ru-RU"/>
        </w:rPr>
        <w:t>Формирование у детей начальных представлений о здоровом образе жизни.</w:t>
      </w:r>
    </w:p>
    <w:p w14:paraId="52F16120">
      <w:pPr>
        <w:widowControl w:val="0"/>
        <w:overflowPunct w:val="0"/>
        <w:autoSpaceDE w:val="0"/>
        <w:autoSpaceDN w:val="0"/>
        <w:adjustRightInd w:val="0"/>
        <w:spacing w:after="0" w:line="240" w:lineRule="auto"/>
        <w:ind w:firstLine="397"/>
        <w:jc w:val="both"/>
        <w:rPr>
          <w:rFonts w:ascii="Times New Roman" w:hAnsi="Times New Roman"/>
          <w:sz w:val="22"/>
          <w:szCs w:val="22"/>
          <w:lang w:eastAsia="ru-RU"/>
        </w:rPr>
      </w:pPr>
      <w:r>
        <w:rPr>
          <w:rFonts w:ascii="Times New Roman" w:hAnsi="Times New Roman"/>
          <w:b/>
          <w:bCs/>
          <w:color w:val="231F20"/>
          <w:sz w:val="22"/>
          <w:szCs w:val="22"/>
          <w:lang w:eastAsia="ru-RU"/>
        </w:rPr>
        <w:t xml:space="preserve">Физическая культура. </w:t>
      </w:r>
      <w:r>
        <w:rPr>
          <w:rFonts w:ascii="Times New Roman" w:hAnsi="Times New Roman"/>
          <w:color w:val="231F20"/>
          <w:sz w:val="22"/>
          <w:szCs w:val="22"/>
          <w:lang w:eastAsia="ru-RU"/>
        </w:rPr>
        <w:t>Сохранение, укрепление и охрана здоровья  детей; повышение умственной и физической работоспособности, предупреждение утомления.</w:t>
      </w:r>
    </w:p>
    <w:p w14:paraId="166C01D0">
      <w:pPr>
        <w:widowControl w:val="0"/>
        <w:autoSpaceDE w:val="0"/>
        <w:autoSpaceDN w:val="0"/>
        <w:adjustRightInd w:val="0"/>
        <w:spacing w:after="0" w:line="35" w:lineRule="exact"/>
        <w:rPr>
          <w:rFonts w:ascii="Times New Roman" w:hAnsi="Times New Roman"/>
          <w:sz w:val="22"/>
          <w:szCs w:val="22"/>
          <w:lang w:eastAsia="ru-RU"/>
        </w:rPr>
      </w:pPr>
    </w:p>
    <w:p w14:paraId="07C55FF9">
      <w:pPr>
        <w:widowControl w:val="0"/>
        <w:overflowPunct w:val="0"/>
        <w:autoSpaceDE w:val="0"/>
        <w:autoSpaceDN w:val="0"/>
        <w:adjustRightInd w:val="0"/>
        <w:spacing w:after="0" w:line="216" w:lineRule="auto"/>
        <w:ind w:firstLine="397"/>
        <w:jc w:val="both"/>
        <w:rPr>
          <w:rFonts w:ascii="Times New Roman" w:hAnsi="Times New Roman"/>
          <w:sz w:val="22"/>
          <w:szCs w:val="22"/>
          <w:lang w:eastAsia="ru-RU"/>
        </w:rPr>
      </w:pPr>
      <w:r>
        <w:rPr>
          <w:rFonts w:ascii="Times New Roman" w:hAnsi="Times New Roman"/>
          <w:color w:val="231F20"/>
          <w:sz w:val="22"/>
          <w:szCs w:val="22"/>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60D2C784">
      <w:pPr>
        <w:widowControl w:val="0"/>
        <w:autoSpaceDE w:val="0"/>
        <w:autoSpaceDN w:val="0"/>
        <w:adjustRightInd w:val="0"/>
        <w:spacing w:after="0" w:line="27" w:lineRule="exact"/>
        <w:rPr>
          <w:rFonts w:ascii="Times New Roman" w:hAnsi="Times New Roman"/>
          <w:sz w:val="22"/>
          <w:szCs w:val="22"/>
          <w:lang w:eastAsia="ru-RU"/>
        </w:rPr>
      </w:pPr>
    </w:p>
    <w:p w14:paraId="20A93EFB">
      <w:pPr>
        <w:widowControl w:val="0"/>
        <w:overflowPunct w:val="0"/>
        <w:autoSpaceDE w:val="0"/>
        <w:autoSpaceDN w:val="0"/>
        <w:adjustRightInd w:val="0"/>
        <w:spacing w:after="0" w:line="216" w:lineRule="auto"/>
        <w:ind w:firstLine="397"/>
        <w:jc w:val="both"/>
        <w:rPr>
          <w:rFonts w:ascii="Times New Roman" w:hAnsi="Times New Roman"/>
          <w:sz w:val="22"/>
          <w:szCs w:val="22"/>
          <w:lang w:eastAsia="ru-RU"/>
        </w:rPr>
      </w:pPr>
      <w:r>
        <w:rPr>
          <w:rFonts w:ascii="Times New Roman" w:hAnsi="Times New Roman"/>
          <w:color w:val="231F20"/>
          <w:sz w:val="22"/>
          <w:szCs w:val="22"/>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7A5072CC">
      <w:pPr>
        <w:widowControl w:val="0"/>
        <w:autoSpaceDE w:val="0"/>
        <w:autoSpaceDN w:val="0"/>
        <w:adjustRightInd w:val="0"/>
        <w:spacing w:after="0" w:line="27" w:lineRule="exact"/>
        <w:rPr>
          <w:rFonts w:ascii="Times New Roman" w:hAnsi="Times New Roman"/>
          <w:sz w:val="22"/>
          <w:szCs w:val="22"/>
          <w:lang w:eastAsia="ru-RU"/>
        </w:rPr>
      </w:pPr>
    </w:p>
    <w:p w14:paraId="08E782E4">
      <w:pPr>
        <w:widowControl w:val="0"/>
        <w:overflowPunct w:val="0"/>
        <w:autoSpaceDE w:val="0"/>
        <w:autoSpaceDN w:val="0"/>
        <w:adjustRightInd w:val="0"/>
        <w:spacing w:after="0" w:line="240" w:lineRule="auto"/>
        <w:ind w:firstLine="397"/>
        <w:rPr>
          <w:rFonts w:ascii="Times New Roman" w:hAnsi="Times New Roman"/>
          <w:sz w:val="22"/>
          <w:szCs w:val="22"/>
          <w:lang w:eastAsia="ru-RU"/>
        </w:rPr>
      </w:pPr>
      <w:r>
        <w:rPr>
          <w:rFonts w:ascii="Times New Roman" w:hAnsi="Times New Roman"/>
          <w:color w:val="231F20"/>
          <w:sz w:val="22"/>
          <w:szCs w:val="22"/>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767E2D29">
      <w:pPr>
        <w:spacing w:after="0" w:line="300" w:lineRule="atLeast"/>
        <w:jc w:val="both"/>
        <w:rPr>
          <w:rFonts w:ascii="Times New Roman" w:hAnsi="Times New Roman"/>
          <w:b/>
          <w:sz w:val="22"/>
          <w:szCs w:val="22"/>
          <w:lang w:eastAsia="ru-RU"/>
        </w:rPr>
      </w:pPr>
      <w:r>
        <w:rPr>
          <w:rFonts w:ascii="Times New Roman" w:hAnsi="Times New Roman"/>
          <w:b/>
          <w:sz w:val="22"/>
          <w:szCs w:val="22"/>
          <w:lang w:eastAsia="ru-RU"/>
        </w:rPr>
        <w:t>Методы, виды, формы организации образовательной деятельности</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95"/>
        <w:gridCol w:w="2268"/>
        <w:gridCol w:w="1984"/>
        <w:gridCol w:w="5528"/>
      </w:tblGrid>
      <w:tr w14:paraId="333F7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5" w:type="dxa"/>
          </w:tcPr>
          <w:p w14:paraId="648B7C70">
            <w:pPr>
              <w:spacing w:after="0" w:line="300" w:lineRule="atLeast"/>
              <w:rPr>
                <w:rFonts w:ascii="Times New Roman" w:hAnsi="Times New Roman"/>
                <w:b/>
                <w:sz w:val="22"/>
                <w:szCs w:val="22"/>
                <w:lang w:eastAsia="ru-RU"/>
              </w:rPr>
            </w:pPr>
            <w:r>
              <w:rPr>
                <w:rFonts w:ascii="Times New Roman" w:hAnsi="Times New Roman"/>
                <w:b/>
                <w:sz w:val="22"/>
                <w:szCs w:val="22"/>
                <w:lang w:eastAsia="ru-RU"/>
              </w:rPr>
              <w:t xml:space="preserve">Методы </w:t>
            </w:r>
          </w:p>
        </w:tc>
        <w:tc>
          <w:tcPr>
            <w:tcW w:w="2268" w:type="dxa"/>
          </w:tcPr>
          <w:p w14:paraId="16EF297C">
            <w:pPr>
              <w:spacing w:after="0" w:line="300" w:lineRule="atLeast"/>
              <w:rPr>
                <w:rFonts w:ascii="Times New Roman" w:hAnsi="Times New Roman"/>
                <w:b/>
                <w:sz w:val="22"/>
                <w:szCs w:val="22"/>
                <w:lang w:eastAsia="ru-RU"/>
              </w:rPr>
            </w:pPr>
            <w:r>
              <w:rPr>
                <w:rFonts w:ascii="Times New Roman" w:hAnsi="Times New Roman"/>
                <w:b/>
                <w:sz w:val="22"/>
                <w:szCs w:val="22"/>
                <w:lang w:eastAsia="ru-RU"/>
              </w:rPr>
              <w:t>Виды детской деятельности</w:t>
            </w:r>
          </w:p>
        </w:tc>
        <w:tc>
          <w:tcPr>
            <w:tcW w:w="1984" w:type="dxa"/>
          </w:tcPr>
          <w:p w14:paraId="1588CA3B">
            <w:pPr>
              <w:spacing w:after="0" w:line="300" w:lineRule="atLeast"/>
              <w:rPr>
                <w:rFonts w:ascii="Times New Roman" w:hAnsi="Times New Roman"/>
                <w:b/>
                <w:sz w:val="22"/>
                <w:szCs w:val="22"/>
                <w:lang w:eastAsia="ru-RU"/>
              </w:rPr>
            </w:pPr>
            <w:r>
              <w:rPr>
                <w:rFonts w:ascii="Times New Roman" w:hAnsi="Times New Roman"/>
                <w:b/>
                <w:sz w:val="22"/>
                <w:szCs w:val="22"/>
                <w:lang w:eastAsia="ru-RU"/>
              </w:rPr>
              <w:t xml:space="preserve">Средства </w:t>
            </w:r>
          </w:p>
        </w:tc>
        <w:tc>
          <w:tcPr>
            <w:tcW w:w="5528" w:type="dxa"/>
          </w:tcPr>
          <w:p w14:paraId="533BCEC7">
            <w:pPr>
              <w:spacing w:after="0" w:line="300" w:lineRule="atLeast"/>
              <w:rPr>
                <w:rFonts w:ascii="Times New Roman" w:hAnsi="Times New Roman"/>
                <w:b/>
                <w:sz w:val="22"/>
                <w:szCs w:val="22"/>
                <w:lang w:eastAsia="ru-RU"/>
              </w:rPr>
            </w:pPr>
            <w:r>
              <w:rPr>
                <w:rFonts w:ascii="Times New Roman" w:hAnsi="Times New Roman"/>
                <w:b/>
                <w:sz w:val="22"/>
                <w:szCs w:val="22"/>
                <w:lang w:eastAsia="ru-RU"/>
              </w:rPr>
              <w:t xml:space="preserve">Условия </w:t>
            </w:r>
          </w:p>
        </w:tc>
      </w:tr>
      <w:tr w14:paraId="25F25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5" w:type="dxa"/>
          </w:tcPr>
          <w:p w14:paraId="4DB3686A">
            <w:pPr>
              <w:spacing w:after="0" w:line="300" w:lineRule="atLeast"/>
              <w:rPr>
                <w:rFonts w:ascii="Times New Roman" w:hAnsi="Times New Roman"/>
                <w:sz w:val="22"/>
                <w:szCs w:val="22"/>
                <w:lang w:eastAsia="ru-RU"/>
              </w:rPr>
            </w:pPr>
            <w:r>
              <w:rPr>
                <w:rFonts w:ascii="Times New Roman" w:hAnsi="Times New Roman"/>
                <w:sz w:val="22"/>
                <w:szCs w:val="22"/>
                <w:lang w:eastAsia="ru-RU"/>
              </w:rPr>
              <w:t>Наглядные (показ физических упражнений, использование наглядных пособий, имитация, слуховые и зрительные ориентиры, рассматривание картин, фотографий, фильмов, компьютерных презентаций), словесные (объяснения, пояснения, указания, анализ, команды, вопросы, обсуждения), практические (повторение упражнений, проведение упражнений в игровой и соревновательной форме).</w:t>
            </w:r>
          </w:p>
        </w:tc>
        <w:tc>
          <w:tcPr>
            <w:tcW w:w="2268" w:type="dxa"/>
          </w:tcPr>
          <w:p w14:paraId="5193487C">
            <w:pPr>
              <w:spacing w:after="0" w:line="300" w:lineRule="atLeast"/>
              <w:rPr>
                <w:rFonts w:ascii="Times New Roman" w:hAnsi="Times New Roman"/>
                <w:sz w:val="22"/>
                <w:szCs w:val="22"/>
                <w:lang w:eastAsia="ru-RU"/>
              </w:rPr>
            </w:pPr>
            <w:r>
              <w:rPr>
                <w:rFonts w:ascii="Times New Roman" w:hAnsi="Times New Roman"/>
                <w:sz w:val="22"/>
                <w:szCs w:val="22"/>
                <w:lang w:eastAsia="ru-RU"/>
              </w:rPr>
              <w:t>Игровая</w:t>
            </w:r>
          </w:p>
          <w:p w14:paraId="6BE333BB">
            <w:pPr>
              <w:spacing w:after="0" w:line="300" w:lineRule="atLeast"/>
              <w:rPr>
                <w:rFonts w:ascii="Times New Roman" w:hAnsi="Times New Roman"/>
                <w:sz w:val="22"/>
                <w:szCs w:val="22"/>
                <w:lang w:eastAsia="ru-RU"/>
              </w:rPr>
            </w:pPr>
            <w:r>
              <w:rPr>
                <w:rFonts w:ascii="Times New Roman" w:hAnsi="Times New Roman"/>
                <w:sz w:val="22"/>
                <w:szCs w:val="22"/>
                <w:lang w:eastAsia="ru-RU"/>
              </w:rPr>
              <w:t>Двигательная</w:t>
            </w:r>
          </w:p>
          <w:p w14:paraId="0CFF0069">
            <w:pPr>
              <w:spacing w:after="0" w:line="300" w:lineRule="atLeast"/>
              <w:rPr>
                <w:rFonts w:ascii="Times New Roman" w:hAnsi="Times New Roman"/>
                <w:sz w:val="22"/>
                <w:szCs w:val="22"/>
                <w:lang w:eastAsia="ru-RU"/>
              </w:rPr>
            </w:pPr>
            <w:r>
              <w:rPr>
                <w:rFonts w:ascii="Times New Roman" w:hAnsi="Times New Roman"/>
                <w:sz w:val="22"/>
                <w:szCs w:val="22"/>
                <w:lang w:eastAsia="ru-RU"/>
              </w:rPr>
              <w:t>Коммуникативная</w:t>
            </w:r>
          </w:p>
          <w:p w14:paraId="261085C9">
            <w:pPr>
              <w:spacing w:after="0" w:line="300" w:lineRule="atLeast"/>
              <w:rPr>
                <w:rFonts w:ascii="Times New Roman" w:hAnsi="Times New Roman"/>
                <w:sz w:val="22"/>
                <w:szCs w:val="22"/>
                <w:lang w:eastAsia="ru-RU"/>
              </w:rPr>
            </w:pPr>
            <w:r>
              <w:rPr>
                <w:rFonts w:ascii="Times New Roman" w:hAnsi="Times New Roman"/>
                <w:sz w:val="22"/>
                <w:szCs w:val="22"/>
                <w:lang w:eastAsia="ru-RU"/>
              </w:rPr>
              <w:t>Познавательно-исследовательская</w:t>
            </w:r>
          </w:p>
          <w:p w14:paraId="2316432B">
            <w:pPr>
              <w:spacing w:after="0" w:line="300" w:lineRule="atLeast"/>
              <w:rPr>
                <w:rFonts w:ascii="Times New Roman" w:hAnsi="Times New Roman"/>
                <w:sz w:val="22"/>
                <w:szCs w:val="22"/>
                <w:lang w:eastAsia="ru-RU"/>
              </w:rPr>
            </w:pPr>
            <w:r>
              <w:rPr>
                <w:rFonts w:ascii="Times New Roman" w:hAnsi="Times New Roman"/>
                <w:sz w:val="22"/>
                <w:szCs w:val="22"/>
                <w:lang w:eastAsia="ru-RU"/>
              </w:rPr>
              <w:t>Музыкальная</w:t>
            </w:r>
          </w:p>
          <w:p w14:paraId="17FF225C">
            <w:pPr>
              <w:spacing w:after="0" w:line="300" w:lineRule="atLeast"/>
              <w:rPr>
                <w:rFonts w:ascii="Times New Roman" w:hAnsi="Times New Roman"/>
                <w:sz w:val="22"/>
                <w:szCs w:val="22"/>
                <w:lang w:eastAsia="ru-RU"/>
              </w:rPr>
            </w:pPr>
          </w:p>
        </w:tc>
        <w:tc>
          <w:tcPr>
            <w:tcW w:w="1984" w:type="dxa"/>
          </w:tcPr>
          <w:p w14:paraId="46CAB4B1">
            <w:pPr>
              <w:spacing w:after="0" w:line="300" w:lineRule="atLeast"/>
              <w:rPr>
                <w:rFonts w:ascii="Times New Roman" w:hAnsi="Times New Roman"/>
                <w:sz w:val="22"/>
                <w:szCs w:val="22"/>
                <w:lang w:eastAsia="ru-RU"/>
              </w:rPr>
            </w:pPr>
            <w:r>
              <w:rPr>
                <w:rFonts w:ascii="Times New Roman" w:hAnsi="Times New Roman"/>
                <w:sz w:val="22"/>
                <w:szCs w:val="22"/>
                <w:lang w:eastAsia="ru-RU"/>
              </w:rPr>
              <w:t>Схемы-символы, спортивное оборудование, стихи, музыкальные произведения, картины, атрибуты и др.</w:t>
            </w:r>
          </w:p>
        </w:tc>
        <w:tc>
          <w:tcPr>
            <w:tcW w:w="5528" w:type="dxa"/>
          </w:tcPr>
          <w:p w14:paraId="3B86516D">
            <w:pPr>
              <w:spacing w:after="0" w:line="300" w:lineRule="atLeast"/>
              <w:rPr>
                <w:rFonts w:ascii="Times New Roman" w:hAnsi="Times New Roman"/>
                <w:sz w:val="22"/>
                <w:szCs w:val="22"/>
                <w:lang w:eastAsia="ru-RU"/>
              </w:rPr>
            </w:pPr>
            <w:r>
              <w:rPr>
                <w:rFonts w:ascii="Times New Roman" w:hAnsi="Times New Roman"/>
                <w:sz w:val="22"/>
                <w:szCs w:val="22"/>
                <w:lang w:eastAsia="ru-RU"/>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поддержка детской инициативы и самостоятельности</w:t>
            </w:r>
          </w:p>
        </w:tc>
      </w:tr>
    </w:tbl>
    <w:p w14:paraId="12DAB9EE">
      <w:pPr>
        <w:autoSpaceDE w:val="0"/>
        <w:autoSpaceDN w:val="0"/>
        <w:adjustRightInd w:val="0"/>
        <w:spacing w:after="0" w:line="240" w:lineRule="auto"/>
        <w:rPr>
          <w:rFonts w:ascii="Times New Roman" w:hAnsi="Times New Roman"/>
          <w:b/>
          <w:bCs/>
          <w:sz w:val="22"/>
          <w:szCs w:val="22"/>
          <w:lang w:eastAsia="ru-RU"/>
        </w:rPr>
      </w:pPr>
      <w:r>
        <w:rPr>
          <w:rFonts w:ascii="Times New Roman" w:hAnsi="Times New Roman"/>
          <w:b/>
          <w:bCs/>
          <w:sz w:val="22"/>
          <w:szCs w:val="22"/>
          <w:lang w:eastAsia="ru-RU"/>
        </w:rPr>
        <w:t>Формы организации детей</w:t>
      </w:r>
    </w:p>
    <w:tbl>
      <w:tblPr>
        <w:tblStyle w:val="9"/>
        <w:tblW w:w="142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7542"/>
        <w:gridCol w:w="3260"/>
      </w:tblGrid>
      <w:tr w14:paraId="0E36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Pr>
          <w:p w14:paraId="28E8D798">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Режимные моменты</w:t>
            </w:r>
          </w:p>
        </w:tc>
        <w:tc>
          <w:tcPr>
            <w:tcW w:w="7542" w:type="dxa"/>
          </w:tcPr>
          <w:p w14:paraId="7971BB46">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Совместная деятельность с педагогом</w:t>
            </w:r>
          </w:p>
        </w:tc>
        <w:tc>
          <w:tcPr>
            <w:tcW w:w="3260" w:type="dxa"/>
          </w:tcPr>
          <w:p w14:paraId="240BE772">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Самостоятельная деятельность детей</w:t>
            </w:r>
          </w:p>
        </w:tc>
      </w:tr>
      <w:tr w14:paraId="6847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6" w:space="0"/>
              <w:left w:val="single" w:color="auto" w:sz="6" w:space="0"/>
              <w:right w:val="single" w:color="auto" w:sz="6" w:space="0"/>
            </w:tcBorders>
          </w:tcPr>
          <w:p w14:paraId="36555BA7">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упражнения:</w:t>
            </w:r>
          </w:p>
          <w:p w14:paraId="7D4F9733">
            <w:pPr>
              <w:widowControl w:val="0"/>
              <w:autoSpaceDE w:val="0"/>
              <w:autoSpaceDN w:val="0"/>
              <w:adjustRightInd w:val="0"/>
              <w:spacing w:after="0" w:line="240" w:lineRule="auto"/>
              <w:rPr>
                <w:rFonts w:ascii="Cambria" w:hAnsi="Cambria"/>
                <w:sz w:val="22"/>
                <w:szCs w:val="22"/>
                <w:lang w:eastAsia="ru-RU"/>
              </w:rPr>
            </w:pPr>
            <w:r>
              <w:rPr>
                <w:rFonts w:ascii="Times New Roman" w:hAnsi="Times New Roman"/>
                <w:sz w:val="22"/>
                <w:szCs w:val="22"/>
                <w:lang w:eastAsia="ru-RU"/>
              </w:rPr>
              <w:t>- сюжетно-игровые</w:t>
            </w:r>
          </w:p>
          <w:p w14:paraId="7F500459">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тематические</w:t>
            </w:r>
          </w:p>
          <w:p w14:paraId="4689FB4F">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-классические</w:t>
            </w:r>
          </w:p>
          <w:p w14:paraId="1AD3F96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 предметами</w:t>
            </w:r>
          </w:p>
          <w:p w14:paraId="61BD38E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-подражательный</w:t>
            </w:r>
          </w:p>
          <w:p w14:paraId="0AACD0D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комплекс</w:t>
            </w:r>
          </w:p>
          <w:p w14:paraId="735A59DE">
            <w:pPr>
              <w:widowControl w:val="0"/>
              <w:autoSpaceDE w:val="0"/>
              <w:autoSpaceDN w:val="0"/>
              <w:adjustRightInd w:val="0"/>
              <w:spacing w:after="0" w:line="240" w:lineRule="auto"/>
              <w:rPr>
                <w:rFonts w:ascii="Times New Roman" w:hAnsi="Times New Roman"/>
                <w:sz w:val="22"/>
                <w:szCs w:val="22"/>
                <w:lang w:eastAsia="ru-RU"/>
              </w:rPr>
            </w:pPr>
          </w:p>
          <w:p w14:paraId="6282C6ED">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Физ.минутки</w:t>
            </w:r>
          </w:p>
          <w:p w14:paraId="7FFE1D69">
            <w:pPr>
              <w:autoSpaceDE w:val="0"/>
              <w:autoSpaceDN w:val="0"/>
              <w:adjustRightInd w:val="0"/>
              <w:spacing w:after="0" w:line="240" w:lineRule="auto"/>
              <w:rPr>
                <w:rFonts w:ascii="Times New Roman" w:hAnsi="Times New Roman"/>
                <w:sz w:val="22"/>
                <w:szCs w:val="22"/>
                <w:lang w:eastAsia="ru-RU"/>
              </w:rPr>
            </w:pPr>
          </w:p>
          <w:p w14:paraId="3A414893">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Динамические</w:t>
            </w:r>
          </w:p>
          <w:p w14:paraId="6DC26B7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паузы</w:t>
            </w:r>
          </w:p>
          <w:p w14:paraId="110A7A36">
            <w:pPr>
              <w:autoSpaceDE w:val="0"/>
              <w:autoSpaceDN w:val="0"/>
              <w:adjustRightInd w:val="0"/>
              <w:spacing w:after="0" w:line="240" w:lineRule="auto"/>
              <w:rPr>
                <w:rFonts w:ascii="Times New Roman" w:hAnsi="Times New Roman"/>
                <w:sz w:val="22"/>
                <w:szCs w:val="22"/>
                <w:lang w:eastAsia="ru-RU"/>
              </w:rPr>
            </w:pPr>
          </w:p>
          <w:p w14:paraId="129A133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Обучающие игры</w:t>
            </w:r>
          </w:p>
          <w:p w14:paraId="2BE379E3">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 инициативе</w:t>
            </w:r>
          </w:p>
          <w:p w14:paraId="1D460E4A">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воспитателя</w:t>
            </w:r>
          </w:p>
          <w:p w14:paraId="5EFE2E23">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w:t>
            </w:r>
          </w:p>
          <w:p w14:paraId="5AE5F04A">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дидактические),</w:t>
            </w:r>
          </w:p>
          <w:p w14:paraId="5F949307">
            <w:pPr>
              <w:widowControl w:val="0"/>
              <w:autoSpaceDE w:val="0"/>
              <w:autoSpaceDN w:val="0"/>
              <w:adjustRightInd w:val="0"/>
              <w:spacing w:after="0" w:line="240" w:lineRule="auto"/>
              <w:rPr>
                <w:rFonts w:ascii="Cambria" w:hAnsi="Cambria"/>
                <w:sz w:val="22"/>
                <w:szCs w:val="22"/>
                <w:lang w:eastAsia="ru-RU"/>
              </w:rPr>
            </w:pPr>
            <w:r>
              <w:rPr>
                <w:rFonts w:ascii="Times New Roman" w:hAnsi="Times New Roman"/>
                <w:sz w:val="22"/>
                <w:szCs w:val="22"/>
                <w:lang w:eastAsia="ru-RU"/>
              </w:rPr>
              <w:t>развлечения</w:t>
            </w:r>
          </w:p>
        </w:tc>
        <w:tc>
          <w:tcPr>
            <w:tcW w:w="7542" w:type="dxa"/>
            <w:tcBorders>
              <w:top w:val="single" w:color="auto" w:sz="6" w:space="0"/>
              <w:left w:val="single" w:color="auto" w:sz="6" w:space="0"/>
              <w:right w:val="single" w:color="auto" w:sz="6" w:space="0"/>
            </w:tcBorders>
          </w:tcPr>
          <w:p w14:paraId="6C7EF775">
            <w:pPr>
              <w:autoSpaceDE w:val="0"/>
              <w:autoSpaceDN w:val="0"/>
              <w:adjustRightInd w:val="0"/>
              <w:spacing w:after="0" w:line="240" w:lineRule="auto"/>
              <w:rPr>
                <w:rFonts w:ascii="Times New Roman" w:hAnsi="Times New Roman"/>
                <w:b/>
                <w:bCs/>
                <w:i/>
                <w:iCs/>
                <w:sz w:val="22"/>
                <w:szCs w:val="22"/>
                <w:lang w:eastAsia="ru-RU"/>
              </w:rPr>
            </w:pPr>
            <w:r>
              <w:rPr>
                <w:rFonts w:ascii="Times New Roman" w:hAnsi="Times New Roman"/>
                <w:b/>
                <w:bCs/>
                <w:i/>
                <w:iCs/>
                <w:sz w:val="22"/>
                <w:szCs w:val="22"/>
                <w:lang w:eastAsia="ru-RU"/>
              </w:rPr>
              <w:t>Утренний отрезок времени</w:t>
            </w:r>
          </w:p>
          <w:p w14:paraId="20FB40A1">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Индивидуальная работа воспитателя</w:t>
            </w:r>
          </w:p>
          <w:p w14:paraId="78CCF930">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Игровые упражнения</w:t>
            </w:r>
          </w:p>
          <w:p w14:paraId="785D5028">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Утренняя гимнастика:</w:t>
            </w:r>
          </w:p>
          <w:p w14:paraId="57D6253F">
            <w:pPr>
              <w:widowControl w:val="0"/>
              <w:autoSpaceDE w:val="0"/>
              <w:autoSpaceDN w:val="0"/>
              <w:adjustRightInd w:val="0"/>
              <w:spacing w:after="0" w:line="240" w:lineRule="auto"/>
              <w:rPr>
                <w:rFonts w:ascii="Times New Roman" w:hAnsi="Times New Roman"/>
                <w:b/>
                <w:bCs/>
                <w:i/>
                <w:iCs/>
                <w:sz w:val="22"/>
                <w:szCs w:val="22"/>
                <w:lang w:eastAsia="ru-RU"/>
              </w:rPr>
            </w:pPr>
            <w:r>
              <w:rPr>
                <w:rFonts w:ascii="Times New Roman" w:hAnsi="Times New Roman"/>
                <w:sz w:val="22"/>
                <w:szCs w:val="22"/>
                <w:lang w:eastAsia="ru-RU"/>
              </w:rPr>
              <w:t>-классическая</w:t>
            </w:r>
          </w:p>
          <w:p w14:paraId="121BB394">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-сюжетно-игровая</w:t>
            </w:r>
          </w:p>
          <w:p w14:paraId="0DA7799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-тематическая</w:t>
            </w:r>
          </w:p>
          <w:p w14:paraId="60EA5A28">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b/>
                <w:bCs/>
                <w:i/>
                <w:iCs/>
                <w:sz w:val="22"/>
                <w:szCs w:val="22"/>
                <w:lang w:eastAsia="ru-RU"/>
              </w:rPr>
              <w:t>Прогулка</w:t>
            </w:r>
          </w:p>
          <w:p w14:paraId="2FCEA9D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Подвижная игра большой и малой</w:t>
            </w:r>
          </w:p>
          <w:p w14:paraId="3331CA99">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подвижности</w:t>
            </w:r>
          </w:p>
          <w:p w14:paraId="592EC317">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Игровые упражнения</w:t>
            </w:r>
          </w:p>
          <w:p w14:paraId="0DF45741">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Проблемная ситуация</w:t>
            </w:r>
          </w:p>
          <w:p w14:paraId="2D33FA52">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Индивидуальная работа</w:t>
            </w:r>
          </w:p>
          <w:p w14:paraId="6EA5A10A">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Занятия по физическому воспитанию на  улице</w:t>
            </w:r>
          </w:p>
          <w:p w14:paraId="7F0A5D70">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b/>
                <w:bCs/>
                <w:i/>
                <w:iCs/>
                <w:sz w:val="22"/>
                <w:szCs w:val="22"/>
                <w:lang w:eastAsia="ru-RU"/>
              </w:rPr>
              <w:t>Вечерний отрезок времени, включаяпрогулку</w:t>
            </w:r>
          </w:p>
          <w:p w14:paraId="22586359">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Гимнастика после дневного сна:</w:t>
            </w:r>
          </w:p>
          <w:p w14:paraId="68E6C083">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-оздоровительная</w:t>
            </w:r>
          </w:p>
          <w:p w14:paraId="6A7E859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-сюжетно-игровая</w:t>
            </w:r>
          </w:p>
          <w:p w14:paraId="261C6295">
            <w:pPr>
              <w:widowControl w:val="0"/>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Физкультурные упражнения</w:t>
            </w:r>
          </w:p>
          <w:p w14:paraId="0F29A7D8">
            <w:pPr>
              <w:autoSpaceDE w:val="0"/>
              <w:autoSpaceDN w:val="0"/>
              <w:adjustRightInd w:val="0"/>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Индивидуальная работа </w:t>
            </w:r>
          </w:p>
          <w:p w14:paraId="31BC58DA">
            <w:pPr>
              <w:autoSpaceDE w:val="0"/>
              <w:autoSpaceDN w:val="0"/>
              <w:adjustRightInd w:val="0"/>
              <w:spacing w:after="0" w:line="240" w:lineRule="auto"/>
              <w:ind w:left="5" w:hanging="5"/>
              <w:rPr>
                <w:rFonts w:ascii="Times New Roman" w:hAnsi="Times New Roman"/>
                <w:sz w:val="22"/>
                <w:szCs w:val="22"/>
                <w:lang w:eastAsia="ru-RU"/>
              </w:rPr>
            </w:pPr>
            <w:r>
              <w:rPr>
                <w:rFonts w:ascii="Times New Roman" w:hAnsi="Times New Roman"/>
                <w:sz w:val="22"/>
                <w:szCs w:val="22"/>
                <w:lang w:eastAsia="ru-RU"/>
              </w:rPr>
              <w:t>Подражательные движения</w:t>
            </w:r>
          </w:p>
          <w:p w14:paraId="3EF391E9">
            <w:pPr>
              <w:autoSpaceDE w:val="0"/>
              <w:autoSpaceDN w:val="0"/>
              <w:adjustRightInd w:val="0"/>
              <w:spacing w:after="0" w:line="240" w:lineRule="auto"/>
              <w:ind w:firstLine="5"/>
              <w:rPr>
                <w:rFonts w:ascii="Times New Roman" w:hAnsi="Times New Roman"/>
                <w:sz w:val="22"/>
                <w:szCs w:val="22"/>
                <w:lang w:eastAsia="ru-RU"/>
              </w:rPr>
            </w:pPr>
            <w:r>
              <w:rPr>
                <w:rFonts w:ascii="Times New Roman" w:hAnsi="Times New Roman"/>
                <w:sz w:val="22"/>
                <w:szCs w:val="22"/>
                <w:lang w:eastAsia="ru-RU"/>
              </w:rPr>
              <w:t xml:space="preserve">Физкультурный досуг Физкультурные праздники День здоровья </w:t>
            </w:r>
          </w:p>
          <w:p w14:paraId="13397933">
            <w:pPr>
              <w:widowControl w:val="0"/>
              <w:autoSpaceDE w:val="0"/>
              <w:autoSpaceDN w:val="0"/>
              <w:adjustRightInd w:val="0"/>
              <w:spacing w:after="0" w:line="240" w:lineRule="auto"/>
              <w:rPr>
                <w:rFonts w:ascii="Times New Roman" w:hAnsi="Times New Roman"/>
                <w:b/>
                <w:bCs/>
                <w:i/>
                <w:iCs/>
                <w:sz w:val="22"/>
                <w:szCs w:val="22"/>
                <w:lang w:eastAsia="ru-RU"/>
              </w:rPr>
            </w:pPr>
            <w:r>
              <w:rPr>
                <w:rFonts w:ascii="Times New Roman" w:hAnsi="Times New Roman"/>
                <w:sz w:val="22"/>
                <w:szCs w:val="22"/>
                <w:lang w:eastAsia="ru-RU"/>
              </w:rPr>
              <w:t>Дидактические игры, чтение художественных произведений, личный пример, иллюстративный материал</w:t>
            </w:r>
          </w:p>
        </w:tc>
        <w:tc>
          <w:tcPr>
            <w:tcW w:w="3260" w:type="dxa"/>
            <w:tcBorders>
              <w:top w:val="single" w:color="auto" w:sz="6" w:space="0"/>
              <w:left w:val="single" w:color="auto" w:sz="6" w:space="0"/>
              <w:right w:val="single" w:color="auto" w:sz="6" w:space="0"/>
            </w:tcBorders>
          </w:tcPr>
          <w:p w14:paraId="7F6E1FD0">
            <w:pPr>
              <w:widowControl w:val="0"/>
              <w:autoSpaceDE w:val="0"/>
              <w:autoSpaceDN w:val="0"/>
              <w:adjustRightInd w:val="0"/>
              <w:spacing w:after="0" w:line="240" w:lineRule="auto"/>
              <w:rPr>
                <w:rFonts w:ascii="Cambria" w:hAnsi="Cambria"/>
                <w:sz w:val="22"/>
                <w:szCs w:val="22"/>
                <w:lang w:eastAsia="ru-RU"/>
              </w:rPr>
            </w:pPr>
            <w:r>
              <w:rPr>
                <w:rFonts w:ascii="Times New Roman" w:hAnsi="Times New Roman"/>
                <w:sz w:val="22"/>
                <w:szCs w:val="22"/>
                <w:lang w:eastAsia="ru-RU"/>
              </w:rPr>
              <w:t>Игра</w:t>
            </w:r>
          </w:p>
          <w:p w14:paraId="07F33BC5">
            <w:pPr>
              <w:widowControl w:val="0"/>
              <w:autoSpaceDE w:val="0"/>
              <w:autoSpaceDN w:val="0"/>
              <w:adjustRightInd w:val="0"/>
              <w:spacing w:after="0" w:line="240" w:lineRule="auto"/>
              <w:rPr>
                <w:rFonts w:ascii="Times New Roman" w:hAnsi="Times New Roman"/>
                <w:sz w:val="22"/>
                <w:szCs w:val="22"/>
                <w:lang w:eastAsia="ru-RU"/>
              </w:rPr>
            </w:pPr>
          </w:p>
          <w:p w14:paraId="26A26999">
            <w:pPr>
              <w:widowControl w:val="0"/>
              <w:autoSpaceDE w:val="0"/>
              <w:autoSpaceDN w:val="0"/>
              <w:adjustRightInd w:val="0"/>
              <w:spacing w:after="0" w:line="240" w:lineRule="auto"/>
              <w:rPr>
                <w:rFonts w:ascii="Cambria" w:hAnsi="Cambria"/>
                <w:sz w:val="22"/>
                <w:szCs w:val="22"/>
                <w:lang w:eastAsia="ru-RU"/>
              </w:rPr>
            </w:pPr>
            <w:r>
              <w:rPr>
                <w:rFonts w:ascii="Times New Roman" w:hAnsi="Times New Roman"/>
                <w:sz w:val="22"/>
                <w:szCs w:val="22"/>
                <w:lang w:eastAsia="ru-RU"/>
              </w:rPr>
              <w:t>Игровое</w:t>
            </w:r>
          </w:p>
          <w:p w14:paraId="4BDF9DC7">
            <w:pPr>
              <w:widowControl w:val="0"/>
              <w:autoSpaceDE w:val="0"/>
              <w:autoSpaceDN w:val="0"/>
              <w:adjustRightInd w:val="0"/>
              <w:spacing w:after="0" w:line="240" w:lineRule="auto"/>
              <w:rPr>
                <w:rFonts w:ascii="Cambria" w:hAnsi="Cambria"/>
                <w:sz w:val="22"/>
                <w:szCs w:val="22"/>
                <w:lang w:eastAsia="ru-RU"/>
              </w:rPr>
            </w:pPr>
            <w:r>
              <w:rPr>
                <w:rFonts w:ascii="Times New Roman" w:hAnsi="Times New Roman"/>
                <w:sz w:val="22"/>
                <w:szCs w:val="22"/>
                <w:lang w:eastAsia="ru-RU"/>
              </w:rPr>
              <w:t>упражнение</w:t>
            </w:r>
          </w:p>
          <w:p w14:paraId="6FB93523">
            <w:pPr>
              <w:widowControl w:val="0"/>
              <w:autoSpaceDE w:val="0"/>
              <w:autoSpaceDN w:val="0"/>
              <w:adjustRightInd w:val="0"/>
              <w:spacing w:after="0" w:line="240" w:lineRule="auto"/>
              <w:rPr>
                <w:rFonts w:ascii="Times New Roman" w:hAnsi="Times New Roman"/>
                <w:sz w:val="22"/>
                <w:szCs w:val="22"/>
                <w:lang w:eastAsia="ru-RU"/>
              </w:rPr>
            </w:pPr>
          </w:p>
          <w:p w14:paraId="37C6CF1B">
            <w:pPr>
              <w:widowControl w:val="0"/>
              <w:autoSpaceDE w:val="0"/>
              <w:autoSpaceDN w:val="0"/>
              <w:adjustRightInd w:val="0"/>
              <w:spacing w:after="0" w:line="240" w:lineRule="auto"/>
              <w:rPr>
                <w:rFonts w:ascii="Times New Roman" w:hAnsi="Times New Roman"/>
                <w:sz w:val="22"/>
                <w:szCs w:val="22"/>
                <w:lang w:eastAsia="ru-RU"/>
              </w:rPr>
            </w:pPr>
          </w:p>
          <w:p w14:paraId="0CEF6198">
            <w:pPr>
              <w:widowControl w:val="0"/>
              <w:autoSpaceDE w:val="0"/>
              <w:autoSpaceDN w:val="0"/>
              <w:adjustRightInd w:val="0"/>
              <w:spacing w:after="0" w:line="240" w:lineRule="auto"/>
              <w:rPr>
                <w:rFonts w:ascii="Times New Roman" w:hAnsi="Times New Roman"/>
                <w:sz w:val="22"/>
                <w:szCs w:val="22"/>
                <w:lang w:eastAsia="ru-RU"/>
              </w:rPr>
            </w:pPr>
          </w:p>
          <w:p w14:paraId="2EBFABE9">
            <w:pPr>
              <w:widowControl w:val="0"/>
              <w:autoSpaceDE w:val="0"/>
              <w:autoSpaceDN w:val="0"/>
              <w:adjustRightInd w:val="0"/>
              <w:spacing w:after="0" w:line="240" w:lineRule="auto"/>
              <w:rPr>
                <w:rFonts w:ascii="Cambria" w:hAnsi="Cambria"/>
                <w:sz w:val="22"/>
                <w:szCs w:val="22"/>
                <w:lang w:eastAsia="ru-RU"/>
              </w:rPr>
            </w:pPr>
            <w:r>
              <w:rPr>
                <w:rFonts w:ascii="Times New Roman" w:hAnsi="Times New Roman"/>
                <w:sz w:val="22"/>
                <w:szCs w:val="22"/>
                <w:lang w:eastAsia="ru-RU"/>
              </w:rPr>
              <w:t>Подражательные</w:t>
            </w:r>
          </w:p>
          <w:p w14:paraId="704E1ECC">
            <w:pPr>
              <w:widowControl w:val="0"/>
              <w:autoSpaceDE w:val="0"/>
              <w:autoSpaceDN w:val="0"/>
              <w:adjustRightInd w:val="0"/>
              <w:spacing w:after="0" w:line="240" w:lineRule="auto"/>
              <w:rPr>
                <w:rFonts w:ascii="Cambria" w:hAnsi="Cambria"/>
                <w:sz w:val="22"/>
                <w:szCs w:val="22"/>
                <w:lang w:eastAsia="ru-RU"/>
              </w:rPr>
            </w:pPr>
            <w:r>
              <w:rPr>
                <w:rFonts w:ascii="Times New Roman" w:hAnsi="Times New Roman"/>
                <w:sz w:val="22"/>
                <w:szCs w:val="22"/>
                <w:lang w:eastAsia="ru-RU"/>
              </w:rPr>
              <w:t>движения</w:t>
            </w:r>
          </w:p>
          <w:p w14:paraId="48D6A088">
            <w:pPr>
              <w:widowControl w:val="0"/>
              <w:autoSpaceDE w:val="0"/>
              <w:autoSpaceDN w:val="0"/>
              <w:adjustRightInd w:val="0"/>
              <w:spacing w:after="0" w:line="240" w:lineRule="auto"/>
              <w:ind w:firstLine="5"/>
              <w:rPr>
                <w:rFonts w:ascii="Times New Roman" w:hAnsi="Times New Roman"/>
                <w:sz w:val="22"/>
                <w:szCs w:val="22"/>
                <w:lang w:eastAsia="ru-RU"/>
              </w:rPr>
            </w:pPr>
          </w:p>
          <w:p w14:paraId="3BE10685">
            <w:pPr>
              <w:widowControl w:val="0"/>
              <w:autoSpaceDE w:val="0"/>
              <w:autoSpaceDN w:val="0"/>
              <w:adjustRightInd w:val="0"/>
              <w:spacing w:after="0" w:line="240" w:lineRule="auto"/>
              <w:ind w:firstLine="5"/>
              <w:rPr>
                <w:rFonts w:ascii="Times New Roman" w:hAnsi="Times New Roman"/>
                <w:sz w:val="22"/>
                <w:szCs w:val="22"/>
                <w:lang w:eastAsia="ru-RU"/>
              </w:rPr>
            </w:pPr>
          </w:p>
          <w:p w14:paraId="486D0B9D">
            <w:pPr>
              <w:widowControl w:val="0"/>
              <w:autoSpaceDE w:val="0"/>
              <w:autoSpaceDN w:val="0"/>
              <w:adjustRightInd w:val="0"/>
              <w:spacing w:after="0" w:line="240" w:lineRule="auto"/>
              <w:ind w:firstLine="5"/>
              <w:rPr>
                <w:rFonts w:ascii="Times New Roman" w:hAnsi="Times New Roman"/>
                <w:sz w:val="22"/>
                <w:szCs w:val="22"/>
                <w:lang w:eastAsia="ru-RU"/>
              </w:rPr>
            </w:pPr>
          </w:p>
          <w:p w14:paraId="61DED7DF">
            <w:pPr>
              <w:widowControl w:val="0"/>
              <w:autoSpaceDE w:val="0"/>
              <w:autoSpaceDN w:val="0"/>
              <w:adjustRightInd w:val="0"/>
              <w:spacing w:after="0" w:line="240" w:lineRule="auto"/>
              <w:ind w:firstLine="5"/>
              <w:rPr>
                <w:rFonts w:ascii="Cambria" w:hAnsi="Cambria"/>
                <w:sz w:val="22"/>
                <w:szCs w:val="22"/>
                <w:lang w:eastAsia="ru-RU"/>
              </w:rPr>
            </w:pPr>
            <w:r>
              <w:rPr>
                <w:rFonts w:ascii="Times New Roman" w:hAnsi="Times New Roman"/>
                <w:sz w:val="22"/>
                <w:szCs w:val="22"/>
                <w:lang w:eastAsia="ru-RU"/>
              </w:rPr>
              <w:t>Сюжетно-ролевые игры</w:t>
            </w:r>
          </w:p>
        </w:tc>
      </w:tr>
    </w:tbl>
    <w:p w14:paraId="40186A4F">
      <w:pPr>
        <w:spacing w:after="0" w:line="300" w:lineRule="atLeast"/>
        <w:jc w:val="both"/>
        <w:rPr>
          <w:rFonts w:ascii="Times New Roman" w:hAnsi="Times New Roman"/>
          <w:b/>
          <w:sz w:val="22"/>
          <w:szCs w:val="22"/>
          <w:lang w:eastAsia="ru-RU"/>
        </w:rPr>
      </w:pPr>
      <w:r>
        <w:rPr>
          <w:rFonts w:ascii="Times New Roman" w:hAnsi="Times New Roman"/>
          <w:b/>
          <w:sz w:val="22"/>
          <w:szCs w:val="22"/>
          <w:lang w:eastAsia="ru-RU"/>
        </w:rPr>
        <w:t>Содержание психолого-педагогической работы</w:t>
      </w:r>
    </w:p>
    <w:tbl>
      <w:tblPr>
        <w:tblStyle w:val="9"/>
        <w:tblW w:w="144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9"/>
      </w:tblGrid>
      <w:tr w14:paraId="0A25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3FA803E2">
            <w:pPr>
              <w:spacing w:after="0" w:line="300" w:lineRule="atLeast"/>
              <w:jc w:val="center"/>
              <w:rPr>
                <w:rFonts w:ascii="Times New Roman" w:hAnsi="Times New Roman"/>
                <w:b/>
                <w:i/>
                <w:sz w:val="22"/>
                <w:szCs w:val="22"/>
                <w:lang w:eastAsia="ru-RU"/>
              </w:rPr>
            </w:pPr>
            <w:r>
              <w:rPr>
                <w:rFonts w:ascii="Times New Roman" w:hAnsi="Times New Roman"/>
                <w:b/>
                <w:i/>
                <w:sz w:val="22"/>
                <w:szCs w:val="22"/>
                <w:lang w:eastAsia="ru-RU"/>
              </w:rPr>
              <w:t>Формирование начальных представлений о здоровом образе жизни</w:t>
            </w:r>
          </w:p>
        </w:tc>
      </w:tr>
      <w:tr w14:paraId="221CF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4" w:hRule="atLeast"/>
        </w:trPr>
        <w:tc>
          <w:tcPr>
            <w:tcW w:w="14459" w:type="dxa"/>
          </w:tcPr>
          <w:p w14:paraId="699816E0">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Расширять представления детей о рациональном питании (объемпищи,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tc>
      </w:tr>
      <w:tr w14:paraId="1354C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14459" w:type="dxa"/>
          </w:tcPr>
          <w:p w14:paraId="35942911">
            <w:pPr>
              <w:spacing w:after="0" w:line="240" w:lineRule="auto"/>
              <w:jc w:val="center"/>
              <w:rPr>
                <w:rFonts w:ascii="Times New Roman" w:hAnsi="Times New Roman"/>
                <w:b/>
                <w:i/>
                <w:sz w:val="22"/>
                <w:szCs w:val="22"/>
                <w:lang w:eastAsia="ru-RU"/>
              </w:rPr>
            </w:pPr>
            <w:r>
              <w:rPr>
                <w:rFonts w:ascii="Times New Roman" w:hAnsi="Times New Roman"/>
                <w:b/>
                <w:i/>
                <w:sz w:val="22"/>
                <w:szCs w:val="22"/>
                <w:lang w:eastAsia="ru-RU"/>
              </w:rPr>
              <w:t>Физическая культура</w:t>
            </w:r>
          </w:p>
        </w:tc>
      </w:tr>
      <w:tr w14:paraId="10415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14459" w:type="dxa"/>
          </w:tcPr>
          <w:p w14:paraId="513DFABB">
            <w:pPr>
              <w:autoSpaceDE w:val="0"/>
              <w:autoSpaceDN w:val="0"/>
              <w:adjustRightInd w:val="0"/>
              <w:spacing w:after="0" w:line="240" w:lineRule="auto"/>
              <w:jc w:val="both"/>
              <w:rPr>
                <w:rFonts w:ascii="Times New Roman" w:hAnsi="Times New Roman"/>
                <w:sz w:val="22"/>
                <w:szCs w:val="22"/>
              </w:rPr>
            </w:pPr>
            <w:r>
              <w:rPr>
                <w:rFonts w:ascii="Times New Roman" w:hAnsi="Times New Roman"/>
                <w:sz w:val="22"/>
                <w:szCs w:val="22"/>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14:paraId="0D296D69">
            <w:pPr>
              <w:spacing w:after="0" w:line="240" w:lineRule="auto"/>
              <w:rPr>
                <w:rFonts w:ascii="Times New Roman" w:hAnsi="Times New Roman"/>
                <w:b/>
                <w:i/>
                <w:sz w:val="22"/>
                <w:szCs w:val="22"/>
                <w:lang w:eastAsia="ru-RU"/>
              </w:rPr>
            </w:pPr>
            <w:r>
              <w:rPr>
                <w:rFonts w:ascii="Times New Roman" w:hAnsi="Times New Roman"/>
                <w:b/>
                <w:bCs/>
                <w:sz w:val="22"/>
                <w:szCs w:val="22"/>
              </w:rPr>
              <w:t xml:space="preserve">Подвижные игры. </w:t>
            </w:r>
            <w:r>
              <w:rPr>
                <w:rFonts w:ascii="Times New Roman" w:hAnsi="Times New Roman"/>
                <w:sz w:val="22"/>
                <w:szCs w:val="22"/>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хоккей, футбол).</w:t>
            </w:r>
          </w:p>
        </w:tc>
      </w:tr>
    </w:tbl>
    <w:p w14:paraId="1C7DF840">
      <w:pPr>
        <w:spacing w:after="0" w:line="240" w:lineRule="auto"/>
        <w:rPr>
          <w:rFonts w:ascii="Times New Roman" w:hAnsi="Times New Roman"/>
          <w:b/>
          <w:sz w:val="22"/>
          <w:szCs w:val="22"/>
          <w:lang w:eastAsia="ru-RU"/>
        </w:rPr>
      </w:pPr>
    </w:p>
    <w:p w14:paraId="1DEBB9EE">
      <w:pPr>
        <w:spacing w:after="0" w:line="240" w:lineRule="auto"/>
        <w:rPr>
          <w:rFonts w:ascii="Times New Roman" w:hAnsi="Times New Roman"/>
          <w:b/>
          <w:sz w:val="22"/>
          <w:szCs w:val="22"/>
          <w:lang w:eastAsia="ru-RU"/>
        </w:rPr>
      </w:pPr>
      <w:r>
        <w:rPr>
          <w:rFonts w:ascii="Times New Roman" w:hAnsi="Times New Roman"/>
          <w:b/>
          <w:sz w:val="22"/>
          <w:szCs w:val="22"/>
          <w:lang w:eastAsia="ru-RU"/>
        </w:rPr>
        <w:t xml:space="preserve">Технология сохранения и стимулирования здоровья и технология обучения здоровому образу жизни </w:t>
      </w:r>
    </w:p>
    <w:tbl>
      <w:tblPr>
        <w:tblStyle w:val="9"/>
        <w:tblW w:w="144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60A6C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trPr>
        <w:tc>
          <w:tcPr>
            <w:tcW w:w="14459" w:type="dxa"/>
          </w:tcPr>
          <w:p w14:paraId="71401A57">
            <w:pPr>
              <w:spacing w:after="0" w:line="240" w:lineRule="auto"/>
              <w:jc w:val="both"/>
              <w:rPr>
                <w:rFonts w:ascii="Times New Roman" w:hAnsi="Times New Roman"/>
                <w:sz w:val="22"/>
                <w:szCs w:val="22"/>
                <w:lang w:eastAsia="ru-RU"/>
              </w:rPr>
            </w:pPr>
            <w:r>
              <w:rPr>
                <w:rFonts w:ascii="Times New Roman" w:hAnsi="Times New Roman"/>
                <w:b/>
                <w:sz w:val="22"/>
                <w:szCs w:val="22"/>
                <w:lang w:eastAsia="ru-RU"/>
              </w:rPr>
              <w:t>Профилактические мероприятия:</w:t>
            </w:r>
            <w:r>
              <w:rPr>
                <w:rFonts w:ascii="Times New Roman" w:hAnsi="Times New Roman"/>
                <w:sz w:val="22"/>
                <w:szCs w:val="22"/>
                <w:lang w:eastAsia="ru-RU"/>
              </w:rPr>
              <w:t xml:space="preserve"> Витаминотерапия. Профилактика гриппа и простудных  заболеваний (режимы проветривания, утренние фильтры, работа с родителями). Привитие культурно-гигиенических навыков. Кварцевание. Фитонцидотерапия: чеснок, лук, лимон.</w:t>
            </w:r>
            <w:r>
              <w:rPr>
                <w:rFonts w:ascii="Times New Roman" w:hAnsi="Times New Roman"/>
                <w:b/>
                <w:sz w:val="22"/>
                <w:szCs w:val="22"/>
                <w:lang w:eastAsia="ru-RU"/>
              </w:rPr>
              <w:t xml:space="preserve"> Закаливание:</w:t>
            </w:r>
            <w:r>
              <w:rPr>
                <w:rFonts w:ascii="Times New Roman" w:hAnsi="Times New Roman"/>
                <w:sz w:val="22"/>
                <w:szCs w:val="22"/>
                <w:lang w:eastAsia="ru-RU"/>
              </w:rPr>
              <w:t xml:space="preserve"> Контрастные воздушные ванны. Ходьба босиком. Облегченная одежда детей. Обширное мытье рук, лица, шеи  водой комнатной температуры,  полоскание горла водой комнатной температуры</w:t>
            </w:r>
          </w:p>
          <w:p w14:paraId="0F17D1B5">
            <w:pPr>
              <w:autoSpaceDE w:val="0"/>
              <w:autoSpaceDN w:val="0"/>
              <w:adjustRightInd w:val="0"/>
              <w:spacing w:after="0" w:line="240" w:lineRule="auto"/>
              <w:jc w:val="both"/>
              <w:rPr>
                <w:rFonts w:ascii="Times New Roman" w:hAnsi="Times New Roman"/>
                <w:sz w:val="22"/>
                <w:szCs w:val="22"/>
                <w:lang w:eastAsia="ru-RU"/>
              </w:rPr>
            </w:pPr>
            <w:r>
              <w:rPr>
                <w:rFonts w:ascii="Times New Roman" w:hAnsi="Times New Roman"/>
                <w:b/>
                <w:sz w:val="22"/>
                <w:szCs w:val="22"/>
                <w:lang w:eastAsia="ru-RU"/>
              </w:rPr>
              <w:t>Здоровьесберегающие технологии:</w:t>
            </w:r>
            <w:r>
              <w:rPr>
                <w:rFonts w:ascii="Times New Roman" w:hAnsi="Times New Roman"/>
                <w:sz w:val="22"/>
                <w:szCs w:val="22"/>
                <w:lang w:eastAsia="ru-RU"/>
              </w:rPr>
              <w:t xml:space="preserve"> Пальчиковая гимнастика, дыхательная гимнастика, бодрящая гимнастика, дорожки закаливания, музыкальное воздействие, гимнастика для глаз, самомассаж, точечный массаж, артикуляционная гимнастика, речевые игры, час здоровья, изотерапия, сказкотерапия, логоритмика</w:t>
            </w:r>
          </w:p>
        </w:tc>
      </w:tr>
    </w:tbl>
    <w:p w14:paraId="497FCAF5">
      <w:pPr>
        <w:spacing w:after="0" w:line="240" w:lineRule="auto"/>
        <w:rPr>
          <w:rFonts w:ascii="Times New Roman" w:hAnsi="Times New Roman"/>
          <w:sz w:val="22"/>
          <w:szCs w:val="22"/>
          <w:lang w:eastAsia="ru-RU"/>
        </w:rPr>
      </w:pPr>
    </w:p>
    <w:p w14:paraId="4F604DD6">
      <w:pPr>
        <w:keepNext/>
        <w:spacing w:after="0" w:line="240" w:lineRule="auto"/>
        <w:outlineLvl w:val="2"/>
        <w:rPr>
          <w:rFonts w:ascii="Times New Roman" w:hAnsi="Times New Roman"/>
          <w:b/>
          <w:bCs/>
          <w:color w:val="000000"/>
          <w:sz w:val="22"/>
          <w:szCs w:val="22"/>
          <w:lang w:eastAsia="ru-RU"/>
        </w:rPr>
      </w:pPr>
      <w:r>
        <w:rPr>
          <w:rFonts w:ascii="Times New Roman" w:hAnsi="Times New Roman"/>
          <w:b/>
          <w:bCs/>
          <w:color w:val="000000"/>
          <w:sz w:val="22"/>
          <w:szCs w:val="22"/>
          <w:lang w:eastAsia="ru-RU"/>
        </w:rPr>
        <w:t xml:space="preserve"> Описание вариативных форм, способов, методов и средств реализации Программы</w:t>
      </w:r>
    </w:p>
    <w:p w14:paraId="6A367F94">
      <w:pPr>
        <w:spacing w:after="0" w:line="240" w:lineRule="auto"/>
        <w:rPr>
          <w:rFonts w:ascii="Times New Roman" w:hAnsi="Times New Roman"/>
          <w:b/>
          <w:color w:val="000000"/>
          <w:sz w:val="22"/>
          <w:szCs w:val="22"/>
          <w:lang w:eastAsia="ru-RU"/>
        </w:rPr>
      </w:pPr>
      <w:r>
        <w:rPr>
          <w:rFonts w:ascii="Times New Roman" w:hAnsi="Times New Roman"/>
          <w:b/>
          <w:color w:val="000000"/>
          <w:sz w:val="22"/>
          <w:szCs w:val="22"/>
          <w:lang w:eastAsia="ru-RU"/>
        </w:rPr>
        <w:t>Модель образовательного процесса в подготовительной   группе</w:t>
      </w:r>
    </w:p>
    <w:tbl>
      <w:tblPr>
        <w:tblStyle w:val="9"/>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4"/>
        <w:gridCol w:w="2536"/>
        <w:gridCol w:w="2438"/>
        <w:gridCol w:w="7088"/>
      </w:tblGrid>
      <w:tr w14:paraId="51A5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14:paraId="7AF4FBB1">
            <w:pPr>
              <w:spacing w:after="0" w:line="240" w:lineRule="auto"/>
              <w:rPr>
                <w:rFonts w:ascii="Times New Roman" w:hAnsi="Times New Roman"/>
                <w:sz w:val="22"/>
                <w:szCs w:val="22"/>
              </w:rPr>
            </w:pPr>
            <w:r>
              <w:rPr>
                <w:rFonts w:ascii="Times New Roman" w:hAnsi="Times New Roman"/>
                <w:sz w:val="22"/>
                <w:szCs w:val="22"/>
              </w:rPr>
              <w:t>Образовательные области</w:t>
            </w:r>
          </w:p>
        </w:tc>
        <w:tc>
          <w:tcPr>
            <w:tcW w:w="2536" w:type="dxa"/>
          </w:tcPr>
          <w:p w14:paraId="1FEFB3CE">
            <w:pPr>
              <w:spacing w:after="0" w:line="240" w:lineRule="auto"/>
              <w:rPr>
                <w:rFonts w:ascii="Times New Roman" w:hAnsi="Times New Roman"/>
                <w:sz w:val="22"/>
                <w:szCs w:val="22"/>
              </w:rPr>
            </w:pPr>
            <w:r>
              <w:rPr>
                <w:rFonts w:ascii="Times New Roman" w:hAnsi="Times New Roman"/>
                <w:sz w:val="22"/>
                <w:szCs w:val="22"/>
              </w:rPr>
              <w:t>Сквозные механизмы развития ребенка</w:t>
            </w:r>
          </w:p>
        </w:tc>
        <w:tc>
          <w:tcPr>
            <w:tcW w:w="2438" w:type="dxa"/>
          </w:tcPr>
          <w:p w14:paraId="3A4F1FDD">
            <w:pPr>
              <w:spacing w:after="0" w:line="240" w:lineRule="auto"/>
              <w:rPr>
                <w:rFonts w:ascii="Times New Roman" w:hAnsi="Times New Roman"/>
                <w:sz w:val="22"/>
                <w:szCs w:val="22"/>
              </w:rPr>
            </w:pPr>
            <w:r>
              <w:rPr>
                <w:rFonts w:ascii="Times New Roman" w:hAnsi="Times New Roman"/>
                <w:sz w:val="22"/>
                <w:szCs w:val="22"/>
              </w:rPr>
              <w:t>Приоритетные виды детской деятельности</w:t>
            </w:r>
          </w:p>
        </w:tc>
        <w:tc>
          <w:tcPr>
            <w:tcW w:w="7088" w:type="dxa"/>
          </w:tcPr>
          <w:p w14:paraId="20E9BCED">
            <w:pPr>
              <w:spacing w:after="0" w:line="240" w:lineRule="auto"/>
              <w:rPr>
                <w:rFonts w:ascii="Times New Roman" w:hAnsi="Times New Roman"/>
                <w:sz w:val="22"/>
                <w:szCs w:val="22"/>
              </w:rPr>
            </w:pPr>
            <w:r>
              <w:rPr>
                <w:rFonts w:ascii="Times New Roman" w:hAnsi="Times New Roman"/>
                <w:sz w:val="22"/>
                <w:szCs w:val="22"/>
              </w:rPr>
              <w:t>Примеры форм организации детских видов деятельности</w:t>
            </w:r>
          </w:p>
        </w:tc>
      </w:tr>
      <w:tr w14:paraId="2985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2534" w:type="dxa"/>
          </w:tcPr>
          <w:p w14:paraId="4948E8A4">
            <w:pPr>
              <w:spacing w:after="0" w:line="240" w:lineRule="auto"/>
              <w:rPr>
                <w:rFonts w:ascii="Times New Roman" w:hAnsi="Times New Roman"/>
                <w:sz w:val="22"/>
                <w:szCs w:val="22"/>
              </w:rPr>
            </w:pPr>
            <w:r>
              <w:rPr>
                <w:rFonts w:ascii="Times New Roman" w:hAnsi="Times New Roman"/>
                <w:sz w:val="22"/>
                <w:szCs w:val="22"/>
              </w:rPr>
              <w:t>Физическое развитие</w:t>
            </w:r>
          </w:p>
        </w:tc>
        <w:tc>
          <w:tcPr>
            <w:tcW w:w="2536" w:type="dxa"/>
            <w:vMerge w:val="restart"/>
          </w:tcPr>
          <w:p w14:paraId="77C8D0D4">
            <w:pPr>
              <w:spacing w:after="0" w:line="240" w:lineRule="auto"/>
              <w:rPr>
                <w:rFonts w:ascii="Times New Roman" w:hAnsi="Times New Roman"/>
                <w:sz w:val="22"/>
                <w:szCs w:val="22"/>
              </w:rPr>
            </w:pPr>
            <w:r>
              <w:rPr>
                <w:rFonts w:ascii="Times New Roman" w:hAnsi="Times New Roman"/>
                <w:sz w:val="22"/>
                <w:szCs w:val="22"/>
              </w:rPr>
              <w:t>Игра, общение, познавательно-исследовательская деятельность</w:t>
            </w:r>
          </w:p>
        </w:tc>
        <w:tc>
          <w:tcPr>
            <w:tcW w:w="2438" w:type="dxa"/>
          </w:tcPr>
          <w:p w14:paraId="3C2D580A">
            <w:pPr>
              <w:spacing w:after="0" w:line="240" w:lineRule="auto"/>
              <w:rPr>
                <w:rFonts w:ascii="Times New Roman" w:hAnsi="Times New Roman"/>
                <w:sz w:val="22"/>
                <w:szCs w:val="22"/>
              </w:rPr>
            </w:pPr>
            <w:r>
              <w:rPr>
                <w:rFonts w:ascii="Times New Roman" w:hAnsi="Times New Roman"/>
                <w:sz w:val="22"/>
                <w:szCs w:val="22"/>
              </w:rPr>
              <w:t>Двигательная</w:t>
            </w:r>
          </w:p>
        </w:tc>
        <w:tc>
          <w:tcPr>
            <w:tcW w:w="7088" w:type="dxa"/>
          </w:tcPr>
          <w:p w14:paraId="3CFA5FCA">
            <w:pPr>
              <w:spacing w:after="0" w:line="240" w:lineRule="auto"/>
              <w:rPr>
                <w:rFonts w:ascii="Times New Roman" w:hAnsi="Times New Roman"/>
                <w:sz w:val="22"/>
                <w:szCs w:val="22"/>
              </w:rPr>
            </w:pPr>
            <w:r>
              <w:rPr>
                <w:rFonts w:ascii="Times New Roman" w:hAnsi="Times New Roman"/>
                <w:sz w:val="22"/>
                <w:szCs w:val="22"/>
              </w:rPr>
              <w:t>Утренняя гимнастика, подвижные игры с правилами(в т.ч. народные), игровые упражнения, двигательные паузы, праздники, физкультурные минутки, занятия в спортивном зале и др.</w:t>
            </w:r>
          </w:p>
        </w:tc>
      </w:tr>
      <w:tr w14:paraId="7B95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2534" w:type="dxa"/>
            <w:vMerge w:val="restart"/>
          </w:tcPr>
          <w:p w14:paraId="340BC13F">
            <w:pPr>
              <w:spacing w:after="0" w:line="240" w:lineRule="auto"/>
              <w:rPr>
                <w:rFonts w:ascii="Times New Roman" w:hAnsi="Times New Roman"/>
                <w:sz w:val="22"/>
                <w:szCs w:val="22"/>
              </w:rPr>
            </w:pPr>
            <w:r>
              <w:rPr>
                <w:rFonts w:ascii="Times New Roman" w:hAnsi="Times New Roman"/>
                <w:sz w:val="22"/>
                <w:szCs w:val="22"/>
              </w:rPr>
              <w:t>Социально-коммуникативное развитие</w:t>
            </w:r>
          </w:p>
        </w:tc>
        <w:tc>
          <w:tcPr>
            <w:tcW w:w="2536" w:type="dxa"/>
            <w:vMerge w:val="continue"/>
          </w:tcPr>
          <w:p w14:paraId="7701C242">
            <w:pPr>
              <w:spacing w:after="0" w:line="240" w:lineRule="auto"/>
              <w:rPr>
                <w:rFonts w:ascii="Times New Roman" w:hAnsi="Times New Roman"/>
                <w:sz w:val="22"/>
                <w:szCs w:val="22"/>
              </w:rPr>
            </w:pPr>
          </w:p>
        </w:tc>
        <w:tc>
          <w:tcPr>
            <w:tcW w:w="2438" w:type="dxa"/>
            <w:vMerge w:val="restart"/>
          </w:tcPr>
          <w:p w14:paraId="5D5A2ED0">
            <w:pPr>
              <w:spacing w:after="0" w:line="240" w:lineRule="auto"/>
              <w:rPr>
                <w:rFonts w:ascii="Times New Roman" w:hAnsi="Times New Roman"/>
                <w:sz w:val="22"/>
                <w:szCs w:val="22"/>
              </w:rPr>
            </w:pPr>
            <w:r>
              <w:rPr>
                <w:rFonts w:ascii="Times New Roman" w:hAnsi="Times New Roman"/>
                <w:sz w:val="22"/>
                <w:szCs w:val="22"/>
              </w:rPr>
              <w:t>Трудовая</w:t>
            </w:r>
          </w:p>
        </w:tc>
        <w:tc>
          <w:tcPr>
            <w:tcW w:w="7088" w:type="dxa"/>
          </w:tcPr>
          <w:p w14:paraId="09E23CA7">
            <w:pPr>
              <w:spacing w:after="0" w:line="240" w:lineRule="auto"/>
              <w:rPr>
                <w:rFonts w:ascii="Times New Roman" w:hAnsi="Times New Roman"/>
                <w:sz w:val="22"/>
                <w:szCs w:val="22"/>
              </w:rPr>
            </w:pPr>
            <w:r>
              <w:rPr>
                <w:rFonts w:ascii="Times New Roman" w:hAnsi="Times New Roman"/>
                <w:sz w:val="22"/>
                <w:szCs w:val="22"/>
              </w:rPr>
              <w:t>Игровые ситуации, игры с правилами (дидактические (с предметами и игрушками, настольно-печатные), подвижные, народные, творческие игры (сюжетные игровые ситуации, театрализованные, конструктивные) и др.</w:t>
            </w:r>
          </w:p>
          <w:p w14:paraId="1B78CF4D">
            <w:pPr>
              <w:spacing w:after="0" w:line="240" w:lineRule="auto"/>
              <w:rPr>
                <w:rFonts w:ascii="Times New Roman" w:hAnsi="Times New Roman"/>
                <w:sz w:val="22"/>
                <w:szCs w:val="22"/>
              </w:rPr>
            </w:pPr>
          </w:p>
        </w:tc>
      </w:tr>
      <w:tr w14:paraId="06D0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534" w:type="dxa"/>
            <w:vMerge w:val="continue"/>
          </w:tcPr>
          <w:p w14:paraId="3F25EE7F">
            <w:pPr>
              <w:spacing w:after="0" w:line="240" w:lineRule="auto"/>
              <w:rPr>
                <w:rFonts w:ascii="Times New Roman" w:hAnsi="Times New Roman"/>
                <w:sz w:val="22"/>
                <w:szCs w:val="22"/>
              </w:rPr>
            </w:pPr>
          </w:p>
        </w:tc>
        <w:tc>
          <w:tcPr>
            <w:tcW w:w="2536" w:type="dxa"/>
            <w:vMerge w:val="continue"/>
          </w:tcPr>
          <w:p w14:paraId="67F9123E">
            <w:pPr>
              <w:spacing w:after="0" w:line="240" w:lineRule="auto"/>
              <w:rPr>
                <w:rFonts w:ascii="Times New Roman" w:hAnsi="Times New Roman"/>
                <w:sz w:val="22"/>
                <w:szCs w:val="22"/>
              </w:rPr>
            </w:pPr>
          </w:p>
        </w:tc>
        <w:tc>
          <w:tcPr>
            <w:tcW w:w="2438" w:type="dxa"/>
            <w:vMerge w:val="continue"/>
          </w:tcPr>
          <w:p w14:paraId="4C4D973C">
            <w:pPr>
              <w:spacing w:after="0" w:line="240" w:lineRule="auto"/>
              <w:rPr>
                <w:rFonts w:ascii="Times New Roman" w:hAnsi="Times New Roman"/>
                <w:sz w:val="22"/>
                <w:szCs w:val="22"/>
              </w:rPr>
            </w:pPr>
          </w:p>
        </w:tc>
        <w:tc>
          <w:tcPr>
            <w:tcW w:w="7088" w:type="dxa"/>
          </w:tcPr>
          <w:p w14:paraId="502B36D1">
            <w:pPr>
              <w:spacing w:after="0" w:line="240" w:lineRule="auto"/>
              <w:rPr>
                <w:rFonts w:ascii="Times New Roman" w:hAnsi="Times New Roman"/>
                <w:sz w:val="22"/>
                <w:szCs w:val="22"/>
              </w:rPr>
            </w:pPr>
            <w:r>
              <w:rPr>
                <w:rFonts w:ascii="Times New Roman" w:hAnsi="Times New Roman"/>
                <w:sz w:val="22"/>
                <w:szCs w:val="22"/>
              </w:rPr>
              <w:t>Индивидуальные и подгрупповые поручения, Совместный с педагогом труд и др.</w:t>
            </w:r>
          </w:p>
        </w:tc>
      </w:tr>
      <w:tr w14:paraId="000B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4" w:type="dxa"/>
            <w:vMerge w:val="continue"/>
          </w:tcPr>
          <w:p w14:paraId="09633666">
            <w:pPr>
              <w:spacing w:after="0" w:line="240" w:lineRule="auto"/>
              <w:rPr>
                <w:rFonts w:ascii="Times New Roman" w:hAnsi="Times New Roman"/>
                <w:sz w:val="22"/>
                <w:szCs w:val="22"/>
              </w:rPr>
            </w:pPr>
          </w:p>
        </w:tc>
        <w:tc>
          <w:tcPr>
            <w:tcW w:w="2536" w:type="dxa"/>
            <w:vMerge w:val="continue"/>
          </w:tcPr>
          <w:p w14:paraId="676D3A0E">
            <w:pPr>
              <w:spacing w:after="0" w:line="240" w:lineRule="auto"/>
              <w:rPr>
                <w:rFonts w:ascii="Times New Roman" w:hAnsi="Times New Roman"/>
                <w:sz w:val="22"/>
                <w:szCs w:val="22"/>
              </w:rPr>
            </w:pPr>
          </w:p>
        </w:tc>
        <w:tc>
          <w:tcPr>
            <w:tcW w:w="2438" w:type="dxa"/>
            <w:vMerge w:val="continue"/>
          </w:tcPr>
          <w:p w14:paraId="12EAAC38">
            <w:pPr>
              <w:spacing w:after="0" w:line="240" w:lineRule="auto"/>
              <w:rPr>
                <w:rFonts w:ascii="Times New Roman" w:hAnsi="Times New Roman"/>
                <w:sz w:val="22"/>
                <w:szCs w:val="22"/>
              </w:rPr>
            </w:pPr>
          </w:p>
        </w:tc>
        <w:tc>
          <w:tcPr>
            <w:tcW w:w="7088" w:type="dxa"/>
          </w:tcPr>
          <w:p w14:paraId="490A5EAA">
            <w:pPr>
              <w:spacing w:after="0" w:line="240" w:lineRule="auto"/>
              <w:rPr>
                <w:rFonts w:ascii="Times New Roman" w:hAnsi="Times New Roman"/>
                <w:sz w:val="22"/>
                <w:szCs w:val="22"/>
              </w:rPr>
            </w:pPr>
            <w:r>
              <w:rPr>
                <w:rFonts w:ascii="Times New Roman" w:hAnsi="Times New Roman"/>
                <w:sz w:val="22"/>
                <w:szCs w:val="22"/>
              </w:rPr>
              <w:t>Беседы, коммуникативные ситуации, ситуативные разговоры и др.</w:t>
            </w:r>
          </w:p>
        </w:tc>
      </w:tr>
      <w:tr w14:paraId="72A2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14:paraId="4A14995E">
            <w:pPr>
              <w:spacing w:after="0" w:line="240" w:lineRule="auto"/>
              <w:rPr>
                <w:rFonts w:ascii="Times New Roman" w:hAnsi="Times New Roman"/>
                <w:sz w:val="22"/>
                <w:szCs w:val="22"/>
              </w:rPr>
            </w:pPr>
            <w:r>
              <w:rPr>
                <w:rFonts w:ascii="Times New Roman" w:hAnsi="Times New Roman"/>
                <w:sz w:val="22"/>
                <w:szCs w:val="22"/>
              </w:rPr>
              <w:t>Познавательное развитие</w:t>
            </w:r>
          </w:p>
        </w:tc>
        <w:tc>
          <w:tcPr>
            <w:tcW w:w="2536" w:type="dxa"/>
            <w:vMerge w:val="continue"/>
          </w:tcPr>
          <w:p w14:paraId="3401B6C4">
            <w:pPr>
              <w:spacing w:after="0" w:line="240" w:lineRule="auto"/>
              <w:rPr>
                <w:rFonts w:ascii="Times New Roman" w:hAnsi="Times New Roman"/>
                <w:sz w:val="22"/>
                <w:szCs w:val="22"/>
              </w:rPr>
            </w:pPr>
          </w:p>
        </w:tc>
        <w:tc>
          <w:tcPr>
            <w:tcW w:w="2438" w:type="dxa"/>
          </w:tcPr>
          <w:p w14:paraId="413F3A7E">
            <w:pPr>
              <w:spacing w:after="0" w:line="240" w:lineRule="auto"/>
              <w:rPr>
                <w:rFonts w:ascii="Times New Roman" w:hAnsi="Times New Roman"/>
                <w:sz w:val="22"/>
                <w:szCs w:val="22"/>
              </w:rPr>
            </w:pPr>
            <w:r>
              <w:rPr>
                <w:rFonts w:ascii="Times New Roman" w:hAnsi="Times New Roman"/>
                <w:sz w:val="22"/>
                <w:szCs w:val="22"/>
              </w:rPr>
              <w:t>Конструирование</w:t>
            </w:r>
          </w:p>
        </w:tc>
        <w:tc>
          <w:tcPr>
            <w:tcW w:w="7088" w:type="dxa"/>
          </w:tcPr>
          <w:p w14:paraId="4966B8A8">
            <w:pPr>
              <w:spacing w:after="0" w:line="240" w:lineRule="auto"/>
              <w:rPr>
                <w:rFonts w:ascii="Times New Roman" w:hAnsi="Times New Roman"/>
                <w:sz w:val="22"/>
                <w:szCs w:val="22"/>
              </w:rPr>
            </w:pPr>
            <w:r>
              <w:rPr>
                <w:rFonts w:ascii="Times New Roman" w:hAnsi="Times New Roman"/>
                <w:sz w:val="22"/>
                <w:szCs w:val="22"/>
              </w:rPr>
              <w:t>Наблюдения, опыты, экспериментирование, дидактические, конструктивные игры и др.</w:t>
            </w:r>
          </w:p>
        </w:tc>
      </w:tr>
      <w:tr w14:paraId="5C9F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2534" w:type="dxa"/>
            <w:vMerge w:val="restart"/>
          </w:tcPr>
          <w:p w14:paraId="15A098BA">
            <w:pPr>
              <w:spacing w:after="0" w:line="240" w:lineRule="auto"/>
              <w:rPr>
                <w:rFonts w:ascii="Times New Roman" w:hAnsi="Times New Roman"/>
                <w:sz w:val="22"/>
                <w:szCs w:val="22"/>
              </w:rPr>
            </w:pPr>
            <w:r>
              <w:rPr>
                <w:rFonts w:ascii="Times New Roman" w:hAnsi="Times New Roman"/>
                <w:sz w:val="22"/>
                <w:szCs w:val="22"/>
              </w:rPr>
              <w:t>Речевое развитие</w:t>
            </w:r>
          </w:p>
        </w:tc>
        <w:tc>
          <w:tcPr>
            <w:tcW w:w="2536" w:type="dxa"/>
            <w:vMerge w:val="continue"/>
          </w:tcPr>
          <w:p w14:paraId="7F8196A5">
            <w:pPr>
              <w:spacing w:after="0" w:line="240" w:lineRule="auto"/>
              <w:rPr>
                <w:rFonts w:ascii="Times New Roman" w:hAnsi="Times New Roman"/>
                <w:sz w:val="22"/>
                <w:szCs w:val="22"/>
              </w:rPr>
            </w:pPr>
          </w:p>
        </w:tc>
        <w:tc>
          <w:tcPr>
            <w:tcW w:w="2438" w:type="dxa"/>
            <w:vMerge w:val="restart"/>
          </w:tcPr>
          <w:p w14:paraId="5D1A5080">
            <w:pPr>
              <w:spacing w:after="0" w:line="240" w:lineRule="auto"/>
              <w:rPr>
                <w:rFonts w:ascii="Times New Roman" w:hAnsi="Times New Roman"/>
                <w:sz w:val="22"/>
                <w:szCs w:val="22"/>
              </w:rPr>
            </w:pPr>
            <w:r>
              <w:rPr>
                <w:rFonts w:ascii="Times New Roman" w:hAnsi="Times New Roman"/>
                <w:sz w:val="22"/>
                <w:szCs w:val="22"/>
              </w:rPr>
              <w:t>Восприятие художественной литературы и фольклора</w:t>
            </w:r>
          </w:p>
          <w:p w14:paraId="3344974D">
            <w:pPr>
              <w:spacing w:after="0" w:line="240" w:lineRule="auto"/>
              <w:rPr>
                <w:rFonts w:ascii="Times New Roman" w:hAnsi="Times New Roman"/>
                <w:sz w:val="22"/>
                <w:szCs w:val="22"/>
              </w:rPr>
            </w:pPr>
          </w:p>
        </w:tc>
        <w:tc>
          <w:tcPr>
            <w:tcW w:w="7088" w:type="dxa"/>
          </w:tcPr>
          <w:p w14:paraId="3EA60D4E">
            <w:pPr>
              <w:spacing w:after="0" w:line="240" w:lineRule="auto"/>
              <w:rPr>
                <w:rFonts w:ascii="Times New Roman" w:hAnsi="Times New Roman"/>
                <w:sz w:val="22"/>
                <w:szCs w:val="22"/>
              </w:rPr>
            </w:pPr>
            <w:r>
              <w:rPr>
                <w:rFonts w:ascii="Times New Roman" w:hAnsi="Times New Roman"/>
                <w:sz w:val="22"/>
                <w:szCs w:val="22"/>
              </w:rPr>
              <w:t>Рассказы, беседы, настольно-печатные игры с правилами, ситуативные разговоры, сюжетные (в т.ч. режиссерские) игры и др.</w:t>
            </w:r>
          </w:p>
        </w:tc>
      </w:tr>
      <w:tr w14:paraId="6E98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534" w:type="dxa"/>
            <w:vMerge w:val="continue"/>
          </w:tcPr>
          <w:p w14:paraId="32584085">
            <w:pPr>
              <w:spacing w:after="0" w:line="240" w:lineRule="auto"/>
              <w:rPr>
                <w:rFonts w:ascii="Times New Roman" w:hAnsi="Times New Roman"/>
                <w:sz w:val="22"/>
                <w:szCs w:val="22"/>
              </w:rPr>
            </w:pPr>
          </w:p>
        </w:tc>
        <w:tc>
          <w:tcPr>
            <w:tcW w:w="2536" w:type="dxa"/>
            <w:vMerge w:val="continue"/>
          </w:tcPr>
          <w:p w14:paraId="334E3302">
            <w:pPr>
              <w:spacing w:after="0" w:line="240" w:lineRule="auto"/>
              <w:rPr>
                <w:rFonts w:ascii="Times New Roman" w:hAnsi="Times New Roman"/>
                <w:sz w:val="22"/>
                <w:szCs w:val="22"/>
              </w:rPr>
            </w:pPr>
          </w:p>
        </w:tc>
        <w:tc>
          <w:tcPr>
            <w:tcW w:w="2438" w:type="dxa"/>
            <w:vMerge w:val="continue"/>
          </w:tcPr>
          <w:p w14:paraId="0722A8DB">
            <w:pPr>
              <w:spacing w:after="0" w:line="240" w:lineRule="auto"/>
              <w:rPr>
                <w:rFonts w:ascii="Times New Roman" w:hAnsi="Times New Roman"/>
                <w:sz w:val="22"/>
                <w:szCs w:val="22"/>
              </w:rPr>
            </w:pPr>
          </w:p>
        </w:tc>
        <w:tc>
          <w:tcPr>
            <w:tcW w:w="7088" w:type="dxa"/>
          </w:tcPr>
          <w:p w14:paraId="785C0AC1">
            <w:pPr>
              <w:spacing w:after="0" w:line="240" w:lineRule="auto"/>
              <w:rPr>
                <w:rFonts w:ascii="Times New Roman" w:hAnsi="Times New Roman"/>
                <w:sz w:val="22"/>
                <w:szCs w:val="22"/>
              </w:rPr>
            </w:pPr>
            <w:r>
              <w:rPr>
                <w:rFonts w:ascii="Times New Roman" w:hAnsi="Times New Roman"/>
                <w:sz w:val="22"/>
                <w:szCs w:val="22"/>
              </w:rPr>
              <w:t>Рассказывание, чтение, обсуждение, разучивание, инсценирование произведений, театрализованные игры, различные виды театра и др.</w:t>
            </w:r>
          </w:p>
        </w:tc>
      </w:tr>
      <w:tr w14:paraId="767F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534" w:type="dxa"/>
            <w:vMerge w:val="restart"/>
          </w:tcPr>
          <w:p w14:paraId="5D5D37FE">
            <w:pPr>
              <w:spacing w:after="0" w:line="240" w:lineRule="auto"/>
              <w:rPr>
                <w:rFonts w:ascii="Times New Roman" w:hAnsi="Times New Roman"/>
                <w:sz w:val="22"/>
                <w:szCs w:val="22"/>
              </w:rPr>
            </w:pPr>
            <w:r>
              <w:rPr>
                <w:rFonts w:ascii="Times New Roman" w:hAnsi="Times New Roman"/>
                <w:sz w:val="22"/>
                <w:szCs w:val="22"/>
              </w:rPr>
              <w:t>Художественно-эстетическое развитие</w:t>
            </w:r>
          </w:p>
        </w:tc>
        <w:tc>
          <w:tcPr>
            <w:tcW w:w="2536" w:type="dxa"/>
            <w:vMerge w:val="continue"/>
          </w:tcPr>
          <w:p w14:paraId="4AC1ADD0">
            <w:pPr>
              <w:spacing w:after="0" w:line="240" w:lineRule="auto"/>
              <w:rPr>
                <w:rFonts w:ascii="Times New Roman" w:hAnsi="Times New Roman"/>
                <w:sz w:val="22"/>
                <w:szCs w:val="22"/>
              </w:rPr>
            </w:pPr>
          </w:p>
        </w:tc>
        <w:tc>
          <w:tcPr>
            <w:tcW w:w="2438" w:type="dxa"/>
            <w:vMerge w:val="restart"/>
          </w:tcPr>
          <w:p w14:paraId="733EEBB0">
            <w:pPr>
              <w:spacing w:after="0" w:line="240" w:lineRule="auto"/>
              <w:rPr>
                <w:rFonts w:ascii="Times New Roman" w:hAnsi="Times New Roman"/>
                <w:sz w:val="22"/>
                <w:szCs w:val="22"/>
              </w:rPr>
            </w:pPr>
            <w:r>
              <w:rPr>
                <w:rFonts w:ascii="Times New Roman" w:hAnsi="Times New Roman"/>
                <w:sz w:val="22"/>
                <w:szCs w:val="22"/>
              </w:rPr>
              <w:t>Изобразительная, музыкальная, восприятие художественной литературы и фольклора</w:t>
            </w:r>
          </w:p>
        </w:tc>
        <w:tc>
          <w:tcPr>
            <w:tcW w:w="7088" w:type="dxa"/>
          </w:tcPr>
          <w:p w14:paraId="62EA60F2">
            <w:pPr>
              <w:spacing w:after="0" w:line="240" w:lineRule="auto"/>
              <w:rPr>
                <w:rFonts w:ascii="Times New Roman" w:hAnsi="Times New Roman"/>
                <w:sz w:val="22"/>
                <w:szCs w:val="22"/>
              </w:rPr>
            </w:pPr>
            <w:r>
              <w:rPr>
                <w:rFonts w:ascii="Times New Roman" w:hAnsi="Times New Roman"/>
                <w:sz w:val="22"/>
                <w:szCs w:val="22"/>
              </w:rPr>
              <w:t>Совместное с педагогом и самостоятельное изобразительное творчество, вернисажи детского творчества, занятия и др.</w:t>
            </w:r>
          </w:p>
        </w:tc>
      </w:tr>
      <w:tr w14:paraId="3003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534" w:type="dxa"/>
            <w:vMerge w:val="continue"/>
          </w:tcPr>
          <w:p w14:paraId="4F0617CC">
            <w:pPr>
              <w:spacing w:after="0" w:line="240" w:lineRule="auto"/>
              <w:rPr>
                <w:rFonts w:ascii="Times New Roman" w:hAnsi="Times New Roman"/>
                <w:sz w:val="22"/>
                <w:szCs w:val="22"/>
              </w:rPr>
            </w:pPr>
          </w:p>
        </w:tc>
        <w:tc>
          <w:tcPr>
            <w:tcW w:w="2536" w:type="dxa"/>
            <w:vMerge w:val="continue"/>
          </w:tcPr>
          <w:p w14:paraId="13C940FC">
            <w:pPr>
              <w:spacing w:after="0" w:line="240" w:lineRule="auto"/>
              <w:rPr>
                <w:rFonts w:ascii="Times New Roman" w:hAnsi="Times New Roman"/>
                <w:sz w:val="22"/>
                <w:szCs w:val="22"/>
              </w:rPr>
            </w:pPr>
          </w:p>
        </w:tc>
        <w:tc>
          <w:tcPr>
            <w:tcW w:w="2438" w:type="dxa"/>
            <w:vMerge w:val="continue"/>
          </w:tcPr>
          <w:p w14:paraId="59CC8FB1">
            <w:pPr>
              <w:spacing w:after="0" w:line="240" w:lineRule="auto"/>
              <w:rPr>
                <w:rFonts w:ascii="Times New Roman" w:hAnsi="Times New Roman"/>
                <w:sz w:val="22"/>
                <w:szCs w:val="22"/>
              </w:rPr>
            </w:pPr>
          </w:p>
        </w:tc>
        <w:tc>
          <w:tcPr>
            <w:tcW w:w="7088" w:type="dxa"/>
          </w:tcPr>
          <w:p w14:paraId="262EB0E9">
            <w:pPr>
              <w:spacing w:after="0" w:line="240" w:lineRule="auto"/>
              <w:rPr>
                <w:rFonts w:ascii="Times New Roman" w:hAnsi="Times New Roman"/>
                <w:sz w:val="22"/>
                <w:szCs w:val="22"/>
              </w:rPr>
            </w:pPr>
            <w:r>
              <w:rPr>
                <w:rFonts w:ascii="Times New Roman" w:hAnsi="Times New Roman"/>
                <w:sz w:val="22"/>
                <w:szCs w:val="22"/>
              </w:rPr>
              <w:t>Слушание музыкальных произведений, музыкально-ритмические движения, музыкальные игры и импровизации, инсценировки, занятия в музыкальном зале и др.</w:t>
            </w:r>
          </w:p>
        </w:tc>
      </w:tr>
      <w:tr w14:paraId="5DDE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534" w:type="dxa"/>
            <w:vMerge w:val="continue"/>
          </w:tcPr>
          <w:p w14:paraId="67A693C0">
            <w:pPr>
              <w:spacing w:after="0" w:line="240" w:lineRule="auto"/>
              <w:rPr>
                <w:rFonts w:ascii="Times New Roman" w:hAnsi="Times New Roman"/>
                <w:sz w:val="22"/>
                <w:szCs w:val="22"/>
              </w:rPr>
            </w:pPr>
          </w:p>
        </w:tc>
        <w:tc>
          <w:tcPr>
            <w:tcW w:w="2536" w:type="dxa"/>
            <w:vMerge w:val="continue"/>
          </w:tcPr>
          <w:p w14:paraId="5AF5618D">
            <w:pPr>
              <w:spacing w:after="0" w:line="240" w:lineRule="auto"/>
              <w:rPr>
                <w:rFonts w:ascii="Times New Roman" w:hAnsi="Times New Roman"/>
                <w:sz w:val="22"/>
                <w:szCs w:val="22"/>
              </w:rPr>
            </w:pPr>
          </w:p>
        </w:tc>
        <w:tc>
          <w:tcPr>
            <w:tcW w:w="2438" w:type="dxa"/>
            <w:vMerge w:val="continue"/>
          </w:tcPr>
          <w:p w14:paraId="542ED991">
            <w:pPr>
              <w:spacing w:after="0" w:line="240" w:lineRule="auto"/>
              <w:rPr>
                <w:rFonts w:ascii="Times New Roman" w:hAnsi="Times New Roman"/>
                <w:sz w:val="22"/>
                <w:szCs w:val="22"/>
              </w:rPr>
            </w:pPr>
          </w:p>
        </w:tc>
        <w:tc>
          <w:tcPr>
            <w:tcW w:w="7088" w:type="dxa"/>
          </w:tcPr>
          <w:p w14:paraId="5AAF3DD3">
            <w:pPr>
              <w:spacing w:after="0" w:line="240" w:lineRule="auto"/>
              <w:rPr>
                <w:rFonts w:ascii="Times New Roman" w:hAnsi="Times New Roman"/>
                <w:sz w:val="22"/>
                <w:szCs w:val="22"/>
              </w:rPr>
            </w:pPr>
            <w:r>
              <w:rPr>
                <w:rFonts w:ascii="Times New Roman" w:hAnsi="Times New Roman"/>
                <w:sz w:val="22"/>
                <w:szCs w:val="22"/>
              </w:rPr>
              <w:t>Обсуждение, разучивание и инсценирование произведений, театрализованные игры и др.</w:t>
            </w:r>
          </w:p>
        </w:tc>
      </w:tr>
    </w:tbl>
    <w:p w14:paraId="116CA54B">
      <w:pPr>
        <w:spacing w:after="0" w:line="240" w:lineRule="auto"/>
        <w:rPr>
          <w:rFonts w:ascii="Times New Roman" w:hAnsi="Times New Roman"/>
          <w:b/>
          <w:color w:val="000000"/>
          <w:sz w:val="22"/>
          <w:szCs w:val="22"/>
          <w:lang w:eastAsia="ru-RU"/>
        </w:rPr>
      </w:pPr>
    </w:p>
    <w:p w14:paraId="41429A17">
      <w:pPr>
        <w:spacing w:after="0" w:line="240" w:lineRule="auto"/>
        <w:outlineLvl w:val="5"/>
        <w:rPr>
          <w:rFonts w:ascii="Times New Roman" w:hAnsi="Times New Roman"/>
          <w:b/>
          <w:bCs/>
          <w:sz w:val="22"/>
          <w:szCs w:val="22"/>
          <w:lang w:eastAsia="ru-RU"/>
        </w:rPr>
      </w:pPr>
      <w:r>
        <w:rPr>
          <w:rFonts w:ascii="Times New Roman" w:hAnsi="Times New Roman"/>
          <w:b/>
          <w:bCs/>
          <w:sz w:val="22"/>
          <w:szCs w:val="22"/>
          <w:lang w:eastAsia="ru-RU"/>
        </w:rPr>
        <w:t>Сквозные механизмы развития детей подготовительной    группы</w:t>
      </w:r>
    </w:p>
    <w:tbl>
      <w:tblPr>
        <w:tblStyle w:val="9"/>
        <w:tblW w:w="145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96"/>
      </w:tblGrid>
      <w:tr w14:paraId="782AD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8" w:hRule="atLeast"/>
        </w:trPr>
        <w:tc>
          <w:tcPr>
            <w:tcW w:w="14596" w:type="dxa"/>
          </w:tcPr>
          <w:p w14:paraId="724626EB">
            <w:pPr>
              <w:spacing w:after="0" w:line="240" w:lineRule="auto"/>
              <w:rPr>
                <w:rFonts w:ascii="Times New Roman" w:hAnsi="Times New Roman"/>
                <w:sz w:val="22"/>
                <w:szCs w:val="22"/>
                <w:lang w:eastAsia="ru-RU"/>
              </w:rPr>
            </w:pPr>
            <w:r>
              <w:rPr>
                <w:rFonts w:ascii="Times New Roman" w:hAnsi="Times New Roman"/>
                <w:sz w:val="22"/>
                <w:szCs w:val="22"/>
                <w:lang w:eastAsia="ru-RU"/>
              </w:rPr>
              <w:t>Игровая деятельность, включая сюжетно-ролевую игру, игру с правилами и другие виды игр</w:t>
            </w:r>
          </w:p>
        </w:tc>
      </w:tr>
      <w:tr w14:paraId="7F399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96" w:type="dxa"/>
          </w:tcPr>
          <w:p w14:paraId="51248A40">
            <w:pPr>
              <w:spacing w:after="0" w:line="240" w:lineRule="auto"/>
              <w:rPr>
                <w:rFonts w:ascii="Times New Roman" w:hAnsi="Times New Roman"/>
                <w:sz w:val="22"/>
                <w:szCs w:val="22"/>
                <w:lang w:eastAsia="ru-RU"/>
              </w:rPr>
            </w:pPr>
            <w:r>
              <w:rPr>
                <w:rFonts w:ascii="Times New Roman" w:hAnsi="Times New Roman"/>
                <w:sz w:val="22"/>
                <w:szCs w:val="22"/>
                <w:lang w:eastAsia="ru-RU"/>
              </w:rPr>
              <w:t>Коммуникативная деятельность (общение и взаимодействие со взрослыми и сверстниками)</w:t>
            </w:r>
          </w:p>
        </w:tc>
      </w:tr>
      <w:tr w14:paraId="60468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96" w:type="dxa"/>
          </w:tcPr>
          <w:p w14:paraId="20037C29">
            <w:pPr>
              <w:spacing w:after="0" w:line="240" w:lineRule="auto"/>
              <w:rPr>
                <w:rFonts w:ascii="Times New Roman" w:hAnsi="Times New Roman"/>
                <w:sz w:val="22"/>
                <w:szCs w:val="22"/>
                <w:lang w:eastAsia="ru-RU"/>
              </w:rPr>
            </w:pPr>
            <w:r>
              <w:rPr>
                <w:rFonts w:ascii="Times New Roman" w:hAnsi="Times New Roman"/>
                <w:sz w:val="22"/>
                <w:szCs w:val="22"/>
                <w:lang w:eastAsia="ru-RU"/>
              </w:rPr>
              <w:t>Познавательно-исследовательская деятельность (исследования объектов окружающего мира и экспериментирования с ними)</w:t>
            </w:r>
          </w:p>
        </w:tc>
      </w:tr>
    </w:tbl>
    <w:p w14:paraId="0C059156">
      <w:pPr>
        <w:spacing w:after="0" w:line="240" w:lineRule="auto"/>
        <w:rPr>
          <w:rFonts w:ascii="Times New Roman" w:hAnsi="Times New Roman"/>
          <w:color w:val="000000"/>
          <w:sz w:val="22"/>
          <w:szCs w:val="22"/>
          <w:lang w:eastAsia="ru-RU"/>
        </w:rPr>
      </w:pPr>
      <w:r>
        <w:rPr>
          <w:rFonts w:ascii="Times New Roman" w:hAnsi="Times New Roman"/>
          <w:b/>
          <w:color w:val="000000"/>
          <w:sz w:val="22"/>
          <w:szCs w:val="22"/>
          <w:lang w:eastAsia="ru-RU"/>
        </w:rPr>
        <w:t>Наблюдение</w:t>
      </w:r>
      <w:r>
        <w:rPr>
          <w:rFonts w:ascii="Times New Roman" w:hAnsi="Times New Roman"/>
          <w:color w:val="000000"/>
          <w:sz w:val="22"/>
          <w:szCs w:val="22"/>
          <w:lang w:eastAsia="ru-RU"/>
        </w:rPr>
        <w:t xml:space="preserve"> как форма организации детской деятельности</w:t>
      </w:r>
    </w:p>
    <w:tbl>
      <w:tblPr>
        <w:tblStyle w:val="9"/>
        <w:tblW w:w="1463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45"/>
        <w:gridCol w:w="6023"/>
        <w:gridCol w:w="4962"/>
      </w:tblGrid>
      <w:tr w14:paraId="4F5A3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45" w:type="dxa"/>
          </w:tcPr>
          <w:p w14:paraId="59B41C05">
            <w:pPr>
              <w:spacing w:after="0" w:line="240" w:lineRule="auto"/>
              <w:rPr>
                <w:rFonts w:ascii="Times New Roman" w:hAnsi="Times New Roman"/>
                <w:sz w:val="22"/>
                <w:szCs w:val="22"/>
                <w:lang w:eastAsia="ru-RU"/>
              </w:rPr>
            </w:pPr>
            <w:r>
              <w:rPr>
                <w:rFonts w:ascii="Times New Roman" w:hAnsi="Times New Roman"/>
                <w:sz w:val="22"/>
                <w:szCs w:val="22"/>
                <w:lang w:eastAsia="ru-RU"/>
              </w:rPr>
              <w:t>Виды наблюдений</w:t>
            </w:r>
          </w:p>
        </w:tc>
        <w:tc>
          <w:tcPr>
            <w:tcW w:w="6023" w:type="dxa"/>
          </w:tcPr>
          <w:p w14:paraId="17BBF2AC">
            <w:pPr>
              <w:spacing w:after="0" w:line="240" w:lineRule="auto"/>
              <w:rPr>
                <w:rFonts w:ascii="Times New Roman" w:hAnsi="Times New Roman"/>
                <w:sz w:val="22"/>
                <w:szCs w:val="22"/>
                <w:lang w:eastAsia="ru-RU"/>
              </w:rPr>
            </w:pPr>
            <w:r>
              <w:rPr>
                <w:rFonts w:ascii="Times New Roman" w:hAnsi="Times New Roman"/>
                <w:sz w:val="22"/>
                <w:szCs w:val="22"/>
                <w:lang w:eastAsia="ru-RU"/>
              </w:rPr>
              <w:t>Структура наблюдений</w:t>
            </w:r>
          </w:p>
        </w:tc>
        <w:tc>
          <w:tcPr>
            <w:tcW w:w="4962" w:type="dxa"/>
          </w:tcPr>
          <w:p w14:paraId="7DF55A95">
            <w:pPr>
              <w:spacing w:after="0" w:line="240" w:lineRule="auto"/>
              <w:rPr>
                <w:rFonts w:ascii="Times New Roman" w:hAnsi="Times New Roman"/>
                <w:sz w:val="22"/>
                <w:szCs w:val="22"/>
                <w:lang w:eastAsia="ru-RU"/>
              </w:rPr>
            </w:pPr>
            <w:r>
              <w:rPr>
                <w:rFonts w:ascii="Times New Roman" w:hAnsi="Times New Roman"/>
                <w:sz w:val="22"/>
                <w:szCs w:val="22"/>
                <w:lang w:eastAsia="ru-RU"/>
              </w:rPr>
              <w:t>Формы организации наблюдения</w:t>
            </w:r>
          </w:p>
        </w:tc>
      </w:tr>
      <w:tr w14:paraId="66DCD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8" w:hRule="atLeast"/>
        </w:trPr>
        <w:tc>
          <w:tcPr>
            <w:tcW w:w="3645" w:type="dxa"/>
          </w:tcPr>
          <w:p w14:paraId="463A3D9B">
            <w:pPr>
              <w:spacing w:after="0" w:line="240" w:lineRule="auto"/>
              <w:rPr>
                <w:rFonts w:ascii="Times New Roman" w:hAnsi="Times New Roman"/>
                <w:sz w:val="22"/>
                <w:szCs w:val="22"/>
                <w:lang w:eastAsia="ru-RU"/>
              </w:rPr>
            </w:pPr>
            <w:r>
              <w:rPr>
                <w:rFonts w:ascii="Times New Roman" w:hAnsi="Times New Roman"/>
                <w:sz w:val="22"/>
                <w:szCs w:val="22"/>
                <w:lang w:eastAsia="ru-RU"/>
              </w:rPr>
              <w:t>Распознающее</w:t>
            </w:r>
          </w:p>
          <w:p w14:paraId="37E5A9DE">
            <w:pPr>
              <w:spacing w:after="0" w:line="240" w:lineRule="auto"/>
              <w:rPr>
                <w:rFonts w:ascii="Times New Roman" w:hAnsi="Times New Roman"/>
                <w:sz w:val="22"/>
                <w:szCs w:val="22"/>
                <w:lang w:eastAsia="ru-RU"/>
              </w:rPr>
            </w:pPr>
            <w:r>
              <w:rPr>
                <w:rFonts w:ascii="Times New Roman" w:hAnsi="Times New Roman"/>
                <w:sz w:val="22"/>
                <w:szCs w:val="22"/>
                <w:lang w:eastAsia="ru-RU"/>
              </w:rPr>
              <w:t>Длительное</w:t>
            </w:r>
          </w:p>
          <w:p w14:paraId="4AE07268">
            <w:pPr>
              <w:spacing w:after="0" w:line="240" w:lineRule="auto"/>
              <w:rPr>
                <w:rFonts w:ascii="Times New Roman" w:hAnsi="Times New Roman"/>
                <w:sz w:val="22"/>
                <w:szCs w:val="22"/>
                <w:lang w:eastAsia="ru-RU"/>
              </w:rPr>
            </w:pPr>
            <w:r>
              <w:rPr>
                <w:rFonts w:ascii="Times New Roman" w:hAnsi="Times New Roman"/>
                <w:sz w:val="22"/>
                <w:szCs w:val="22"/>
                <w:lang w:eastAsia="ru-RU"/>
              </w:rPr>
              <w:t>Сравнительное</w:t>
            </w:r>
          </w:p>
          <w:p w14:paraId="57907971">
            <w:pPr>
              <w:spacing w:after="0" w:line="240" w:lineRule="auto"/>
              <w:rPr>
                <w:rFonts w:ascii="Times New Roman" w:hAnsi="Times New Roman"/>
                <w:sz w:val="22"/>
                <w:szCs w:val="22"/>
                <w:lang w:eastAsia="ru-RU"/>
              </w:rPr>
            </w:pPr>
            <w:r>
              <w:rPr>
                <w:rFonts w:ascii="Times New Roman" w:hAnsi="Times New Roman"/>
                <w:sz w:val="22"/>
                <w:szCs w:val="22"/>
                <w:lang w:eastAsia="ru-RU"/>
              </w:rPr>
              <w:t>Дедуктивное</w:t>
            </w:r>
          </w:p>
          <w:p w14:paraId="2B5F1AD7">
            <w:pPr>
              <w:spacing w:after="0" w:line="240" w:lineRule="auto"/>
              <w:rPr>
                <w:rFonts w:ascii="Times New Roman" w:hAnsi="Times New Roman"/>
                <w:sz w:val="22"/>
                <w:szCs w:val="22"/>
                <w:lang w:eastAsia="ru-RU"/>
              </w:rPr>
            </w:pPr>
            <w:r>
              <w:rPr>
                <w:rFonts w:ascii="Times New Roman" w:hAnsi="Times New Roman"/>
                <w:sz w:val="22"/>
                <w:szCs w:val="22"/>
                <w:lang w:eastAsia="ru-RU"/>
              </w:rPr>
              <w:t>Наблюдение изнутри</w:t>
            </w:r>
          </w:p>
        </w:tc>
        <w:tc>
          <w:tcPr>
            <w:tcW w:w="6023" w:type="dxa"/>
          </w:tcPr>
          <w:p w14:paraId="487388A7">
            <w:pPr>
              <w:numPr>
                <w:ilvl w:val="0"/>
                <w:numId w:val="6"/>
              </w:numPr>
              <w:spacing w:after="0" w:line="240" w:lineRule="auto"/>
              <w:rPr>
                <w:rFonts w:ascii="Times New Roman" w:hAnsi="Times New Roman"/>
                <w:sz w:val="22"/>
                <w:szCs w:val="22"/>
                <w:lang w:eastAsia="ru-RU"/>
              </w:rPr>
            </w:pPr>
            <w:r>
              <w:rPr>
                <w:rFonts w:ascii="Times New Roman" w:hAnsi="Times New Roman"/>
                <w:sz w:val="22"/>
                <w:szCs w:val="22"/>
                <w:lang w:eastAsia="ru-RU"/>
              </w:rPr>
              <w:t>Цель</w:t>
            </w:r>
          </w:p>
          <w:p w14:paraId="52A1A72D">
            <w:pPr>
              <w:numPr>
                <w:ilvl w:val="0"/>
                <w:numId w:val="6"/>
              </w:numPr>
              <w:spacing w:after="0" w:line="240" w:lineRule="auto"/>
              <w:rPr>
                <w:rFonts w:ascii="Times New Roman" w:hAnsi="Times New Roman"/>
                <w:sz w:val="22"/>
                <w:szCs w:val="22"/>
                <w:lang w:eastAsia="ru-RU"/>
              </w:rPr>
            </w:pPr>
            <w:r>
              <w:rPr>
                <w:rFonts w:ascii="Times New Roman" w:hAnsi="Times New Roman"/>
                <w:sz w:val="22"/>
                <w:szCs w:val="22"/>
                <w:lang w:eastAsia="ru-RU"/>
              </w:rPr>
              <w:t>Мотив</w:t>
            </w:r>
          </w:p>
          <w:p w14:paraId="3F108B23">
            <w:pPr>
              <w:numPr>
                <w:ilvl w:val="0"/>
                <w:numId w:val="6"/>
              </w:numPr>
              <w:spacing w:after="0" w:line="240" w:lineRule="auto"/>
              <w:rPr>
                <w:rFonts w:ascii="Times New Roman" w:hAnsi="Times New Roman"/>
                <w:sz w:val="22"/>
                <w:szCs w:val="22"/>
                <w:lang w:eastAsia="ru-RU"/>
              </w:rPr>
            </w:pPr>
            <w:r>
              <w:rPr>
                <w:rFonts w:ascii="Times New Roman" w:hAnsi="Times New Roman"/>
                <w:sz w:val="22"/>
                <w:szCs w:val="22"/>
                <w:lang w:eastAsia="ru-RU"/>
              </w:rPr>
              <w:t>План</w:t>
            </w:r>
          </w:p>
          <w:p w14:paraId="02D3DD36">
            <w:pPr>
              <w:numPr>
                <w:ilvl w:val="0"/>
                <w:numId w:val="6"/>
              </w:numPr>
              <w:spacing w:after="0" w:line="240" w:lineRule="auto"/>
              <w:rPr>
                <w:rFonts w:ascii="Times New Roman" w:hAnsi="Times New Roman"/>
                <w:sz w:val="22"/>
                <w:szCs w:val="22"/>
                <w:lang w:eastAsia="ru-RU"/>
              </w:rPr>
            </w:pPr>
            <w:r>
              <w:rPr>
                <w:rFonts w:ascii="Times New Roman" w:hAnsi="Times New Roman"/>
                <w:sz w:val="22"/>
                <w:szCs w:val="22"/>
                <w:lang w:eastAsia="ru-RU"/>
              </w:rPr>
              <w:t>Осуществление наблюдения</w:t>
            </w:r>
          </w:p>
          <w:p w14:paraId="1B6315FE">
            <w:pPr>
              <w:numPr>
                <w:ilvl w:val="0"/>
                <w:numId w:val="6"/>
              </w:numPr>
              <w:spacing w:after="0" w:line="240" w:lineRule="auto"/>
              <w:rPr>
                <w:rFonts w:ascii="Times New Roman" w:hAnsi="Times New Roman"/>
                <w:sz w:val="22"/>
                <w:szCs w:val="22"/>
                <w:lang w:eastAsia="ru-RU"/>
              </w:rPr>
            </w:pPr>
            <w:r>
              <w:rPr>
                <w:rFonts w:ascii="Times New Roman" w:hAnsi="Times New Roman"/>
                <w:sz w:val="22"/>
                <w:szCs w:val="22"/>
                <w:lang w:eastAsia="ru-RU"/>
              </w:rPr>
              <w:t>Подведение итогов</w:t>
            </w:r>
          </w:p>
        </w:tc>
        <w:tc>
          <w:tcPr>
            <w:tcW w:w="4962" w:type="dxa"/>
          </w:tcPr>
          <w:p w14:paraId="7B61F353">
            <w:pPr>
              <w:spacing w:after="0" w:line="240" w:lineRule="auto"/>
              <w:rPr>
                <w:rFonts w:ascii="Times New Roman" w:hAnsi="Times New Roman"/>
                <w:sz w:val="22"/>
                <w:szCs w:val="22"/>
                <w:lang w:eastAsia="ru-RU"/>
              </w:rPr>
            </w:pPr>
            <w:r>
              <w:rPr>
                <w:rFonts w:ascii="Times New Roman" w:hAnsi="Times New Roman"/>
                <w:sz w:val="22"/>
                <w:szCs w:val="22"/>
                <w:lang w:eastAsia="ru-RU"/>
              </w:rPr>
              <w:t>Фронтально</w:t>
            </w:r>
          </w:p>
          <w:p w14:paraId="4EA849B1">
            <w:pPr>
              <w:spacing w:after="0" w:line="240" w:lineRule="auto"/>
              <w:rPr>
                <w:rFonts w:ascii="Times New Roman" w:hAnsi="Times New Roman"/>
                <w:sz w:val="22"/>
                <w:szCs w:val="22"/>
                <w:lang w:eastAsia="ru-RU"/>
              </w:rPr>
            </w:pPr>
            <w:r>
              <w:rPr>
                <w:rFonts w:ascii="Times New Roman" w:hAnsi="Times New Roman"/>
                <w:sz w:val="22"/>
                <w:szCs w:val="22"/>
                <w:lang w:eastAsia="ru-RU"/>
              </w:rPr>
              <w:t>По подгруппам</w:t>
            </w:r>
          </w:p>
          <w:p w14:paraId="28F220F6">
            <w:pPr>
              <w:spacing w:after="0" w:line="240" w:lineRule="auto"/>
              <w:rPr>
                <w:rFonts w:ascii="Times New Roman" w:hAnsi="Times New Roman"/>
                <w:sz w:val="22"/>
                <w:szCs w:val="22"/>
                <w:lang w:eastAsia="ru-RU"/>
              </w:rPr>
            </w:pPr>
            <w:r>
              <w:rPr>
                <w:rFonts w:ascii="Times New Roman" w:hAnsi="Times New Roman"/>
                <w:sz w:val="22"/>
                <w:szCs w:val="22"/>
                <w:lang w:eastAsia="ru-RU"/>
              </w:rPr>
              <w:t>Индивидуально</w:t>
            </w:r>
          </w:p>
          <w:p w14:paraId="0C8134D2">
            <w:pPr>
              <w:spacing w:after="0" w:line="240" w:lineRule="auto"/>
              <w:rPr>
                <w:rFonts w:ascii="Times New Roman" w:hAnsi="Times New Roman"/>
                <w:sz w:val="22"/>
                <w:szCs w:val="22"/>
                <w:lang w:eastAsia="ru-RU"/>
              </w:rPr>
            </w:pPr>
            <w:r>
              <w:rPr>
                <w:rFonts w:ascii="Times New Roman" w:hAnsi="Times New Roman"/>
                <w:sz w:val="22"/>
                <w:szCs w:val="22"/>
                <w:lang w:eastAsia="ru-RU"/>
              </w:rPr>
              <w:t>Парами</w:t>
            </w:r>
          </w:p>
        </w:tc>
      </w:tr>
    </w:tbl>
    <w:p w14:paraId="0B649DF9">
      <w:pPr>
        <w:spacing w:after="0" w:line="240" w:lineRule="auto"/>
        <w:rPr>
          <w:rFonts w:ascii="Times New Roman" w:hAnsi="Times New Roman"/>
          <w:color w:val="000000"/>
          <w:sz w:val="22"/>
          <w:szCs w:val="22"/>
          <w:lang w:eastAsia="ru-RU"/>
        </w:rPr>
      </w:pPr>
      <w:r>
        <w:rPr>
          <w:rFonts w:ascii="Times New Roman" w:hAnsi="Times New Roman"/>
          <w:b/>
          <w:color w:val="000000"/>
          <w:sz w:val="22"/>
          <w:szCs w:val="22"/>
          <w:lang w:eastAsia="ru-RU"/>
        </w:rPr>
        <w:t>Экспериментирование</w:t>
      </w:r>
      <w:r>
        <w:rPr>
          <w:rFonts w:ascii="Times New Roman" w:hAnsi="Times New Roman"/>
          <w:color w:val="000000"/>
          <w:sz w:val="22"/>
          <w:szCs w:val="22"/>
          <w:lang w:eastAsia="ru-RU"/>
        </w:rPr>
        <w:t xml:space="preserve"> как методическая система познавательного развития дошкольников</w:t>
      </w:r>
    </w:p>
    <w:tbl>
      <w:tblPr>
        <w:tblStyle w:val="9"/>
        <w:tblW w:w="1463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02"/>
        <w:gridCol w:w="2067"/>
        <w:gridCol w:w="3907"/>
        <w:gridCol w:w="2552"/>
        <w:gridCol w:w="3402"/>
      </w:tblGrid>
      <w:tr w14:paraId="7ECF5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630" w:type="dxa"/>
            <w:gridSpan w:val="5"/>
          </w:tcPr>
          <w:p w14:paraId="6806321C">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       Виды экспериментирования</w:t>
            </w:r>
          </w:p>
        </w:tc>
      </w:tr>
      <w:tr w14:paraId="258CE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702" w:type="dxa"/>
            <w:vMerge w:val="restart"/>
          </w:tcPr>
          <w:p w14:paraId="42E34819">
            <w:pPr>
              <w:spacing w:after="0" w:line="240" w:lineRule="auto"/>
              <w:rPr>
                <w:rFonts w:ascii="Times New Roman" w:hAnsi="Times New Roman"/>
                <w:sz w:val="22"/>
                <w:szCs w:val="22"/>
                <w:lang w:eastAsia="ru-RU"/>
              </w:rPr>
            </w:pPr>
            <w:r>
              <w:rPr>
                <w:rFonts w:ascii="Times New Roman" w:hAnsi="Times New Roman"/>
                <w:sz w:val="22"/>
                <w:szCs w:val="22"/>
                <w:lang w:eastAsia="ru-RU"/>
              </w:rPr>
              <w:t>Наблюдение (целенаправленный процесс, в результате которого ребенок сам должен получить знания)</w:t>
            </w:r>
          </w:p>
        </w:tc>
        <w:tc>
          <w:tcPr>
            <w:tcW w:w="8526" w:type="dxa"/>
            <w:gridSpan w:val="3"/>
          </w:tcPr>
          <w:p w14:paraId="108A93E2">
            <w:pPr>
              <w:spacing w:after="0" w:line="240" w:lineRule="auto"/>
              <w:rPr>
                <w:rFonts w:ascii="Times New Roman" w:hAnsi="Times New Roman"/>
                <w:sz w:val="22"/>
                <w:szCs w:val="22"/>
                <w:lang w:eastAsia="ru-RU"/>
              </w:rPr>
            </w:pPr>
            <w:r>
              <w:rPr>
                <w:rFonts w:ascii="Times New Roman" w:hAnsi="Times New Roman"/>
                <w:sz w:val="22"/>
                <w:szCs w:val="22"/>
                <w:lang w:eastAsia="ru-RU"/>
              </w:rPr>
              <w:t>Опыты</w:t>
            </w:r>
          </w:p>
        </w:tc>
        <w:tc>
          <w:tcPr>
            <w:tcW w:w="3402" w:type="dxa"/>
            <w:vMerge w:val="restart"/>
          </w:tcPr>
          <w:p w14:paraId="58D1D84F">
            <w:pPr>
              <w:spacing w:after="0" w:line="240" w:lineRule="auto"/>
              <w:rPr>
                <w:rFonts w:ascii="Times New Roman" w:hAnsi="Times New Roman"/>
                <w:sz w:val="22"/>
                <w:szCs w:val="22"/>
                <w:lang w:eastAsia="ru-RU"/>
              </w:rPr>
            </w:pPr>
            <w:r>
              <w:rPr>
                <w:rFonts w:ascii="Times New Roman" w:hAnsi="Times New Roman"/>
                <w:sz w:val="22"/>
                <w:szCs w:val="22"/>
                <w:lang w:eastAsia="ru-RU"/>
              </w:rPr>
              <w:t>Поисковая деятельность (как нахождение способа действия)</w:t>
            </w:r>
          </w:p>
        </w:tc>
      </w:tr>
      <w:tr w14:paraId="7CF7D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2702" w:type="dxa"/>
            <w:vMerge w:val="continue"/>
          </w:tcPr>
          <w:p w14:paraId="5C645B2E">
            <w:pPr>
              <w:spacing w:after="0" w:line="240" w:lineRule="auto"/>
              <w:rPr>
                <w:rFonts w:ascii="Times New Roman" w:hAnsi="Times New Roman"/>
                <w:sz w:val="22"/>
                <w:szCs w:val="22"/>
                <w:lang w:eastAsia="ru-RU"/>
              </w:rPr>
            </w:pPr>
          </w:p>
        </w:tc>
        <w:tc>
          <w:tcPr>
            <w:tcW w:w="2067" w:type="dxa"/>
          </w:tcPr>
          <w:p w14:paraId="3C89DFBE">
            <w:pPr>
              <w:spacing w:after="0" w:line="240" w:lineRule="auto"/>
              <w:rPr>
                <w:rFonts w:ascii="Times New Roman" w:hAnsi="Times New Roman"/>
                <w:sz w:val="22"/>
                <w:szCs w:val="22"/>
                <w:lang w:eastAsia="ru-RU"/>
              </w:rPr>
            </w:pPr>
            <w:r>
              <w:rPr>
                <w:rFonts w:ascii="Times New Roman" w:hAnsi="Times New Roman"/>
                <w:sz w:val="22"/>
                <w:szCs w:val="22"/>
                <w:lang w:eastAsia="ru-RU"/>
              </w:rPr>
              <w:t>Кратковременные и долгосрочные</w:t>
            </w:r>
          </w:p>
        </w:tc>
        <w:tc>
          <w:tcPr>
            <w:tcW w:w="3907" w:type="dxa"/>
          </w:tcPr>
          <w:p w14:paraId="46B72090">
            <w:pPr>
              <w:spacing w:after="0" w:line="240" w:lineRule="auto"/>
              <w:rPr>
                <w:rFonts w:ascii="Times New Roman" w:hAnsi="Times New Roman"/>
                <w:sz w:val="22"/>
                <w:szCs w:val="22"/>
                <w:lang w:eastAsia="ru-RU"/>
              </w:rPr>
            </w:pPr>
            <w:r>
              <w:rPr>
                <w:rFonts w:ascii="Times New Roman" w:hAnsi="Times New Roman"/>
                <w:sz w:val="22"/>
                <w:szCs w:val="22"/>
                <w:lang w:eastAsia="ru-RU"/>
              </w:rPr>
              <w:t>Демонстрационные (показ воспитателя) и лабораторные (дети вместе с воспитателем, с его помощью, самостоятельно)</w:t>
            </w:r>
          </w:p>
        </w:tc>
        <w:tc>
          <w:tcPr>
            <w:tcW w:w="2552" w:type="dxa"/>
          </w:tcPr>
          <w:p w14:paraId="43CC1D81">
            <w:pPr>
              <w:spacing w:after="0" w:line="240" w:lineRule="auto"/>
              <w:rPr>
                <w:rFonts w:ascii="Times New Roman" w:hAnsi="Times New Roman"/>
                <w:sz w:val="22"/>
                <w:szCs w:val="22"/>
                <w:lang w:eastAsia="ru-RU"/>
              </w:rPr>
            </w:pPr>
            <w:r>
              <w:rPr>
                <w:rFonts w:ascii="Times New Roman" w:hAnsi="Times New Roman"/>
                <w:sz w:val="22"/>
                <w:szCs w:val="22"/>
                <w:lang w:eastAsia="ru-RU"/>
              </w:rPr>
              <w:t>Опыт-доказательство и опыт-исследование</w:t>
            </w:r>
          </w:p>
        </w:tc>
        <w:tc>
          <w:tcPr>
            <w:tcW w:w="3402" w:type="dxa"/>
            <w:vMerge w:val="continue"/>
          </w:tcPr>
          <w:p w14:paraId="6EA5B01E">
            <w:pPr>
              <w:spacing w:after="0" w:line="240" w:lineRule="auto"/>
              <w:rPr>
                <w:rFonts w:ascii="Times New Roman" w:hAnsi="Times New Roman"/>
                <w:sz w:val="22"/>
                <w:szCs w:val="22"/>
                <w:lang w:eastAsia="ru-RU"/>
              </w:rPr>
            </w:pPr>
          </w:p>
        </w:tc>
      </w:tr>
    </w:tbl>
    <w:p w14:paraId="3C958A39">
      <w:pPr>
        <w:spacing w:after="0" w:line="240" w:lineRule="auto"/>
        <w:rPr>
          <w:rFonts w:ascii="Times New Roman" w:hAnsi="Times New Roman"/>
          <w:color w:val="000000"/>
          <w:sz w:val="22"/>
          <w:szCs w:val="22"/>
          <w:lang w:eastAsia="ru-RU"/>
        </w:rPr>
      </w:pPr>
    </w:p>
    <w:p w14:paraId="26AC1DF0">
      <w:pPr>
        <w:keepNext/>
        <w:spacing w:after="0" w:line="240" w:lineRule="auto"/>
        <w:outlineLvl w:val="2"/>
        <w:rPr>
          <w:rFonts w:ascii="Times New Roman" w:hAnsi="Times New Roman"/>
          <w:b/>
          <w:bCs/>
          <w:sz w:val="22"/>
          <w:szCs w:val="22"/>
          <w:lang w:eastAsia="ru-RU"/>
        </w:rPr>
      </w:pPr>
      <w:r>
        <w:rPr>
          <w:rFonts w:ascii="Times New Roman" w:hAnsi="Times New Roman"/>
          <w:b/>
          <w:bCs/>
          <w:sz w:val="22"/>
          <w:szCs w:val="22"/>
          <w:lang w:eastAsia="ru-RU"/>
        </w:rPr>
        <w:t>Методы обучения</w:t>
      </w:r>
    </w:p>
    <w:p w14:paraId="7949CC76">
      <w:pPr>
        <w:shd w:val="clear" w:color="auto" w:fill="FFFFFF"/>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Для решения образовательных задач Программы используются словесные, наглядные, практические и другие </w:t>
      </w:r>
      <w:r>
        <w:rPr>
          <w:rFonts w:ascii="Times New Roman" w:hAnsi="Times New Roman"/>
          <w:sz w:val="22"/>
          <w:szCs w:val="22"/>
          <w:shd w:val="clear" w:color="auto" w:fill="E3E6F9"/>
          <w:lang w:eastAsia="ru-RU"/>
        </w:rPr>
        <w:t>методы обучения</w:t>
      </w:r>
      <w:r>
        <w:rPr>
          <w:rFonts w:ascii="Times New Roman" w:hAnsi="Times New Roman"/>
          <w:sz w:val="22"/>
          <w:szCs w:val="22"/>
          <w:lang w:eastAsia="ru-RU"/>
        </w:rPr>
        <w:t xml:space="preserve">. </w:t>
      </w:r>
    </w:p>
    <w:p w14:paraId="3B8DA303">
      <w:pPr>
        <w:spacing w:after="0" w:line="240" w:lineRule="auto"/>
        <w:rPr>
          <w:rFonts w:ascii="Times New Roman" w:hAnsi="Times New Roman"/>
          <w:sz w:val="22"/>
          <w:szCs w:val="22"/>
          <w:lang w:eastAsia="ru-RU"/>
        </w:rPr>
      </w:pPr>
      <w:r>
        <w:rPr>
          <w:rFonts w:ascii="Times New Roman" w:hAnsi="Times New Roman"/>
          <w:sz w:val="22"/>
          <w:szCs w:val="22"/>
          <w:shd w:val="clear" w:color="auto" w:fill="FFFFFF"/>
          <w:lang w:eastAsia="ru-RU"/>
        </w:rPr>
        <w:t>Формы</w:t>
      </w:r>
      <w:r>
        <w:rPr>
          <w:rFonts w:ascii="Times New Roman" w:hAnsi="Times New Roman"/>
          <w:sz w:val="22"/>
          <w:szCs w:val="22"/>
          <w:lang w:eastAsia="ru-RU"/>
        </w:rPr>
        <w:t xml:space="preserve">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14:paraId="1BAFE433">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Решение образовательных задач Рабочей программы осуществляется </w:t>
      </w:r>
      <w:r>
        <w:rPr>
          <w:rFonts w:ascii="Times New Roman" w:hAnsi="Times New Roman"/>
          <w:sz w:val="22"/>
          <w:szCs w:val="22"/>
          <w:shd w:val="clear" w:color="auto" w:fill="FFFFFF"/>
          <w:lang w:eastAsia="ru-RU"/>
        </w:rPr>
        <w:t>в игровой деятельности детей.</w:t>
      </w:r>
      <w:r>
        <w:rPr>
          <w:rFonts w:ascii="Times New Roman" w:hAnsi="Times New Roman"/>
          <w:sz w:val="22"/>
          <w:szCs w:val="22"/>
          <w:lang w:eastAsia="ru-RU"/>
        </w:rPr>
        <w:t xml:space="preserve"> Игра является одновременно ведущей деятельностью детей и основной формой образовательной работы с дошкольниками. </w:t>
      </w:r>
    </w:p>
    <w:p w14:paraId="0F05E341">
      <w:pPr>
        <w:spacing w:after="0" w:line="240" w:lineRule="auto"/>
        <w:rPr>
          <w:rFonts w:ascii="Times New Roman" w:hAnsi="Times New Roman"/>
          <w:sz w:val="22"/>
          <w:szCs w:val="22"/>
          <w:lang w:eastAsia="ru-RU"/>
        </w:rPr>
      </w:pPr>
      <w:r>
        <w:rPr>
          <w:rFonts w:ascii="Times New Roman" w:hAnsi="Times New Roman"/>
          <w:sz w:val="22"/>
          <w:szCs w:val="22"/>
          <w:lang w:eastAsia="ru-RU"/>
        </w:rPr>
        <w:t>Для обеспечения поддержки развития игровой деятельности детей Рабочей программой предусмотрено:</w:t>
      </w:r>
    </w:p>
    <w:p w14:paraId="0835F149">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выделение времени и игрового пространства для самостоятельных игр детей;</w:t>
      </w:r>
    </w:p>
    <w:p w14:paraId="2DDD54C0">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организация предметно-игровой среды с учетом индивидуальных предпочтений детей;</w:t>
      </w:r>
    </w:p>
    <w:p w14:paraId="13D2CAFA">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14:paraId="60E57213">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стимулирование детского творчества в создании игровых замыслов и сюжетов;</w:t>
      </w:r>
    </w:p>
    <w:p w14:paraId="67B4BB6D">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формирование у детей умения организовывать совместные игры со сверстниками и детьми разных возрастов; </w:t>
      </w:r>
    </w:p>
    <w:p w14:paraId="48F5FEF4">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участие педагога в детских играх как равного партнера по игре;</w:t>
      </w:r>
    </w:p>
    <w:p w14:paraId="6DEF3400">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поощрение содержательных игровых диалогов как проявлений размышлений детей о действительности;</w:t>
      </w:r>
    </w:p>
    <w:p w14:paraId="4C3F6697">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формирование у детей в процессе игр познавательных мотивов, значимых для становления учебной деятельности; </w:t>
      </w:r>
    </w:p>
    <w:p w14:paraId="13EDD39C">
      <w:pPr>
        <w:numPr>
          <w:ilvl w:val="0"/>
          <w:numId w:val="7"/>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расширение спектра игровых интересов каждого ребенка за счет использования всего многообразия детских игр и пр. </w:t>
      </w:r>
    </w:p>
    <w:p w14:paraId="15B7E0F7">
      <w:pPr>
        <w:shd w:val="clear" w:color="auto" w:fill="FFFFFF"/>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В ходе реализации образовательных задач Рабочей программы осуществляется </w:t>
      </w:r>
      <w:r>
        <w:rPr>
          <w:rFonts w:ascii="Times New Roman" w:hAnsi="Times New Roman"/>
          <w:sz w:val="22"/>
          <w:szCs w:val="22"/>
          <w:shd w:val="clear" w:color="auto" w:fill="FFFFFF"/>
          <w:lang w:eastAsia="ru-RU"/>
        </w:rPr>
        <w:t xml:space="preserve">поддержка </w:t>
      </w:r>
      <w:r>
        <w:rPr>
          <w:rFonts w:ascii="Times New Roman" w:hAnsi="Times New Roman"/>
          <w:sz w:val="22"/>
          <w:szCs w:val="22"/>
          <w:shd w:val="clear" w:color="auto" w:fill="E3E6F9"/>
          <w:lang w:eastAsia="ru-RU"/>
        </w:rPr>
        <w:t>и</w:t>
      </w:r>
      <w:r>
        <w:rPr>
          <w:rFonts w:ascii="Times New Roman" w:hAnsi="Times New Roman"/>
          <w:sz w:val="22"/>
          <w:szCs w:val="22"/>
          <w:shd w:val="clear" w:color="auto" w:fill="FFFFFF"/>
          <w:lang w:eastAsia="ru-RU"/>
        </w:rPr>
        <w:t>нициативы и самостоятельности детей.</w:t>
      </w:r>
      <w:r>
        <w:rPr>
          <w:rFonts w:ascii="Times New Roman" w:hAnsi="Times New Roman"/>
          <w:sz w:val="22"/>
          <w:szCs w:val="22"/>
          <w:shd w:val="clear" w:color="auto" w:fill="E3E6F9"/>
          <w:lang w:eastAsia="ru-RU"/>
        </w:rPr>
        <w:t xml:space="preserve"> </w:t>
      </w:r>
    </w:p>
    <w:p w14:paraId="1799ECB5">
      <w:pPr>
        <w:jc w:val="center"/>
        <w:rPr>
          <w:rFonts w:ascii="Times New Roman" w:hAnsi="Times New Roman"/>
          <w:b/>
          <w:sz w:val="22"/>
          <w:szCs w:val="22"/>
        </w:rPr>
      </w:pPr>
      <w:r>
        <w:rPr>
          <w:rFonts w:ascii="Times New Roman" w:hAnsi="Times New Roman"/>
          <w:b/>
          <w:sz w:val="22"/>
          <w:szCs w:val="22"/>
        </w:rPr>
        <w:t>Развитие самостоятельности и детской инициативы в сквозных механизмах развития ребенка</w:t>
      </w:r>
    </w:p>
    <w:tbl>
      <w:tblPr>
        <w:tblStyle w:val="9"/>
        <w:tblW w:w="14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12191"/>
      </w:tblGrid>
      <w:tr w14:paraId="5BF5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65128631">
            <w:pPr>
              <w:spacing w:before="100" w:beforeAutospacing="1" w:after="0" w:afterAutospacing="1" w:line="240" w:lineRule="auto"/>
              <w:rPr>
                <w:rFonts w:ascii="Times New Roman" w:hAnsi="Times New Roman"/>
                <w:sz w:val="22"/>
                <w:szCs w:val="22"/>
              </w:rPr>
            </w:pPr>
            <w:r>
              <w:rPr>
                <w:rFonts w:ascii="Times New Roman" w:hAnsi="Times New Roman"/>
                <w:sz w:val="22"/>
                <w:szCs w:val="22"/>
              </w:rPr>
              <w:t>Виды деятельности</w:t>
            </w:r>
          </w:p>
        </w:tc>
        <w:tc>
          <w:tcPr>
            <w:tcW w:w="12191" w:type="dxa"/>
          </w:tcPr>
          <w:p w14:paraId="7620E5F1">
            <w:pPr>
              <w:spacing w:before="100" w:beforeAutospacing="1" w:after="0" w:afterAutospacing="1" w:line="240" w:lineRule="auto"/>
              <w:rPr>
                <w:rFonts w:ascii="Times New Roman" w:hAnsi="Times New Roman"/>
                <w:sz w:val="22"/>
                <w:szCs w:val="22"/>
              </w:rPr>
            </w:pPr>
            <w:r>
              <w:rPr>
                <w:rFonts w:ascii="Times New Roman" w:hAnsi="Times New Roman"/>
                <w:sz w:val="22"/>
                <w:szCs w:val="22"/>
              </w:rPr>
              <w:t xml:space="preserve">                                           Содержание работы</w:t>
            </w:r>
          </w:p>
        </w:tc>
      </w:tr>
      <w:tr w14:paraId="75F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636822A5">
            <w:pPr>
              <w:spacing w:before="100" w:beforeAutospacing="1" w:after="0" w:afterAutospacing="1" w:line="240" w:lineRule="auto"/>
              <w:rPr>
                <w:rFonts w:ascii="Times New Roman" w:hAnsi="Times New Roman"/>
                <w:sz w:val="22"/>
                <w:szCs w:val="22"/>
              </w:rPr>
            </w:pPr>
            <w:r>
              <w:rPr>
                <w:rFonts w:ascii="Times New Roman" w:hAnsi="Times New Roman"/>
                <w:sz w:val="22"/>
                <w:szCs w:val="22"/>
              </w:rPr>
              <w:t>Игровая</w:t>
            </w:r>
          </w:p>
        </w:tc>
        <w:tc>
          <w:tcPr>
            <w:tcW w:w="12191" w:type="dxa"/>
          </w:tcPr>
          <w:p w14:paraId="7D41ED65">
            <w:pPr>
              <w:spacing w:before="100" w:beforeAutospacing="1" w:after="0" w:afterAutospacing="1" w:line="240" w:lineRule="auto"/>
              <w:rPr>
                <w:rFonts w:ascii="Times New Roman" w:hAnsi="Times New Roman"/>
                <w:sz w:val="22"/>
                <w:szCs w:val="22"/>
              </w:rPr>
            </w:pPr>
            <w:r>
              <w:rPr>
                <w:rFonts w:ascii="Times New Roman" w:hAnsi="Times New Roman"/>
                <w:sz w:val="22"/>
                <w:szCs w:val="22"/>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т.ч.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переживаний.При организации игры педагог стремится к тому,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14:paraId="26BE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48E61BC6">
            <w:pPr>
              <w:spacing w:before="100" w:beforeAutospacing="1" w:after="0" w:afterAutospacing="1" w:line="240" w:lineRule="auto"/>
              <w:rPr>
                <w:rFonts w:ascii="Times New Roman" w:hAnsi="Times New Roman"/>
                <w:sz w:val="22"/>
                <w:szCs w:val="22"/>
              </w:rPr>
            </w:pPr>
            <w:r>
              <w:rPr>
                <w:rFonts w:ascii="Times New Roman" w:hAnsi="Times New Roman"/>
                <w:sz w:val="22"/>
                <w:szCs w:val="22"/>
              </w:rPr>
              <w:t>Познавательно-исследовательская</w:t>
            </w:r>
          </w:p>
        </w:tc>
        <w:tc>
          <w:tcPr>
            <w:tcW w:w="12191" w:type="dxa"/>
          </w:tcPr>
          <w:p w14:paraId="52C93F96">
            <w:pPr>
              <w:spacing w:before="100" w:beforeAutospacing="1" w:after="0" w:afterAutospacing="1" w:line="240" w:lineRule="auto"/>
              <w:rPr>
                <w:rFonts w:ascii="Times New Roman" w:hAnsi="Times New Roman"/>
                <w:sz w:val="22"/>
                <w:szCs w:val="22"/>
              </w:rPr>
            </w:pPr>
            <w:r>
              <w:rPr>
                <w:rFonts w:ascii="Times New Roman" w:hAnsi="Times New Roman"/>
                <w:sz w:val="22"/>
                <w:szCs w:val="22"/>
              </w:rPr>
              <w:t>У дошкольников формируется арсенал способов познания: наблюдение и самонаблюдение; сенсорное обследование объектов; логические операции (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песком, снегом и др.) и рукотворными (магнитами, увеличительными стеклами и т.п.) объектами; просмотр  обучающих фильмов или телепередач; поиск информации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возможности детям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преодолеть трудности, доводить начатое дело до конца,. Нацеливает на поиск новых творческих решений.</w:t>
            </w:r>
          </w:p>
        </w:tc>
      </w:tr>
      <w:tr w14:paraId="7565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51260EDB">
            <w:pPr>
              <w:spacing w:before="100" w:beforeAutospacing="1" w:after="0" w:afterAutospacing="1" w:line="240" w:lineRule="auto"/>
              <w:rPr>
                <w:rFonts w:ascii="Times New Roman" w:hAnsi="Times New Roman"/>
                <w:sz w:val="22"/>
                <w:szCs w:val="22"/>
              </w:rPr>
            </w:pPr>
            <w:r>
              <w:rPr>
                <w:rFonts w:ascii="Times New Roman" w:hAnsi="Times New Roman"/>
                <w:sz w:val="22"/>
                <w:szCs w:val="22"/>
              </w:rPr>
              <w:t>Коммуникативная</w:t>
            </w:r>
          </w:p>
        </w:tc>
        <w:tc>
          <w:tcPr>
            <w:tcW w:w="12191" w:type="dxa"/>
          </w:tcPr>
          <w:p w14:paraId="1AD28CF1">
            <w:pPr>
              <w:spacing w:after="0" w:afterAutospacing="1" w:line="240" w:lineRule="auto"/>
              <w:rPr>
                <w:rFonts w:ascii="Times New Roman" w:hAnsi="Times New Roman"/>
                <w:sz w:val="22"/>
                <w:szCs w:val="22"/>
              </w:rPr>
            </w:pPr>
            <w:r>
              <w:rPr>
                <w:rFonts w:ascii="Times New Roman" w:hAnsi="Times New Roman"/>
                <w:sz w:val="22"/>
                <w:szCs w:val="22"/>
              </w:rPr>
              <w:t>Развитию коммуникативной деятельности (общение в процессе взаимодействия со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др.</w:t>
            </w:r>
          </w:p>
        </w:tc>
      </w:tr>
    </w:tbl>
    <w:p w14:paraId="50E565E4">
      <w:pPr>
        <w:spacing w:after="0" w:line="240" w:lineRule="auto"/>
        <w:rPr>
          <w:rFonts w:ascii="Times New Roman" w:hAnsi="Times New Roman"/>
          <w:sz w:val="22"/>
          <w:szCs w:val="22"/>
          <w:lang w:eastAsia="ru-RU"/>
        </w:rPr>
      </w:pPr>
    </w:p>
    <w:p w14:paraId="53B85ED8">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 д. </w:t>
      </w:r>
    </w:p>
    <w:p w14:paraId="7534C44E">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Одной из основных образовательных задач Рабочей программы является </w:t>
      </w:r>
      <w:r>
        <w:rPr>
          <w:rFonts w:ascii="Times New Roman" w:hAnsi="Times New Roman"/>
          <w:sz w:val="22"/>
          <w:szCs w:val="22"/>
          <w:shd w:val="clear" w:color="auto" w:fill="FFFFFF"/>
          <w:lang w:eastAsia="ru-RU"/>
        </w:rPr>
        <w:t>индивидуализация образовательного процесса</w:t>
      </w:r>
      <w:r>
        <w:rPr>
          <w:rFonts w:ascii="Times New Roman" w:hAnsi="Times New Roman"/>
          <w:sz w:val="22"/>
          <w:szCs w:val="22"/>
          <w:lang w:eastAsia="ru-RU"/>
        </w:rPr>
        <w:t xml:space="preserve">. В целях ее обеспечения особое внимание в Рабочей программе уделяется: </w:t>
      </w:r>
    </w:p>
    <w:p w14:paraId="15FC8D0F">
      <w:pPr>
        <w:numPr>
          <w:ilvl w:val="0"/>
          <w:numId w:val="8"/>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поддержке интересов ребенка со стороны взрослых, поощрению вопросов, инициативы и самостоятельности детей в различных культурных практиках; </w:t>
      </w:r>
    </w:p>
    <w:p w14:paraId="305AA762">
      <w:pPr>
        <w:numPr>
          <w:ilvl w:val="0"/>
          <w:numId w:val="8"/>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 </w:t>
      </w:r>
    </w:p>
    <w:p w14:paraId="41A81DE4">
      <w:pPr>
        <w:keepNext/>
        <w:spacing w:after="0" w:line="240" w:lineRule="auto"/>
        <w:outlineLvl w:val="2"/>
        <w:rPr>
          <w:rFonts w:ascii="Times New Roman" w:hAnsi="Times New Roman"/>
          <w:b/>
          <w:bCs/>
          <w:sz w:val="22"/>
          <w:szCs w:val="22"/>
          <w:lang w:eastAsia="ru-RU"/>
        </w:rPr>
      </w:pPr>
      <w:r>
        <w:rPr>
          <w:rFonts w:ascii="Times New Roman" w:hAnsi="Times New Roman"/>
          <w:b/>
          <w:bCs/>
          <w:sz w:val="22"/>
          <w:szCs w:val="22"/>
          <w:lang w:eastAsia="ru-RU"/>
        </w:rPr>
        <w:t>Особенности взаимодействия с семьями воспитанников</w:t>
      </w:r>
    </w:p>
    <w:p w14:paraId="114E9227">
      <w:pPr>
        <w:spacing w:line="240" w:lineRule="auto"/>
        <w:ind w:firstLine="510"/>
        <w:jc w:val="both"/>
        <w:rPr>
          <w:rFonts w:ascii="Times New Roman" w:hAnsi="Times New Roman"/>
          <w:b/>
          <w:sz w:val="22"/>
          <w:szCs w:val="22"/>
        </w:rPr>
      </w:pPr>
      <w:r>
        <w:rPr>
          <w:rFonts w:ascii="Times New Roman" w:hAnsi="Times New Roman"/>
          <w:b/>
          <w:sz w:val="22"/>
          <w:szCs w:val="22"/>
        </w:rPr>
        <w:t>Цели и задачи взаимодействия с родителями.</w:t>
      </w:r>
    </w:p>
    <w:p w14:paraId="35FDD6BC">
      <w:pPr>
        <w:shd w:val="clear" w:color="auto" w:fill="FFFFFF"/>
        <w:spacing w:after="0" w:line="240" w:lineRule="auto"/>
        <w:ind w:left="10" w:right="10" w:firstLine="288"/>
        <w:jc w:val="both"/>
        <w:rPr>
          <w:rFonts w:ascii="Times New Roman" w:hAnsi="Times New Roman"/>
          <w:sz w:val="22"/>
          <w:szCs w:val="22"/>
        </w:rPr>
      </w:pPr>
      <w:r>
        <w:rPr>
          <w:rFonts w:ascii="Times New Roman" w:hAnsi="Times New Roman"/>
          <w:b/>
          <w:bCs/>
          <w:color w:val="000000"/>
          <w:w w:val="97"/>
          <w:sz w:val="22"/>
          <w:szCs w:val="22"/>
        </w:rPr>
        <w:t xml:space="preserve">Цель </w:t>
      </w:r>
      <w:r>
        <w:rPr>
          <w:rFonts w:ascii="Times New Roman" w:hAnsi="Times New Roman"/>
          <w:color w:val="000000"/>
          <w:w w:val="97"/>
          <w:sz w:val="22"/>
          <w:szCs w:val="22"/>
        </w:rPr>
        <w:t>взаимодействия с семьёй — сделать родителей активными участниками об</w:t>
      </w:r>
      <w:r>
        <w:rPr>
          <w:rFonts w:ascii="Times New Roman" w:hAnsi="Times New Roman"/>
          <w:color w:val="000000"/>
          <w:w w:val="97"/>
          <w:sz w:val="22"/>
          <w:szCs w:val="22"/>
        </w:rPr>
        <w:softHyphen/>
      </w:r>
      <w:r>
        <w:rPr>
          <w:rFonts w:ascii="Times New Roman" w:hAnsi="Times New Roman"/>
          <w:color w:val="000000"/>
          <w:w w:val="99"/>
          <w:sz w:val="22"/>
          <w:szCs w:val="22"/>
        </w:rPr>
        <w:t>разовательного процесса, оказав им помощь в реализации ответственности за вос</w:t>
      </w:r>
      <w:r>
        <w:rPr>
          <w:rFonts w:ascii="Times New Roman" w:hAnsi="Times New Roman"/>
          <w:color w:val="000000"/>
          <w:w w:val="99"/>
          <w:sz w:val="22"/>
          <w:szCs w:val="22"/>
        </w:rPr>
        <w:softHyphen/>
      </w:r>
      <w:r>
        <w:rPr>
          <w:rFonts w:ascii="Times New Roman" w:hAnsi="Times New Roman"/>
          <w:color w:val="000000"/>
          <w:spacing w:val="-2"/>
          <w:w w:val="99"/>
          <w:sz w:val="22"/>
          <w:szCs w:val="22"/>
        </w:rPr>
        <w:t>питание и обучение детей</w:t>
      </w:r>
      <w:r>
        <w:rPr>
          <w:rFonts w:ascii="Times New Roman" w:hAnsi="Times New Roman"/>
          <w:sz w:val="22"/>
          <w:szCs w:val="22"/>
        </w:rPr>
        <w:t>.</w:t>
      </w:r>
    </w:p>
    <w:p w14:paraId="5167E12F">
      <w:pPr>
        <w:shd w:val="clear" w:color="auto" w:fill="FFFFFF"/>
        <w:spacing w:after="0" w:line="240" w:lineRule="auto"/>
        <w:ind w:left="19" w:right="10"/>
        <w:jc w:val="both"/>
        <w:rPr>
          <w:rFonts w:ascii="Times New Roman" w:hAnsi="Times New Roman"/>
          <w:sz w:val="22"/>
          <w:szCs w:val="22"/>
        </w:rPr>
      </w:pPr>
      <w:r>
        <w:rPr>
          <w:rFonts w:ascii="Times New Roman" w:hAnsi="Times New Roman"/>
          <w:color w:val="000000"/>
          <w:w w:val="98"/>
          <w:sz w:val="22"/>
          <w:szCs w:val="22"/>
        </w:rPr>
        <w:t>• постоянно изучать запросы и потребности в дошкольном образовании семей, на</w:t>
      </w:r>
      <w:r>
        <w:rPr>
          <w:rFonts w:ascii="Times New Roman" w:hAnsi="Times New Roman"/>
          <w:color w:val="000000"/>
          <w:w w:val="98"/>
          <w:sz w:val="22"/>
          <w:szCs w:val="22"/>
        </w:rPr>
        <w:softHyphen/>
      </w:r>
      <w:r>
        <w:rPr>
          <w:rFonts w:ascii="Times New Roman" w:hAnsi="Times New Roman"/>
          <w:color w:val="000000"/>
          <w:spacing w:val="-1"/>
          <w:w w:val="98"/>
          <w:sz w:val="22"/>
          <w:szCs w:val="22"/>
        </w:rPr>
        <w:t>ходящихся в сфере деятельности дошкольной образовательной организации;</w:t>
      </w:r>
    </w:p>
    <w:p w14:paraId="5DEEA464">
      <w:pPr>
        <w:shd w:val="clear" w:color="auto" w:fill="FFFFFF"/>
        <w:spacing w:after="0" w:line="240" w:lineRule="auto"/>
        <w:ind w:left="19"/>
        <w:jc w:val="both"/>
        <w:rPr>
          <w:rFonts w:ascii="Times New Roman" w:hAnsi="Times New Roman"/>
          <w:sz w:val="22"/>
          <w:szCs w:val="22"/>
        </w:rPr>
      </w:pPr>
      <w:r>
        <w:rPr>
          <w:rFonts w:ascii="Times New Roman" w:hAnsi="Times New Roman"/>
          <w:color w:val="000000"/>
          <w:w w:val="98"/>
          <w:sz w:val="22"/>
          <w:szCs w:val="22"/>
        </w:rPr>
        <w:t xml:space="preserve">• 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w:t>
      </w:r>
      <w:r>
        <w:rPr>
          <w:rFonts w:ascii="Times New Roman" w:hAnsi="Times New Roman"/>
          <w:color w:val="000000"/>
          <w:spacing w:val="-1"/>
          <w:w w:val="98"/>
          <w:sz w:val="22"/>
          <w:szCs w:val="22"/>
        </w:rPr>
        <w:t>поведением детей;</w:t>
      </w:r>
    </w:p>
    <w:p w14:paraId="16CE0933">
      <w:pPr>
        <w:shd w:val="clear" w:color="auto" w:fill="FFFFFF"/>
        <w:tabs>
          <w:tab w:val="left" w:pos="8222"/>
          <w:tab w:val="left" w:pos="10199"/>
        </w:tabs>
        <w:spacing w:after="0" w:line="240" w:lineRule="auto"/>
        <w:ind w:left="19" w:right="-149"/>
        <w:jc w:val="both"/>
        <w:rPr>
          <w:rFonts w:ascii="Times New Roman" w:hAnsi="Times New Roman"/>
          <w:sz w:val="22"/>
          <w:szCs w:val="22"/>
        </w:rPr>
      </w:pPr>
      <w:r>
        <w:rPr>
          <w:rFonts w:ascii="Times New Roman" w:hAnsi="Times New Roman"/>
          <w:color w:val="000000"/>
          <w:w w:val="98"/>
          <w:sz w:val="22"/>
          <w:szCs w:val="22"/>
        </w:rPr>
        <w:t xml:space="preserve">•   убеждать родителей в необходимости соблюдения </w:t>
      </w:r>
      <w:r>
        <w:rPr>
          <w:rFonts w:ascii="Times New Roman" w:hAnsi="Times New Roman"/>
          <w:color w:val="000000"/>
          <w:w w:val="99"/>
          <w:sz w:val="22"/>
          <w:szCs w:val="22"/>
        </w:rPr>
        <w:t>единого с организацией режима дня для ребёнка до</w:t>
      </w:r>
      <w:r>
        <w:rPr>
          <w:rFonts w:ascii="Times New Roman" w:hAnsi="Times New Roman"/>
          <w:color w:val="000000"/>
          <w:w w:val="99"/>
          <w:sz w:val="22"/>
          <w:szCs w:val="22"/>
        </w:rPr>
        <w:softHyphen/>
      </w:r>
      <w:r>
        <w:rPr>
          <w:rFonts w:ascii="Times New Roman" w:hAnsi="Times New Roman"/>
          <w:color w:val="000000"/>
          <w:spacing w:val="-2"/>
          <w:sz w:val="22"/>
          <w:szCs w:val="22"/>
        </w:rPr>
        <w:t>школьного возраста;</w:t>
      </w:r>
    </w:p>
    <w:p w14:paraId="698B5552">
      <w:pPr>
        <w:shd w:val="clear" w:color="auto" w:fill="FFFFFF"/>
        <w:spacing w:after="0" w:line="240" w:lineRule="auto"/>
        <w:ind w:left="38" w:right="-7"/>
        <w:rPr>
          <w:rFonts w:ascii="Times New Roman" w:hAnsi="Times New Roman"/>
          <w:sz w:val="22"/>
          <w:szCs w:val="22"/>
        </w:rPr>
      </w:pPr>
      <w:r>
        <w:rPr>
          <w:rFonts w:ascii="Times New Roman" w:hAnsi="Times New Roman"/>
          <w:color w:val="000000"/>
          <w:w w:val="98"/>
          <w:sz w:val="22"/>
          <w:szCs w:val="22"/>
        </w:rPr>
        <w:t>•   учить родителей разнообразным формам орга</w:t>
      </w:r>
      <w:r>
        <w:rPr>
          <w:rFonts w:ascii="Times New Roman" w:hAnsi="Times New Roman"/>
          <w:color w:val="000000"/>
          <w:w w:val="98"/>
          <w:sz w:val="22"/>
          <w:szCs w:val="22"/>
        </w:rPr>
        <w:softHyphen/>
      </w:r>
      <w:r>
        <w:rPr>
          <w:rFonts w:ascii="Times New Roman" w:hAnsi="Times New Roman"/>
          <w:color w:val="000000"/>
          <w:spacing w:val="-2"/>
          <w:w w:val="99"/>
          <w:sz w:val="22"/>
          <w:szCs w:val="22"/>
        </w:rPr>
        <w:t>низации досуга с детьми в семье;</w:t>
      </w:r>
    </w:p>
    <w:p w14:paraId="0381C926">
      <w:pPr>
        <w:shd w:val="clear" w:color="auto" w:fill="FFFFFF"/>
        <w:spacing w:after="0" w:line="240" w:lineRule="auto"/>
        <w:ind w:left="29" w:right="-7"/>
        <w:jc w:val="both"/>
        <w:rPr>
          <w:rFonts w:ascii="Times New Roman" w:hAnsi="Times New Roman"/>
          <w:sz w:val="22"/>
          <w:szCs w:val="22"/>
        </w:rPr>
      </w:pPr>
      <w:r>
        <w:rPr>
          <w:rFonts w:ascii="Times New Roman" w:hAnsi="Times New Roman"/>
          <w:color w:val="000000"/>
          <w:w w:val="99"/>
          <w:sz w:val="22"/>
          <w:szCs w:val="22"/>
        </w:rPr>
        <w:t>• создавать ситуации приятного совместного досуга детей и родителей в дошкольной обра</w:t>
      </w:r>
      <w:r>
        <w:rPr>
          <w:rFonts w:ascii="Times New Roman" w:hAnsi="Times New Roman"/>
          <w:color w:val="000000"/>
          <w:w w:val="99"/>
          <w:sz w:val="22"/>
          <w:szCs w:val="22"/>
        </w:rPr>
        <w:softHyphen/>
      </w:r>
      <w:r>
        <w:rPr>
          <w:rFonts w:ascii="Times New Roman" w:hAnsi="Times New Roman"/>
          <w:color w:val="000000"/>
          <w:w w:val="99"/>
          <w:sz w:val="22"/>
          <w:szCs w:val="22"/>
        </w:rPr>
        <w:t>зовательной организации; условия для довери</w:t>
      </w:r>
      <w:r>
        <w:rPr>
          <w:rFonts w:ascii="Times New Roman" w:hAnsi="Times New Roman"/>
          <w:color w:val="000000"/>
          <w:w w:val="99"/>
          <w:sz w:val="22"/>
          <w:szCs w:val="22"/>
        </w:rPr>
        <w:softHyphen/>
      </w:r>
      <w:r>
        <w:rPr>
          <w:rFonts w:ascii="Times New Roman" w:hAnsi="Times New Roman"/>
          <w:color w:val="000000"/>
          <w:w w:val="99"/>
          <w:sz w:val="22"/>
          <w:szCs w:val="22"/>
        </w:rPr>
        <w:t xml:space="preserve">тельного, неформального общения педагогов с </w:t>
      </w:r>
      <w:r>
        <w:rPr>
          <w:rFonts w:ascii="Times New Roman" w:hAnsi="Times New Roman"/>
          <w:color w:val="000000"/>
          <w:spacing w:val="-2"/>
          <w:sz w:val="22"/>
          <w:szCs w:val="22"/>
        </w:rPr>
        <w:t>родителями;</w:t>
      </w:r>
    </w:p>
    <w:p w14:paraId="417E9F2A">
      <w:pPr>
        <w:shd w:val="clear" w:color="auto" w:fill="FFFFFF"/>
        <w:spacing w:after="0" w:line="240" w:lineRule="auto"/>
        <w:ind w:left="38" w:right="-149"/>
        <w:rPr>
          <w:rFonts w:ascii="Times New Roman" w:hAnsi="Times New Roman"/>
          <w:sz w:val="22"/>
          <w:szCs w:val="22"/>
        </w:rPr>
      </w:pPr>
      <w:r>
        <w:rPr>
          <w:rFonts w:ascii="Times New Roman" w:hAnsi="Times New Roman"/>
          <w:color w:val="000000"/>
          <w:w w:val="97"/>
          <w:sz w:val="22"/>
          <w:szCs w:val="22"/>
        </w:rPr>
        <w:t>•   помогать родителям правильно выбрать школу для ребёнка в соответствии с его индивидуальны</w:t>
      </w:r>
      <w:r>
        <w:rPr>
          <w:rFonts w:ascii="Times New Roman" w:hAnsi="Times New Roman"/>
          <w:color w:val="000000"/>
          <w:w w:val="97"/>
          <w:sz w:val="22"/>
          <w:szCs w:val="22"/>
        </w:rPr>
        <w:softHyphen/>
      </w:r>
      <w:r>
        <w:rPr>
          <w:rFonts w:ascii="Times New Roman" w:hAnsi="Times New Roman"/>
          <w:color w:val="000000"/>
          <w:spacing w:val="-1"/>
          <w:sz w:val="22"/>
          <w:szCs w:val="22"/>
        </w:rPr>
        <w:t>ми возможностями и способностями;</w:t>
      </w:r>
    </w:p>
    <w:p w14:paraId="526D0EA4">
      <w:pPr>
        <w:shd w:val="clear" w:color="auto" w:fill="FFFFFF"/>
        <w:tabs>
          <w:tab w:val="left" w:pos="10199"/>
        </w:tabs>
        <w:spacing w:after="0" w:line="240" w:lineRule="auto"/>
        <w:ind w:left="48" w:right="-7"/>
        <w:rPr>
          <w:rFonts w:ascii="Times New Roman" w:hAnsi="Times New Roman"/>
          <w:color w:val="000000"/>
          <w:spacing w:val="-2"/>
          <w:sz w:val="22"/>
          <w:szCs w:val="22"/>
        </w:rPr>
      </w:pPr>
      <w:r>
        <w:rPr>
          <w:rFonts w:ascii="Times New Roman" w:hAnsi="Times New Roman"/>
          <w:color w:val="000000"/>
          <w:w w:val="98"/>
          <w:sz w:val="22"/>
          <w:szCs w:val="22"/>
        </w:rPr>
        <w:t>•   постоянно вести работу по профилактике наруше</w:t>
      </w:r>
      <w:r>
        <w:rPr>
          <w:rFonts w:ascii="Times New Roman" w:hAnsi="Times New Roman"/>
          <w:color w:val="000000"/>
          <w:w w:val="98"/>
          <w:sz w:val="22"/>
          <w:szCs w:val="22"/>
        </w:rPr>
        <w:softHyphen/>
      </w:r>
      <w:r>
        <w:rPr>
          <w:rFonts w:ascii="Times New Roman" w:hAnsi="Times New Roman"/>
          <w:color w:val="000000"/>
          <w:spacing w:val="-1"/>
          <w:w w:val="98"/>
          <w:sz w:val="22"/>
          <w:szCs w:val="22"/>
        </w:rPr>
        <w:t>ний и по защите прав и достоинства ребёнка в дошколь</w:t>
      </w:r>
      <w:r>
        <w:rPr>
          <w:rFonts w:ascii="Times New Roman" w:hAnsi="Times New Roman"/>
          <w:color w:val="000000"/>
          <w:spacing w:val="-1"/>
          <w:w w:val="98"/>
          <w:sz w:val="22"/>
          <w:szCs w:val="22"/>
        </w:rPr>
        <w:softHyphen/>
      </w:r>
      <w:r>
        <w:rPr>
          <w:rFonts w:ascii="Times New Roman" w:hAnsi="Times New Roman"/>
          <w:color w:val="000000"/>
          <w:spacing w:val="-2"/>
          <w:sz w:val="22"/>
          <w:szCs w:val="22"/>
        </w:rPr>
        <w:t>ной организации и в семье.</w:t>
      </w:r>
    </w:p>
    <w:p w14:paraId="2A902DDC">
      <w:pPr>
        <w:rPr>
          <w:rFonts w:ascii="Times New Roman" w:hAnsi="Times New Roman"/>
          <w:b/>
          <w:sz w:val="22"/>
          <w:szCs w:val="22"/>
        </w:rPr>
      </w:pPr>
      <w:r>
        <w:rPr>
          <w:rFonts w:ascii="Times New Roman" w:hAnsi="Times New Roman"/>
          <w:b/>
          <w:sz w:val="22"/>
          <w:szCs w:val="22"/>
        </w:rPr>
        <w:t xml:space="preserve"> Содержание общения с родителями</w:t>
      </w:r>
    </w:p>
    <w:tbl>
      <w:tblPr>
        <w:tblStyle w:val="9"/>
        <w:tblW w:w="1460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01"/>
      </w:tblGrid>
      <w:tr w14:paraId="4291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601" w:type="dxa"/>
          </w:tcPr>
          <w:p w14:paraId="17941205">
            <w:pPr>
              <w:spacing w:after="0" w:line="240" w:lineRule="auto"/>
              <w:rPr>
                <w:rFonts w:ascii="Times New Roman" w:hAnsi="Times New Roman"/>
                <w:sz w:val="22"/>
                <w:szCs w:val="22"/>
                <w:lang w:eastAsia="ru-RU"/>
              </w:rPr>
            </w:pPr>
            <w:r>
              <w:rPr>
                <w:rFonts w:ascii="Times New Roman" w:hAnsi="Times New Roman"/>
                <w:sz w:val="22"/>
                <w:szCs w:val="22"/>
                <w:lang w:eastAsia="ru-RU"/>
              </w:rPr>
              <w:t>Тематика общения</w:t>
            </w:r>
          </w:p>
        </w:tc>
      </w:tr>
      <w:tr w14:paraId="19A4F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601" w:type="dxa"/>
          </w:tcPr>
          <w:p w14:paraId="40ACB1CF">
            <w:pPr>
              <w:spacing w:after="0" w:line="240" w:lineRule="auto"/>
              <w:rPr>
                <w:rFonts w:ascii="Times New Roman" w:hAnsi="Times New Roman"/>
                <w:sz w:val="22"/>
                <w:szCs w:val="22"/>
                <w:lang w:eastAsia="ru-RU"/>
              </w:rPr>
            </w:pPr>
            <w:r>
              <w:rPr>
                <w:rFonts w:ascii="Times New Roman" w:hAnsi="Times New Roman"/>
                <w:sz w:val="22"/>
                <w:szCs w:val="22"/>
                <w:lang w:eastAsia="ru-RU"/>
              </w:rPr>
              <w:t>- Поддержка и поощрение детской самостоятельности.</w:t>
            </w:r>
          </w:p>
          <w:p w14:paraId="2765E7BC">
            <w:pPr>
              <w:spacing w:after="0" w:line="240" w:lineRule="auto"/>
              <w:rPr>
                <w:rFonts w:ascii="Times New Roman" w:hAnsi="Times New Roman"/>
                <w:sz w:val="22"/>
                <w:szCs w:val="22"/>
                <w:lang w:eastAsia="ru-RU"/>
              </w:rPr>
            </w:pPr>
            <w:r>
              <w:rPr>
                <w:rFonts w:ascii="Times New Roman" w:hAnsi="Times New Roman"/>
                <w:sz w:val="22"/>
                <w:szCs w:val="22"/>
                <w:lang w:eastAsia="ru-RU"/>
              </w:rPr>
              <w:t>- Совместные игры с ребенком.</w:t>
            </w:r>
          </w:p>
          <w:p w14:paraId="6B5816BA">
            <w:pPr>
              <w:spacing w:after="0" w:line="240" w:lineRule="auto"/>
              <w:rPr>
                <w:rFonts w:ascii="Times New Roman" w:hAnsi="Times New Roman"/>
                <w:sz w:val="22"/>
                <w:szCs w:val="22"/>
                <w:lang w:eastAsia="ru-RU"/>
              </w:rPr>
            </w:pPr>
            <w:r>
              <w:rPr>
                <w:rFonts w:ascii="Times New Roman" w:hAnsi="Times New Roman"/>
                <w:sz w:val="22"/>
                <w:szCs w:val="22"/>
                <w:lang w:eastAsia="ru-RU"/>
              </w:rPr>
              <w:t>- Мальчики и девочки: два разных мира.</w:t>
            </w:r>
          </w:p>
          <w:p w14:paraId="5AB31A9A">
            <w:pPr>
              <w:spacing w:after="0" w:line="240" w:lineRule="auto"/>
              <w:rPr>
                <w:rFonts w:ascii="Times New Roman" w:hAnsi="Times New Roman"/>
                <w:sz w:val="22"/>
                <w:szCs w:val="22"/>
                <w:lang w:eastAsia="ru-RU"/>
              </w:rPr>
            </w:pPr>
            <w:r>
              <w:rPr>
                <w:rFonts w:ascii="Times New Roman" w:hAnsi="Times New Roman"/>
                <w:sz w:val="22"/>
                <w:szCs w:val="22"/>
                <w:lang w:eastAsia="ru-RU"/>
              </w:rPr>
              <w:t>- Воспитание у детей любви к матери</w:t>
            </w:r>
          </w:p>
          <w:p w14:paraId="7A6A8806">
            <w:pPr>
              <w:spacing w:after="0" w:line="240" w:lineRule="auto"/>
              <w:rPr>
                <w:rFonts w:ascii="Times New Roman" w:hAnsi="Times New Roman"/>
                <w:sz w:val="22"/>
                <w:szCs w:val="22"/>
                <w:lang w:eastAsia="ru-RU"/>
              </w:rPr>
            </w:pPr>
            <w:r>
              <w:rPr>
                <w:rFonts w:ascii="Times New Roman" w:hAnsi="Times New Roman"/>
                <w:sz w:val="22"/>
                <w:szCs w:val="22"/>
                <w:lang w:eastAsia="ru-RU"/>
              </w:rPr>
              <w:t>- Как провести Новогодние каникулы</w:t>
            </w:r>
          </w:p>
          <w:p w14:paraId="61DBD78F">
            <w:pPr>
              <w:spacing w:after="0" w:line="240" w:lineRule="auto"/>
              <w:rPr>
                <w:rFonts w:ascii="Times New Roman" w:hAnsi="Times New Roman"/>
                <w:sz w:val="22"/>
                <w:szCs w:val="22"/>
                <w:lang w:eastAsia="ru-RU"/>
              </w:rPr>
            </w:pPr>
            <w:r>
              <w:rPr>
                <w:rFonts w:ascii="Times New Roman" w:hAnsi="Times New Roman"/>
                <w:sz w:val="22"/>
                <w:szCs w:val="22"/>
                <w:lang w:eastAsia="ru-RU"/>
              </w:rPr>
              <w:t>- Экспериментируем дома.</w:t>
            </w:r>
          </w:p>
          <w:p w14:paraId="7282CBF4">
            <w:pPr>
              <w:spacing w:after="0" w:line="240" w:lineRule="auto"/>
              <w:rPr>
                <w:rFonts w:ascii="Times New Roman" w:hAnsi="Times New Roman"/>
                <w:sz w:val="22"/>
                <w:szCs w:val="22"/>
                <w:lang w:eastAsia="ru-RU"/>
              </w:rPr>
            </w:pPr>
            <w:r>
              <w:rPr>
                <w:rFonts w:ascii="Times New Roman" w:hAnsi="Times New Roman"/>
                <w:sz w:val="22"/>
                <w:szCs w:val="22"/>
                <w:lang w:eastAsia="ru-RU"/>
              </w:rPr>
              <w:t>- Рекомендации по ознакомлению детей с природой</w:t>
            </w:r>
          </w:p>
          <w:p w14:paraId="388A4843">
            <w:pPr>
              <w:spacing w:after="0" w:line="240" w:lineRule="auto"/>
              <w:rPr>
                <w:rFonts w:ascii="Times New Roman" w:hAnsi="Times New Roman"/>
                <w:sz w:val="22"/>
                <w:szCs w:val="22"/>
                <w:lang w:eastAsia="ru-RU"/>
              </w:rPr>
            </w:pPr>
            <w:r>
              <w:rPr>
                <w:rFonts w:ascii="Times New Roman" w:hAnsi="Times New Roman"/>
                <w:sz w:val="22"/>
                <w:szCs w:val="22"/>
                <w:lang w:eastAsia="ru-RU"/>
              </w:rPr>
              <w:t>- Рекомендации по профилактике гриппа и орз</w:t>
            </w:r>
          </w:p>
        </w:tc>
      </w:tr>
    </w:tbl>
    <w:p w14:paraId="52E01CCA">
      <w:pPr>
        <w:spacing w:line="240" w:lineRule="auto"/>
        <w:rPr>
          <w:rFonts w:ascii="Times New Roman" w:hAnsi="Times New Roman"/>
          <w:b/>
          <w:sz w:val="22"/>
          <w:szCs w:val="22"/>
        </w:rPr>
      </w:pPr>
      <w:r>
        <w:rPr>
          <w:rFonts w:ascii="Times New Roman" w:hAnsi="Times New Roman"/>
          <w:b/>
          <w:sz w:val="22"/>
          <w:szCs w:val="22"/>
        </w:rPr>
        <w:t>Формы взаимодействия с родителями.</w:t>
      </w:r>
    </w:p>
    <w:p w14:paraId="70459165">
      <w:pPr>
        <w:spacing w:line="240" w:lineRule="auto"/>
        <w:rPr>
          <w:rFonts w:ascii="Times New Roman" w:hAnsi="Times New Roman"/>
          <w:sz w:val="22"/>
          <w:szCs w:val="22"/>
        </w:rPr>
      </w:pPr>
      <w:r>
        <w:rPr>
          <w:rFonts w:ascii="Times New Roman" w:hAnsi="Times New Roman"/>
          <w:sz w:val="22"/>
          <w:szCs w:val="22"/>
        </w:rPr>
        <w:t>В образовательной деятельности используются различные формы взаимодействия с семьями воспитанников: информационные, организационные, просветительские, организационно-деятельностные, участие родителей в образовательной деятельности и др.</w:t>
      </w:r>
    </w:p>
    <w:p w14:paraId="5B6A4C24">
      <w:pPr>
        <w:spacing w:line="240" w:lineRule="auto"/>
        <w:rPr>
          <w:rFonts w:ascii="Times New Roman" w:hAnsi="Times New Roman"/>
          <w:b/>
          <w:sz w:val="22"/>
          <w:szCs w:val="22"/>
        </w:rPr>
      </w:pPr>
      <w:r>
        <w:rPr>
          <w:rFonts w:ascii="Times New Roman" w:hAnsi="Times New Roman"/>
          <w:b/>
          <w:sz w:val="22"/>
          <w:szCs w:val="22"/>
        </w:rPr>
        <w:t>Перспективный план взаимодействия с родителями на 2020 – 2021уч.г.</w:t>
      </w:r>
      <w:r>
        <w:rPr>
          <w:rFonts w:ascii="Times New Roman" w:hAnsi="Times New Roman"/>
          <w:b/>
          <w:bCs/>
          <w:color w:val="FF0000"/>
          <w:sz w:val="22"/>
          <w:szCs w:val="22"/>
          <w:lang w:eastAsia="ru-RU"/>
        </w:rPr>
        <w:t xml:space="preserve"> </w:t>
      </w:r>
    </w:p>
    <w:p w14:paraId="2FBECB4E">
      <w:pPr>
        <w:spacing w:after="0" w:line="300" w:lineRule="atLeast"/>
        <w:jc w:val="both"/>
        <w:rPr>
          <w:rFonts w:ascii="Times New Roman" w:hAnsi="Times New Roman"/>
          <w:b/>
          <w:sz w:val="22"/>
          <w:szCs w:val="22"/>
          <w:lang w:eastAsia="ru-RU"/>
        </w:rPr>
      </w:pPr>
    </w:p>
    <w:p w14:paraId="6B5C946B">
      <w:pPr>
        <w:spacing w:after="0" w:line="300" w:lineRule="atLeast"/>
        <w:jc w:val="both"/>
        <w:rPr>
          <w:rFonts w:ascii="Times New Roman" w:hAnsi="Times New Roman"/>
          <w:b/>
          <w:sz w:val="22"/>
          <w:szCs w:val="22"/>
          <w:lang w:eastAsia="ru-RU"/>
        </w:rPr>
      </w:pPr>
      <w:r>
        <w:rPr>
          <w:rFonts w:ascii="Times New Roman" w:hAnsi="Times New Roman"/>
          <w:b/>
          <w:sz w:val="22"/>
          <w:szCs w:val="22"/>
          <w:lang w:eastAsia="ru-RU"/>
        </w:rPr>
        <w:t xml:space="preserve">                                   </w:t>
      </w:r>
    </w:p>
    <w:p w14:paraId="6DC7391D">
      <w:pPr>
        <w:spacing w:after="0" w:line="300" w:lineRule="atLeast"/>
        <w:jc w:val="both"/>
        <w:rPr>
          <w:rFonts w:ascii="Times New Roman" w:hAnsi="Times New Roman"/>
          <w:b/>
          <w:sz w:val="22"/>
          <w:szCs w:val="22"/>
          <w:lang w:eastAsia="ru-RU"/>
        </w:rPr>
      </w:pPr>
    </w:p>
    <w:p w14:paraId="30536473">
      <w:pPr>
        <w:spacing w:after="0" w:line="300" w:lineRule="atLeast"/>
        <w:jc w:val="both"/>
        <w:rPr>
          <w:rFonts w:ascii="Times New Roman" w:hAnsi="Times New Roman"/>
          <w:b/>
          <w:sz w:val="22"/>
          <w:szCs w:val="22"/>
          <w:lang w:eastAsia="ru-RU"/>
        </w:rPr>
      </w:pPr>
    </w:p>
    <w:p w14:paraId="673128BC">
      <w:pPr>
        <w:spacing w:after="0" w:line="300" w:lineRule="atLeast"/>
        <w:jc w:val="both"/>
        <w:rPr>
          <w:rFonts w:ascii="Times New Roman" w:hAnsi="Times New Roman"/>
          <w:b/>
          <w:sz w:val="22"/>
          <w:szCs w:val="22"/>
          <w:lang w:eastAsia="ru-RU"/>
        </w:rPr>
      </w:pPr>
    </w:p>
    <w:p w14:paraId="65CD6A1F">
      <w:pPr>
        <w:spacing w:after="0" w:line="300" w:lineRule="atLeast"/>
        <w:jc w:val="both"/>
        <w:rPr>
          <w:rFonts w:ascii="Times New Roman" w:hAnsi="Times New Roman"/>
          <w:b/>
          <w:sz w:val="22"/>
          <w:szCs w:val="22"/>
          <w:lang w:eastAsia="ru-RU"/>
        </w:rPr>
      </w:pPr>
    </w:p>
    <w:p w14:paraId="4C813E2E">
      <w:pPr>
        <w:spacing w:after="0" w:line="300" w:lineRule="atLeast"/>
        <w:jc w:val="both"/>
        <w:rPr>
          <w:rFonts w:ascii="Times New Roman" w:hAnsi="Times New Roman"/>
          <w:b/>
          <w:sz w:val="22"/>
          <w:szCs w:val="22"/>
          <w:lang w:eastAsia="ru-RU"/>
        </w:rPr>
      </w:pPr>
    </w:p>
    <w:p w14:paraId="36AD6C81">
      <w:pPr>
        <w:spacing w:after="0" w:line="300" w:lineRule="atLeast"/>
        <w:jc w:val="both"/>
        <w:rPr>
          <w:rFonts w:ascii="Times New Roman" w:hAnsi="Times New Roman"/>
          <w:b/>
          <w:sz w:val="22"/>
          <w:szCs w:val="22"/>
          <w:lang w:eastAsia="ru-RU"/>
        </w:rPr>
      </w:pPr>
    </w:p>
    <w:p w14:paraId="30488047">
      <w:pPr>
        <w:spacing w:after="0" w:line="300" w:lineRule="atLeast"/>
        <w:jc w:val="both"/>
        <w:rPr>
          <w:rFonts w:ascii="Times New Roman" w:hAnsi="Times New Roman"/>
          <w:b/>
          <w:sz w:val="22"/>
          <w:szCs w:val="22"/>
          <w:lang w:eastAsia="ru-RU"/>
        </w:rPr>
      </w:pPr>
    </w:p>
    <w:p w14:paraId="41E838F6">
      <w:pPr>
        <w:spacing w:after="0" w:line="300" w:lineRule="atLeast"/>
        <w:jc w:val="both"/>
        <w:rPr>
          <w:rFonts w:ascii="Times New Roman" w:hAnsi="Times New Roman"/>
          <w:b/>
          <w:sz w:val="22"/>
          <w:szCs w:val="22"/>
          <w:lang w:eastAsia="ru-RU"/>
        </w:rPr>
      </w:pPr>
    </w:p>
    <w:p w14:paraId="19C973C0">
      <w:pPr>
        <w:spacing w:after="0" w:line="300" w:lineRule="atLeast"/>
        <w:jc w:val="both"/>
        <w:rPr>
          <w:rFonts w:ascii="Times New Roman" w:hAnsi="Times New Roman"/>
          <w:b/>
          <w:sz w:val="22"/>
          <w:szCs w:val="22"/>
          <w:lang w:eastAsia="ru-RU"/>
        </w:rPr>
      </w:pPr>
    </w:p>
    <w:p w14:paraId="4AA0BB3F">
      <w:pPr>
        <w:spacing w:after="0" w:line="300" w:lineRule="atLeast"/>
        <w:jc w:val="both"/>
        <w:rPr>
          <w:rFonts w:ascii="Times New Roman" w:hAnsi="Times New Roman"/>
          <w:b/>
          <w:sz w:val="22"/>
          <w:szCs w:val="22"/>
          <w:lang w:eastAsia="ru-RU"/>
        </w:rPr>
      </w:pPr>
    </w:p>
    <w:p w14:paraId="4F0B6702">
      <w:pPr>
        <w:spacing w:after="0" w:line="300" w:lineRule="atLeast"/>
        <w:jc w:val="both"/>
        <w:rPr>
          <w:rFonts w:ascii="Times New Roman" w:hAnsi="Times New Roman"/>
          <w:b/>
          <w:sz w:val="22"/>
          <w:szCs w:val="22"/>
          <w:lang w:eastAsia="ru-RU"/>
        </w:rPr>
      </w:pPr>
    </w:p>
    <w:p w14:paraId="74F2A95E">
      <w:pPr>
        <w:spacing w:after="0" w:line="300" w:lineRule="atLeast"/>
        <w:jc w:val="both"/>
        <w:rPr>
          <w:rFonts w:ascii="Times New Roman" w:hAnsi="Times New Roman"/>
          <w:b/>
          <w:sz w:val="22"/>
          <w:szCs w:val="22"/>
          <w:lang w:eastAsia="ru-RU"/>
        </w:rPr>
      </w:pPr>
      <w:r>
        <w:rPr>
          <w:rFonts w:ascii="Times New Roman" w:hAnsi="Times New Roman"/>
          <w:b/>
          <w:sz w:val="22"/>
          <w:szCs w:val="22"/>
          <w:lang w:eastAsia="ru-RU"/>
        </w:rPr>
        <w:t>ОРГАНИЗАЦИОННЫЙ РАЗДЕЛ</w:t>
      </w:r>
    </w:p>
    <w:p w14:paraId="0257E3A8">
      <w:pPr>
        <w:spacing w:after="0" w:line="300" w:lineRule="atLeast"/>
        <w:rPr>
          <w:rFonts w:ascii="Times New Roman" w:hAnsi="Times New Roman"/>
          <w:sz w:val="22"/>
          <w:szCs w:val="22"/>
          <w:lang w:eastAsia="ru-RU"/>
        </w:rPr>
      </w:pPr>
    </w:p>
    <w:p w14:paraId="36D05FE8">
      <w:pPr>
        <w:widowControl w:val="0"/>
        <w:autoSpaceDE w:val="0"/>
        <w:autoSpaceDN w:val="0"/>
        <w:spacing w:after="0" w:line="240" w:lineRule="auto"/>
        <w:ind w:hanging="360"/>
        <w:rPr>
          <w:rFonts w:ascii="Times New Roman" w:hAnsi="Times New Roman"/>
          <w:b/>
          <w:bCs/>
          <w:sz w:val="22"/>
          <w:szCs w:val="22"/>
          <w:lang w:eastAsia="ru-RU"/>
        </w:rPr>
      </w:pPr>
      <w:r>
        <w:rPr>
          <w:rFonts w:ascii="Times New Roman" w:hAnsi="Times New Roman"/>
          <w:b/>
          <w:bCs/>
          <w:sz w:val="22"/>
          <w:szCs w:val="22"/>
          <w:lang w:eastAsia="ru-RU"/>
        </w:rPr>
        <w:t xml:space="preserve">Материально-техническое обеспечение образовательного процесса в соответствии с возрастом и индивидуальными особенностями развития детей </w:t>
      </w:r>
    </w:p>
    <w:tbl>
      <w:tblPr>
        <w:tblStyle w:val="9"/>
        <w:tblW w:w="1460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43"/>
        <w:gridCol w:w="12758"/>
      </w:tblGrid>
      <w:tr w14:paraId="73FBB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69FC8383">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Группа</w:t>
            </w:r>
          </w:p>
          <w:p w14:paraId="32B372AA">
            <w:pPr>
              <w:spacing w:after="0" w:line="240" w:lineRule="auto"/>
              <w:rPr>
                <w:rFonts w:ascii="Times New Roman" w:hAnsi="Times New Roman"/>
                <w:sz w:val="22"/>
                <w:szCs w:val="22"/>
                <w:lang w:eastAsia="ru-RU"/>
              </w:rPr>
            </w:pPr>
          </w:p>
        </w:tc>
        <w:tc>
          <w:tcPr>
            <w:tcW w:w="12758" w:type="dxa"/>
          </w:tcPr>
          <w:p w14:paraId="7DAC2B8D">
            <w:pPr>
              <w:spacing w:after="0" w:line="240" w:lineRule="auto"/>
              <w:jc w:val="both"/>
              <w:rPr>
                <w:rFonts w:ascii="Times New Roman" w:hAnsi="Times New Roman"/>
                <w:sz w:val="22"/>
                <w:szCs w:val="22"/>
                <w:lang w:eastAsia="ru-RU"/>
              </w:rPr>
            </w:pPr>
            <w:r>
              <w:rPr>
                <w:rFonts w:ascii="Times New Roman" w:hAnsi="Times New Roman"/>
                <w:sz w:val="22"/>
                <w:szCs w:val="22"/>
              </w:rPr>
              <w:t>Стол прямоугольный -7Стул детский -26Стул мягкий -2Магнитная доска -1Уголок изо деятельности -1Диван -1,Кухня -1</w:t>
            </w:r>
            <w:r>
              <w:rPr>
                <w:rFonts w:ascii="Times New Roman" w:hAnsi="Times New Roman"/>
                <w:sz w:val="22"/>
                <w:szCs w:val="22"/>
                <w:lang w:eastAsia="ru-RU"/>
              </w:rPr>
              <w:t xml:space="preserve"> Стол письменный -1</w:t>
            </w:r>
            <w:r>
              <w:rPr>
                <w:rFonts w:ascii="Times New Roman" w:hAnsi="Times New Roman"/>
                <w:sz w:val="22"/>
                <w:szCs w:val="22"/>
              </w:rPr>
              <w:t>Полка для книг -1Стенка для игрушек пяти секционная -1Палас прямоугольный -1Шторы -3 Ламбрекен -3Кварц -1Плафон круглый-6Гардина -3Салон красоты -1 Полка уголок для цветов -1 Часы настенные -1</w:t>
            </w:r>
          </w:p>
        </w:tc>
      </w:tr>
      <w:tr w14:paraId="7F7EB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59A7618B">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Спальня</w:t>
            </w:r>
          </w:p>
          <w:p w14:paraId="748F23B5">
            <w:pPr>
              <w:spacing w:after="0" w:line="240" w:lineRule="auto"/>
              <w:jc w:val="both"/>
              <w:rPr>
                <w:rFonts w:ascii="Times New Roman" w:hAnsi="Times New Roman"/>
                <w:sz w:val="22"/>
                <w:szCs w:val="22"/>
                <w:lang w:eastAsia="ru-RU"/>
              </w:rPr>
            </w:pPr>
          </w:p>
        </w:tc>
        <w:tc>
          <w:tcPr>
            <w:tcW w:w="12758" w:type="dxa"/>
          </w:tcPr>
          <w:p w14:paraId="038D5C12">
            <w:pPr>
              <w:spacing w:after="0" w:line="240" w:lineRule="auto"/>
              <w:jc w:val="both"/>
              <w:rPr>
                <w:rFonts w:ascii="Times New Roman" w:hAnsi="Times New Roman"/>
                <w:sz w:val="22"/>
                <w:szCs w:val="22"/>
                <w:lang w:eastAsia="ru-RU"/>
              </w:rPr>
            </w:pPr>
            <w:r>
              <w:rPr>
                <w:rFonts w:ascii="Times New Roman" w:hAnsi="Times New Roman"/>
                <w:sz w:val="22"/>
                <w:szCs w:val="22"/>
              </w:rPr>
              <w:t>Шкаф -1 Кровать -20 Матрас -20 Пододеяльник -20Простынь -20 Подушка -20 Матрасовка -20 Одеяло -20 Наволочка -20 Шторы -3 Ламбрекен -3Палас овальный -1 Покрывало -20 Гардина -3Плафон -1</w:t>
            </w:r>
          </w:p>
        </w:tc>
      </w:tr>
      <w:tr w14:paraId="5F0D2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0572BAD0">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Приёмная</w:t>
            </w:r>
          </w:p>
          <w:p w14:paraId="629055DA">
            <w:pPr>
              <w:spacing w:after="0" w:line="240" w:lineRule="auto"/>
              <w:jc w:val="both"/>
              <w:rPr>
                <w:rFonts w:ascii="Times New Roman" w:hAnsi="Times New Roman"/>
                <w:sz w:val="22"/>
                <w:szCs w:val="22"/>
                <w:lang w:eastAsia="ru-RU"/>
              </w:rPr>
            </w:pPr>
          </w:p>
        </w:tc>
        <w:tc>
          <w:tcPr>
            <w:tcW w:w="12758" w:type="dxa"/>
          </w:tcPr>
          <w:p w14:paraId="1722A813">
            <w:pPr>
              <w:spacing w:after="0" w:line="240" w:lineRule="auto"/>
              <w:jc w:val="both"/>
              <w:rPr>
                <w:rFonts w:ascii="Times New Roman" w:hAnsi="Times New Roman"/>
                <w:sz w:val="22"/>
                <w:szCs w:val="22"/>
                <w:lang w:eastAsia="ru-RU"/>
              </w:rPr>
            </w:pPr>
            <w:r>
              <w:rPr>
                <w:rFonts w:ascii="Times New Roman" w:hAnsi="Times New Roman"/>
                <w:sz w:val="22"/>
                <w:szCs w:val="22"/>
              </w:rPr>
              <w:t>Шкаф -1 Шкафчики для одежды четырёх секционный -5 Стол прямоугольный -1Шторы -1 Ламбрекен -1 Палас -1Диван для переодевания -1 Гардина -1Плафон круглый -2</w:t>
            </w:r>
          </w:p>
        </w:tc>
      </w:tr>
      <w:tr w14:paraId="151F1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76AD54C5">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Туалет</w:t>
            </w:r>
          </w:p>
          <w:p w14:paraId="1371715B">
            <w:pPr>
              <w:spacing w:after="0" w:line="240" w:lineRule="auto"/>
              <w:jc w:val="both"/>
              <w:rPr>
                <w:rFonts w:ascii="Times New Roman" w:hAnsi="Times New Roman"/>
                <w:sz w:val="22"/>
                <w:szCs w:val="22"/>
                <w:lang w:eastAsia="ru-RU"/>
              </w:rPr>
            </w:pPr>
          </w:p>
        </w:tc>
        <w:tc>
          <w:tcPr>
            <w:tcW w:w="12758" w:type="dxa"/>
          </w:tcPr>
          <w:p w14:paraId="211DC904">
            <w:pPr>
              <w:spacing w:after="0" w:line="240" w:lineRule="auto"/>
              <w:rPr>
                <w:rFonts w:ascii="Times New Roman" w:hAnsi="Times New Roman"/>
                <w:sz w:val="22"/>
                <w:szCs w:val="22"/>
              </w:rPr>
            </w:pPr>
            <w:r>
              <w:rPr>
                <w:rFonts w:ascii="Times New Roman" w:hAnsi="Times New Roman"/>
                <w:sz w:val="22"/>
                <w:szCs w:val="22"/>
              </w:rPr>
              <w:t>Шкаф для хозяйственного инвентаря -1Мус. ведро -3 Ведро для пола -2Таз для мытья панелей -2 Швабра -2Душевая кабинка -1 Зеркало -1Раковина -3 Полотенце -23Шкаф для полотенец навесной пяти секционный -3</w:t>
            </w:r>
          </w:p>
          <w:p w14:paraId="1D289AB8">
            <w:pPr>
              <w:spacing w:after="0" w:line="240" w:lineRule="auto"/>
              <w:jc w:val="both"/>
              <w:rPr>
                <w:rFonts w:ascii="Times New Roman" w:hAnsi="Times New Roman"/>
                <w:sz w:val="22"/>
                <w:szCs w:val="22"/>
                <w:lang w:eastAsia="ru-RU"/>
              </w:rPr>
            </w:pPr>
            <w:r>
              <w:rPr>
                <w:rFonts w:ascii="Times New Roman" w:hAnsi="Times New Roman"/>
                <w:sz w:val="22"/>
                <w:szCs w:val="22"/>
              </w:rPr>
              <w:t>Шкаф для полотенец напольный пяти секционный -1 Шторы -1 Ламбрекен -1 Гардина -1 Плафон круглый -4</w:t>
            </w:r>
            <w:r>
              <w:rPr>
                <w:rFonts w:ascii="Times New Roman" w:hAnsi="Times New Roman"/>
                <w:sz w:val="22"/>
                <w:szCs w:val="22"/>
              </w:rPr>
              <w:tab/>
            </w:r>
          </w:p>
        </w:tc>
      </w:tr>
      <w:tr w14:paraId="2B8CC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3AF82B7D">
            <w:pPr>
              <w:spacing w:after="0" w:line="240" w:lineRule="auto"/>
              <w:jc w:val="both"/>
              <w:rPr>
                <w:rFonts w:ascii="Times New Roman" w:hAnsi="Times New Roman"/>
                <w:sz w:val="22"/>
                <w:szCs w:val="22"/>
                <w:lang w:eastAsia="ru-RU"/>
              </w:rPr>
            </w:pPr>
            <w:r>
              <w:rPr>
                <w:rFonts w:ascii="Times New Roman" w:hAnsi="Times New Roman"/>
                <w:sz w:val="22"/>
                <w:szCs w:val="22"/>
                <w:lang w:eastAsia="ru-RU"/>
              </w:rPr>
              <w:t xml:space="preserve">Буфетная </w:t>
            </w:r>
          </w:p>
          <w:p w14:paraId="60C17C34">
            <w:pPr>
              <w:spacing w:after="0" w:line="240" w:lineRule="auto"/>
              <w:jc w:val="both"/>
              <w:rPr>
                <w:rFonts w:ascii="Times New Roman" w:hAnsi="Times New Roman"/>
                <w:sz w:val="22"/>
                <w:szCs w:val="22"/>
                <w:lang w:eastAsia="ru-RU"/>
              </w:rPr>
            </w:pPr>
          </w:p>
        </w:tc>
        <w:tc>
          <w:tcPr>
            <w:tcW w:w="12758" w:type="dxa"/>
          </w:tcPr>
          <w:p w14:paraId="76C07C0C">
            <w:pPr>
              <w:spacing w:after="0" w:line="240" w:lineRule="auto"/>
              <w:jc w:val="both"/>
              <w:rPr>
                <w:rFonts w:ascii="Times New Roman" w:hAnsi="Times New Roman"/>
                <w:sz w:val="22"/>
                <w:szCs w:val="22"/>
                <w:lang w:eastAsia="ru-RU"/>
              </w:rPr>
            </w:pPr>
            <w:r>
              <w:rPr>
                <w:rFonts w:ascii="Times New Roman" w:hAnsi="Times New Roman"/>
                <w:sz w:val="22"/>
                <w:szCs w:val="22"/>
              </w:rPr>
              <w:t>Плафон круглый -1 Сушка для посуды -1 Стол кухонный -1 Мойка двух секционный -1 Хлебница -1  Тарелки под первое -21Тарелки под второе -23 Стаканы -19 Ложки большие -20Ложки маленькие -20 Вилки -20Ведро эмалированное 10л. -1 Нож -2 Бак 30л. -1 Кастрюля 5л -1 Кастрюля 3л. – 2Чайник 4л. -1 Таз маленький эмалированный 3л. -1 Половник 120г -1 Половник 250г -1 Разнос -2</w:t>
            </w:r>
          </w:p>
        </w:tc>
      </w:tr>
    </w:tbl>
    <w:p w14:paraId="580FB6BF">
      <w:pPr>
        <w:spacing w:after="0" w:line="300" w:lineRule="atLeast"/>
        <w:rPr>
          <w:rFonts w:ascii="Times New Roman" w:hAnsi="Times New Roman"/>
          <w:b/>
          <w:bCs/>
          <w:color w:val="060606"/>
          <w:sz w:val="22"/>
          <w:szCs w:val="22"/>
          <w:lang w:eastAsia="ru-RU"/>
        </w:rPr>
      </w:pPr>
      <w:r>
        <w:rPr>
          <w:rFonts w:ascii="Times New Roman" w:hAnsi="Times New Roman"/>
          <w:b/>
          <w:bCs/>
          <w:color w:val="060606"/>
          <w:sz w:val="22"/>
          <w:szCs w:val="22"/>
          <w:lang w:eastAsia="ru-RU"/>
        </w:rPr>
        <w:t>Обеспеченность учебно-методическими материалами и средствами обучения и воспитания</w:t>
      </w:r>
    </w:p>
    <w:p w14:paraId="151BCFFA">
      <w:pPr>
        <w:shd w:val="clear" w:color="auto" w:fill="FFFFFF"/>
        <w:spacing w:after="0" w:line="300" w:lineRule="atLeast"/>
        <w:ind w:firstLine="708"/>
        <w:jc w:val="both"/>
        <w:rPr>
          <w:rFonts w:ascii="Times New Roman" w:hAnsi="Times New Roman"/>
          <w:b/>
          <w:sz w:val="22"/>
          <w:szCs w:val="22"/>
          <w:lang w:eastAsia="ru-RU"/>
        </w:rPr>
      </w:pPr>
      <w:r>
        <w:rPr>
          <w:rFonts w:ascii="Times New Roman" w:hAnsi="Times New Roman"/>
          <w:b/>
          <w:sz w:val="22"/>
          <w:szCs w:val="22"/>
          <w:lang w:eastAsia="ru-RU"/>
        </w:rPr>
        <w:t>Перечень  комплексных и парциальных программ, технологий, пособий</w:t>
      </w:r>
    </w:p>
    <w:tbl>
      <w:tblPr>
        <w:tblStyle w:val="9"/>
        <w:tblW w:w="1474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03"/>
        <w:gridCol w:w="3118"/>
        <w:gridCol w:w="8222"/>
      </w:tblGrid>
      <w:tr w14:paraId="60C04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14:paraId="67B76DED">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Программа</w:t>
            </w:r>
          </w:p>
        </w:tc>
        <w:tc>
          <w:tcPr>
            <w:tcW w:w="11340" w:type="dxa"/>
            <w:gridSpan w:val="2"/>
          </w:tcPr>
          <w:p w14:paraId="6EDA46D3">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Основная образовательная программа дошкольного образования</w:t>
            </w:r>
          </w:p>
        </w:tc>
      </w:tr>
      <w:tr w14:paraId="5C712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restart"/>
          </w:tcPr>
          <w:p w14:paraId="3BD9EE22">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Парциальные программы,</w:t>
            </w:r>
          </w:p>
          <w:p w14:paraId="4191A67D">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технологии</w:t>
            </w:r>
          </w:p>
        </w:tc>
        <w:tc>
          <w:tcPr>
            <w:tcW w:w="3118" w:type="dxa"/>
          </w:tcPr>
          <w:p w14:paraId="7E1D56A5">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Познавательно-речевое развитие</w:t>
            </w:r>
          </w:p>
        </w:tc>
        <w:tc>
          <w:tcPr>
            <w:tcW w:w="8222" w:type="dxa"/>
          </w:tcPr>
          <w:p w14:paraId="300B1A41">
            <w:pPr>
              <w:spacing w:after="120" w:line="300" w:lineRule="atLeast"/>
              <w:jc w:val="both"/>
              <w:rPr>
                <w:rFonts w:ascii="Times New Roman" w:hAnsi="Times New Roman"/>
                <w:sz w:val="22"/>
                <w:szCs w:val="22"/>
                <w:lang w:eastAsia="ru-RU"/>
              </w:rPr>
            </w:pPr>
            <w:r>
              <w:rPr>
                <w:rFonts w:ascii="Times New Roman" w:hAnsi="Times New Roman"/>
                <w:sz w:val="22"/>
                <w:szCs w:val="22"/>
                <w:lang w:eastAsia="ru-RU"/>
              </w:rPr>
              <w:t>«Юный эколог» С.Н. Николаева</w:t>
            </w:r>
          </w:p>
          <w:p w14:paraId="096C483F">
            <w:pPr>
              <w:jc w:val="both"/>
              <w:rPr>
                <w:rFonts w:ascii="Times New Roman" w:hAnsi="Times New Roman"/>
                <w:color w:val="000000"/>
                <w:sz w:val="22"/>
                <w:szCs w:val="22"/>
              </w:rPr>
            </w:pPr>
            <w:r>
              <w:rPr>
                <w:rFonts w:ascii="Times New Roman" w:hAnsi="Times New Roman"/>
                <w:color w:val="000000"/>
                <w:sz w:val="22"/>
                <w:szCs w:val="22"/>
              </w:rPr>
              <w:t>М. Д Маханева Программа «Театральные занятия в детском саду», 2010г.</w:t>
            </w:r>
          </w:p>
          <w:p w14:paraId="6E0D1297">
            <w:pPr>
              <w:spacing w:after="0" w:line="300" w:lineRule="atLeast"/>
              <w:jc w:val="both"/>
              <w:rPr>
                <w:rFonts w:ascii="Times New Roman" w:hAnsi="Times New Roman"/>
                <w:sz w:val="22"/>
                <w:szCs w:val="22"/>
                <w:lang w:eastAsia="ru-RU"/>
              </w:rPr>
            </w:pPr>
          </w:p>
        </w:tc>
      </w:tr>
      <w:tr w14:paraId="459C1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tcPr>
          <w:p w14:paraId="706814F4">
            <w:pPr>
              <w:spacing w:after="0" w:line="300" w:lineRule="atLeast"/>
              <w:jc w:val="both"/>
              <w:rPr>
                <w:rFonts w:ascii="Times New Roman" w:hAnsi="Times New Roman"/>
                <w:sz w:val="22"/>
                <w:szCs w:val="22"/>
                <w:lang w:eastAsia="ru-RU"/>
              </w:rPr>
            </w:pPr>
          </w:p>
        </w:tc>
        <w:tc>
          <w:tcPr>
            <w:tcW w:w="3118" w:type="dxa"/>
          </w:tcPr>
          <w:p w14:paraId="241D8894">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Социально-личностное развитие</w:t>
            </w:r>
          </w:p>
        </w:tc>
        <w:tc>
          <w:tcPr>
            <w:tcW w:w="8222" w:type="dxa"/>
          </w:tcPr>
          <w:p w14:paraId="65921AF6">
            <w:pPr>
              <w:spacing w:after="0" w:line="300" w:lineRule="atLeast"/>
              <w:jc w:val="both"/>
              <w:rPr>
                <w:rFonts w:ascii="Times New Roman" w:hAnsi="Times New Roman"/>
                <w:sz w:val="22"/>
                <w:szCs w:val="22"/>
                <w:lang w:eastAsia="ru-RU"/>
              </w:rPr>
            </w:pPr>
            <w:r>
              <w:rPr>
                <w:rFonts w:ascii="Times New Roman" w:hAnsi="Times New Roman"/>
                <w:color w:val="000000"/>
                <w:sz w:val="22"/>
                <w:szCs w:val="22"/>
              </w:rPr>
              <w:t>Л.И. Чернова «Социально-нравственное развитие детей через возрождение семейных традиций»2007 г.;</w:t>
            </w:r>
          </w:p>
        </w:tc>
      </w:tr>
      <w:tr w14:paraId="3E472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tcPr>
          <w:p w14:paraId="4DD8D14F">
            <w:pPr>
              <w:spacing w:after="0" w:line="300" w:lineRule="atLeast"/>
              <w:jc w:val="both"/>
              <w:rPr>
                <w:rFonts w:ascii="Times New Roman" w:hAnsi="Times New Roman"/>
                <w:sz w:val="22"/>
                <w:szCs w:val="22"/>
                <w:lang w:eastAsia="ru-RU"/>
              </w:rPr>
            </w:pPr>
          </w:p>
        </w:tc>
        <w:tc>
          <w:tcPr>
            <w:tcW w:w="3118" w:type="dxa"/>
          </w:tcPr>
          <w:p w14:paraId="0039D128">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Физическое развитие</w:t>
            </w:r>
          </w:p>
        </w:tc>
        <w:tc>
          <w:tcPr>
            <w:tcW w:w="8222" w:type="dxa"/>
          </w:tcPr>
          <w:p w14:paraId="072C4FB0">
            <w:pPr>
              <w:jc w:val="both"/>
              <w:rPr>
                <w:rFonts w:ascii="Times New Roman" w:hAnsi="Times New Roman"/>
                <w:color w:val="000000"/>
                <w:sz w:val="22"/>
                <w:szCs w:val="22"/>
              </w:rPr>
            </w:pPr>
            <w:r>
              <w:rPr>
                <w:rFonts w:ascii="Times New Roman" w:hAnsi="Times New Roman"/>
                <w:color w:val="000000"/>
                <w:sz w:val="22"/>
                <w:szCs w:val="22"/>
              </w:rPr>
              <w:t>И.В. Никишина «Здоровьесберегающая педагогическая система: модели, подходы, технологии» - 2011 г.;</w:t>
            </w:r>
          </w:p>
          <w:p w14:paraId="4D4AFC7E">
            <w:pPr>
              <w:spacing w:after="0" w:line="300" w:lineRule="atLeast"/>
              <w:jc w:val="both"/>
              <w:rPr>
                <w:rFonts w:ascii="Times New Roman" w:hAnsi="Times New Roman"/>
                <w:sz w:val="22"/>
                <w:szCs w:val="22"/>
                <w:lang w:eastAsia="ru-RU"/>
              </w:rPr>
            </w:pPr>
          </w:p>
        </w:tc>
      </w:tr>
      <w:tr w14:paraId="116DA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tcPr>
          <w:p w14:paraId="32807954">
            <w:pPr>
              <w:spacing w:after="0" w:line="300" w:lineRule="atLeast"/>
              <w:jc w:val="both"/>
              <w:rPr>
                <w:rFonts w:ascii="Times New Roman" w:hAnsi="Times New Roman"/>
                <w:sz w:val="22"/>
                <w:szCs w:val="22"/>
                <w:lang w:eastAsia="ru-RU"/>
              </w:rPr>
            </w:pPr>
          </w:p>
        </w:tc>
        <w:tc>
          <w:tcPr>
            <w:tcW w:w="3118" w:type="dxa"/>
          </w:tcPr>
          <w:p w14:paraId="5581C8BD">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Художественно-эстетическое развитие</w:t>
            </w:r>
          </w:p>
          <w:p w14:paraId="56B40590">
            <w:pPr>
              <w:spacing w:after="0" w:line="300" w:lineRule="atLeast"/>
              <w:jc w:val="both"/>
              <w:rPr>
                <w:rFonts w:ascii="Times New Roman" w:hAnsi="Times New Roman"/>
                <w:sz w:val="22"/>
                <w:szCs w:val="22"/>
                <w:lang w:eastAsia="ru-RU"/>
              </w:rPr>
            </w:pPr>
          </w:p>
        </w:tc>
        <w:tc>
          <w:tcPr>
            <w:tcW w:w="8222" w:type="dxa"/>
          </w:tcPr>
          <w:p w14:paraId="5C3A9311">
            <w:pPr>
              <w:spacing w:after="0" w:line="240" w:lineRule="auto"/>
              <w:rPr>
                <w:rFonts w:ascii="Times New Roman" w:hAnsi="Times New Roman"/>
                <w:bCs/>
                <w:color w:val="000000"/>
                <w:sz w:val="22"/>
                <w:szCs w:val="22"/>
              </w:rPr>
            </w:pPr>
            <w:r>
              <w:rPr>
                <w:rFonts w:ascii="Times New Roman" w:hAnsi="Times New Roman"/>
                <w:color w:val="000000"/>
                <w:sz w:val="22"/>
                <w:szCs w:val="22"/>
              </w:rPr>
              <w:t>О.П. Власенко «Ребенок в мире сказок: музыкально-театрализованные спектакли, инсценировки, игры для детей 4-7 лет» - Волгоград: Учитель, 2009 г.</w:t>
            </w:r>
          </w:p>
          <w:p w14:paraId="019B57F9">
            <w:pPr>
              <w:spacing w:before="96" w:after="0" w:line="216" w:lineRule="auto"/>
              <w:jc w:val="both"/>
              <w:textAlignment w:val="baseline"/>
              <w:rPr>
                <w:b/>
                <w:sz w:val="22"/>
                <w:szCs w:val="22"/>
                <w:lang w:eastAsia="ru-RU"/>
              </w:rPr>
            </w:pPr>
            <w:r>
              <w:rPr>
                <w:rFonts w:ascii="Times New Roman" w:hAnsi="Times New Roman"/>
                <w:color w:val="000000"/>
                <w:sz w:val="22"/>
                <w:szCs w:val="22"/>
              </w:rPr>
              <w:t>Н.В. Панаско «Нетрадиционные техники рисования детей 2 -7 лет»</w:t>
            </w:r>
          </w:p>
          <w:p w14:paraId="037F94C9">
            <w:pPr>
              <w:spacing w:after="0" w:line="300" w:lineRule="atLeast"/>
              <w:jc w:val="both"/>
              <w:rPr>
                <w:rFonts w:ascii="Times New Roman" w:hAnsi="Times New Roman"/>
                <w:color w:val="00B050"/>
                <w:sz w:val="22"/>
                <w:szCs w:val="22"/>
                <w:lang w:eastAsia="ru-RU"/>
              </w:rPr>
            </w:pPr>
          </w:p>
        </w:tc>
      </w:tr>
      <w:tr w14:paraId="04746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tcPr>
          <w:p w14:paraId="1227FEFD">
            <w:pPr>
              <w:spacing w:after="0" w:line="300" w:lineRule="atLeast"/>
              <w:jc w:val="both"/>
              <w:rPr>
                <w:rFonts w:ascii="Times New Roman" w:hAnsi="Times New Roman"/>
                <w:sz w:val="22"/>
                <w:szCs w:val="22"/>
                <w:lang w:eastAsia="ru-RU"/>
              </w:rPr>
            </w:pPr>
            <w:r>
              <w:rPr>
                <w:rFonts w:ascii="Times New Roman" w:hAnsi="Times New Roman"/>
                <w:sz w:val="22"/>
                <w:szCs w:val="22"/>
                <w:lang w:eastAsia="ru-RU"/>
              </w:rPr>
              <w:t xml:space="preserve">Методические пособия </w:t>
            </w:r>
          </w:p>
          <w:p w14:paraId="0F903212">
            <w:pPr>
              <w:spacing w:after="0" w:line="300" w:lineRule="atLeast"/>
              <w:jc w:val="both"/>
              <w:rPr>
                <w:rFonts w:ascii="Times New Roman" w:hAnsi="Times New Roman"/>
                <w:sz w:val="22"/>
                <w:szCs w:val="22"/>
                <w:lang w:eastAsia="ru-RU"/>
              </w:rPr>
            </w:pPr>
          </w:p>
        </w:tc>
        <w:tc>
          <w:tcPr>
            <w:tcW w:w="11340" w:type="dxa"/>
            <w:gridSpan w:val="2"/>
          </w:tcPr>
          <w:p w14:paraId="0F78AF63">
            <w:pPr>
              <w:spacing w:after="0" w:line="300" w:lineRule="atLeast"/>
              <w:rPr>
                <w:rFonts w:ascii="Times New Roman" w:hAnsi="Times New Roman"/>
                <w:color w:val="00B050"/>
                <w:sz w:val="22"/>
                <w:szCs w:val="22"/>
                <w:lang w:eastAsia="ru-RU"/>
              </w:rPr>
            </w:pPr>
          </w:p>
        </w:tc>
      </w:tr>
    </w:tbl>
    <w:p w14:paraId="654E7225">
      <w:pPr>
        <w:spacing w:after="0" w:line="300" w:lineRule="atLeast"/>
        <w:ind w:left="-993"/>
        <w:rPr>
          <w:rFonts w:ascii="Times New Roman" w:hAnsi="Times New Roman"/>
          <w:b/>
          <w:sz w:val="22"/>
          <w:szCs w:val="22"/>
          <w:lang w:eastAsia="ru-RU"/>
        </w:rPr>
      </w:pPr>
    </w:p>
    <w:tbl>
      <w:tblPr>
        <w:tblStyle w:val="9"/>
        <w:tblW w:w="1474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70"/>
        <w:gridCol w:w="11673"/>
      </w:tblGrid>
      <w:tr w14:paraId="1D0E0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tcPr>
          <w:p w14:paraId="60F667F8">
            <w:pPr>
              <w:spacing w:after="0" w:line="300" w:lineRule="atLeast"/>
              <w:rPr>
                <w:rFonts w:ascii="Times New Roman" w:hAnsi="Times New Roman"/>
                <w:b/>
                <w:sz w:val="22"/>
                <w:szCs w:val="22"/>
                <w:lang w:eastAsia="ru-RU"/>
              </w:rPr>
            </w:pPr>
            <w:r>
              <w:rPr>
                <w:rFonts w:ascii="Times New Roman" w:hAnsi="Times New Roman"/>
                <w:sz w:val="22"/>
                <w:szCs w:val="22"/>
                <w:lang w:eastAsia="ru-RU"/>
              </w:rPr>
              <w:t>Направление развития</w:t>
            </w:r>
          </w:p>
        </w:tc>
        <w:tc>
          <w:tcPr>
            <w:tcW w:w="11673" w:type="dxa"/>
          </w:tcPr>
          <w:p w14:paraId="73BD8B73">
            <w:pPr>
              <w:spacing w:after="0" w:line="300" w:lineRule="atLeast"/>
              <w:rPr>
                <w:rFonts w:ascii="Times New Roman" w:hAnsi="Times New Roman"/>
                <w:b/>
                <w:sz w:val="22"/>
                <w:szCs w:val="22"/>
                <w:lang w:eastAsia="ru-RU"/>
              </w:rPr>
            </w:pPr>
            <w:r>
              <w:rPr>
                <w:rFonts w:ascii="Times New Roman" w:hAnsi="Times New Roman"/>
                <w:sz w:val="22"/>
                <w:szCs w:val="22"/>
                <w:lang w:eastAsia="ru-RU"/>
              </w:rPr>
              <w:t>Автор, название, место издания, издательство, год издания учебной литературы</w:t>
            </w:r>
            <w:r>
              <w:rPr>
                <w:b/>
                <w:bCs/>
                <w:color w:val="FF0000"/>
                <w:sz w:val="22"/>
                <w:szCs w:val="22"/>
                <w:lang w:eastAsia="ru-RU"/>
              </w:rPr>
              <w:t xml:space="preserve"> </w:t>
            </w:r>
          </w:p>
        </w:tc>
      </w:tr>
      <w:tr w14:paraId="38FA7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tcPr>
          <w:p w14:paraId="614CA7E9">
            <w:pPr>
              <w:spacing w:after="0" w:line="300" w:lineRule="atLeast"/>
              <w:rPr>
                <w:rFonts w:ascii="Times New Roman" w:hAnsi="Times New Roman"/>
                <w:b/>
                <w:sz w:val="22"/>
                <w:szCs w:val="22"/>
                <w:lang w:eastAsia="ru-RU"/>
              </w:rPr>
            </w:pPr>
            <w:r>
              <w:rPr>
                <w:rFonts w:ascii="Times New Roman" w:hAnsi="Times New Roman"/>
                <w:b/>
                <w:sz w:val="22"/>
                <w:szCs w:val="22"/>
                <w:lang w:eastAsia="ru-RU"/>
              </w:rPr>
              <w:t>Художественно-эстетическое развитие</w:t>
            </w:r>
          </w:p>
        </w:tc>
        <w:tc>
          <w:tcPr>
            <w:tcW w:w="11673" w:type="dxa"/>
          </w:tcPr>
          <w:p w14:paraId="34D442A4">
            <w:pPr>
              <w:spacing w:after="0" w:line="300" w:lineRule="atLeast"/>
              <w:rPr>
                <w:rFonts w:ascii="Times New Roman" w:hAnsi="Times New Roman"/>
                <w:sz w:val="22"/>
                <w:szCs w:val="22"/>
                <w:lang w:eastAsia="ru-RU"/>
              </w:rPr>
            </w:pPr>
            <w:r>
              <w:rPr>
                <w:rFonts w:ascii="Times New Roman" w:hAnsi="Times New Roman"/>
                <w:sz w:val="22"/>
                <w:szCs w:val="22"/>
                <w:lang w:eastAsia="ru-RU"/>
              </w:rPr>
              <w:t>Т.С. Комарова  «Занятия по изобразительной деятельности  подготовительная группа», Москва 2010г;</w:t>
            </w:r>
          </w:p>
          <w:p w14:paraId="58B0E8AB">
            <w:pPr>
              <w:spacing w:after="0" w:line="300" w:lineRule="atLeast"/>
              <w:rPr>
                <w:rFonts w:ascii="Times New Roman" w:hAnsi="Times New Roman"/>
                <w:sz w:val="22"/>
                <w:szCs w:val="22"/>
                <w:lang w:eastAsia="ru-RU"/>
              </w:rPr>
            </w:pPr>
            <w:r>
              <w:rPr>
                <w:rFonts w:ascii="Times New Roman" w:hAnsi="Times New Roman"/>
                <w:sz w:val="22"/>
                <w:szCs w:val="22"/>
                <w:lang w:eastAsia="ru-RU"/>
              </w:rPr>
              <w:t>Л.В. Куцакова« Конструирование и ручной труд в детском саду 2-7 лет», Москва. Мозаика-Синтез ,</w:t>
            </w:r>
          </w:p>
          <w:p w14:paraId="11FC0091">
            <w:pPr>
              <w:spacing w:after="0" w:line="300" w:lineRule="atLeast"/>
              <w:rPr>
                <w:rFonts w:ascii="Times New Roman" w:hAnsi="Times New Roman"/>
                <w:sz w:val="22"/>
                <w:szCs w:val="22"/>
                <w:lang w:eastAsia="ru-RU"/>
              </w:rPr>
            </w:pPr>
            <w:r>
              <w:rPr>
                <w:rFonts w:ascii="Times New Roman" w:hAnsi="Times New Roman"/>
                <w:sz w:val="22"/>
                <w:szCs w:val="22"/>
                <w:lang w:eastAsia="ru-RU"/>
              </w:rPr>
              <w:t>Л.В. Куцакова «Конструирование из строительного материала» Москва. Мозаика-Синтез ,2016г.</w:t>
            </w:r>
          </w:p>
          <w:p w14:paraId="786322C1">
            <w:pPr>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 И.А. Лыкова «Изобразительная деятельность в детском саду»</w:t>
            </w:r>
          </w:p>
        </w:tc>
      </w:tr>
      <w:tr w14:paraId="07960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tcPr>
          <w:p w14:paraId="01E2496B">
            <w:pPr>
              <w:spacing w:after="0" w:line="300" w:lineRule="atLeast"/>
              <w:rPr>
                <w:rFonts w:ascii="Times New Roman" w:hAnsi="Times New Roman"/>
                <w:b/>
                <w:sz w:val="22"/>
                <w:szCs w:val="22"/>
                <w:lang w:eastAsia="ru-RU"/>
              </w:rPr>
            </w:pPr>
            <w:r>
              <w:rPr>
                <w:rFonts w:ascii="Times New Roman" w:hAnsi="Times New Roman"/>
                <w:b/>
                <w:sz w:val="22"/>
                <w:szCs w:val="22"/>
                <w:lang w:eastAsia="ru-RU"/>
              </w:rPr>
              <w:t>Речевое развитие</w:t>
            </w:r>
          </w:p>
        </w:tc>
        <w:tc>
          <w:tcPr>
            <w:tcW w:w="11673" w:type="dxa"/>
          </w:tcPr>
          <w:p w14:paraId="280A6F9F">
            <w:pPr>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В.В. Гербова« Занятия по развитию речи в подготовительной группе  ». Москва, Мозаика- Синтез, 2016; </w:t>
            </w:r>
          </w:p>
          <w:p w14:paraId="23FDC7BD">
            <w:pPr>
              <w:spacing w:after="0" w:line="300" w:lineRule="atLeast"/>
              <w:rPr>
                <w:rFonts w:ascii="Times New Roman" w:hAnsi="Times New Roman"/>
                <w:sz w:val="22"/>
                <w:szCs w:val="22"/>
                <w:lang w:eastAsia="ru-RU"/>
              </w:rPr>
            </w:pPr>
            <w:r>
              <w:rPr>
                <w:rFonts w:ascii="Times New Roman" w:hAnsi="Times New Roman"/>
                <w:sz w:val="22"/>
                <w:szCs w:val="22"/>
                <w:lang w:eastAsia="ru-RU"/>
              </w:rPr>
              <w:t>А.И. Максаков « Воспитание звуковой культуры речи у дошкольников. От рождения до семи лет», Москва 2007г</w:t>
            </w:r>
          </w:p>
          <w:p w14:paraId="26CBAA3F">
            <w:pPr>
              <w:spacing w:after="0" w:line="300" w:lineRule="atLeast"/>
              <w:rPr>
                <w:rFonts w:ascii="Times New Roman" w:hAnsi="Times New Roman"/>
                <w:sz w:val="22"/>
                <w:szCs w:val="22"/>
                <w:lang w:eastAsia="ru-RU"/>
              </w:rPr>
            </w:pPr>
            <w:r>
              <w:rPr>
                <w:rFonts w:ascii="Times New Roman" w:hAnsi="Times New Roman"/>
                <w:sz w:val="22"/>
                <w:szCs w:val="22"/>
                <w:lang w:eastAsia="ru-RU"/>
              </w:rPr>
              <w:t>О.М.Ельцова «Подготовка дошкольников к обучению грамоте» Новосибирск.НИПКи ПРО 2014г.</w:t>
            </w:r>
          </w:p>
          <w:p w14:paraId="6EC87ADE">
            <w:pPr>
              <w:spacing w:after="0" w:line="300" w:lineRule="atLeast"/>
              <w:rPr>
                <w:rFonts w:ascii="Times New Roman" w:hAnsi="Times New Roman"/>
                <w:sz w:val="22"/>
                <w:szCs w:val="22"/>
                <w:lang w:eastAsia="ru-RU"/>
              </w:rPr>
            </w:pPr>
            <w:r>
              <w:rPr>
                <w:rFonts w:ascii="Times New Roman" w:hAnsi="Times New Roman"/>
                <w:sz w:val="22"/>
                <w:szCs w:val="22"/>
                <w:lang w:eastAsia="ru-RU"/>
              </w:rPr>
              <w:t>«Полная  хрестоматия дошкольника» М: ОЛМА Медиа Групп 2010г+ С</w:t>
            </w:r>
            <w:r>
              <w:rPr>
                <w:rFonts w:ascii="Times New Roman" w:hAnsi="Times New Roman"/>
                <w:sz w:val="22"/>
                <w:szCs w:val="22"/>
                <w:lang w:val="en-US" w:eastAsia="ru-RU"/>
              </w:rPr>
              <w:t>D</w:t>
            </w:r>
          </w:p>
          <w:p w14:paraId="5D8DA423">
            <w:pPr>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 «Книга для чтения в детском саду и дома 5-6лет»  М: ОНИКС 2010г</w:t>
            </w:r>
          </w:p>
          <w:p w14:paraId="7D487C62">
            <w:pPr>
              <w:spacing w:after="0" w:line="300" w:lineRule="atLeast"/>
              <w:rPr>
                <w:rFonts w:ascii="Times New Roman" w:hAnsi="Times New Roman"/>
                <w:sz w:val="22"/>
                <w:szCs w:val="22"/>
                <w:lang w:eastAsia="ru-RU"/>
              </w:rPr>
            </w:pPr>
            <w:r>
              <w:rPr>
                <w:rFonts w:ascii="Times New Roman" w:hAnsi="Times New Roman"/>
                <w:sz w:val="22"/>
                <w:szCs w:val="22"/>
                <w:lang w:eastAsia="ru-RU"/>
              </w:rPr>
              <w:t>Русские народные сказки» от3 до7 лет М: Омега 2009г;</w:t>
            </w:r>
          </w:p>
          <w:p w14:paraId="73850CB4">
            <w:pPr>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 Большая детская хрестоматия (считалки, скороговорки, дразнилки, смешилки, игры и.т.д.) М6Астрель 2009г- А. Маршак « Качалки, дразнилки, страшилки, считалки, скороговорки, песенки» Астрель г. Москва </w:t>
            </w:r>
          </w:p>
          <w:p w14:paraId="2B97ED67">
            <w:pPr>
              <w:spacing w:after="0" w:line="300" w:lineRule="atLeast"/>
              <w:rPr>
                <w:rFonts w:ascii="Times New Roman" w:hAnsi="Times New Roman"/>
                <w:sz w:val="22"/>
                <w:szCs w:val="22"/>
                <w:lang w:eastAsia="ru-RU"/>
              </w:rPr>
            </w:pPr>
            <w:r>
              <w:rPr>
                <w:rFonts w:ascii="Times New Roman" w:hAnsi="Times New Roman"/>
                <w:sz w:val="22"/>
                <w:szCs w:val="22"/>
                <w:lang w:eastAsia="ru-RU"/>
              </w:rPr>
              <w:t>Т. И.Подрезова « Материал к занятиям по развитию речи» Айрис-Пресс.2009г.</w:t>
            </w:r>
          </w:p>
        </w:tc>
      </w:tr>
      <w:tr w14:paraId="0129A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tcPr>
          <w:p w14:paraId="387AB7EB">
            <w:pPr>
              <w:spacing w:after="0" w:line="300" w:lineRule="atLeast"/>
              <w:rPr>
                <w:rFonts w:ascii="Times New Roman" w:hAnsi="Times New Roman"/>
                <w:b/>
                <w:sz w:val="22"/>
                <w:szCs w:val="22"/>
                <w:lang w:eastAsia="ru-RU"/>
              </w:rPr>
            </w:pPr>
            <w:r>
              <w:rPr>
                <w:rFonts w:ascii="Times New Roman" w:hAnsi="Times New Roman"/>
                <w:b/>
                <w:sz w:val="22"/>
                <w:szCs w:val="22"/>
                <w:lang w:eastAsia="ru-RU"/>
              </w:rPr>
              <w:t>Познавательное развитие</w:t>
            </w:r>
          </w:p>
        </w:tc>
        <w:tc>
          <w:tcPr>
            <w:tcW w:w="11673" w:type="dxa"/>
          </w:tcPr>
          <w:p w14:paraId="7DD8B730">
            <w:pPr>
              <w:spacing w:after="0" w:line="300" w:lineRule="atLeast"/>
              <w:rPr>
                <w:rFonts w:ascii="Times New Roman" w:hAnsi="Times New Roman"/>
                <w:sz w:val="22"/>
                <w:szCs w:val="22"/>
                <w:lang w:eastAsia="ru-RU"/>
              </w:rPr>
            </w:pPr>
            <w:r>
              <w:rPr>
                <w:rFonts w:ascii="Times New Roman" w:hAnsi="Times New Roman"/>
                <w:sz w:val="22"/>
                <w:szCs w:val="22"/>
                <w:lang w:eastAsia="ru-RU"/>
              </w:rPr>
              <w:t>В.П. Новикова «Математика в детском саду», Москва: Мозаика- Синтез , 2016 г;</w:t>
            </w:r>
          </w:p>
          <w:p w14:paraId="5DEDF739">
            <w:pPr>
              <w:spacing w:after="0" w:line="300" w:lineRule="atLeast"/>
              <w:rPr>
                <w:rFonts w:ascii="Times New Roman" w:hAnsi="Times New Roman"/>
                <w:sz w:val="22"/>
                <w:szCs w:val="22"/>
                <w:lang w:eastAsia="ru-RU"/>
              </w:rPr>
            </w:pPr>
            <w:r>
              <w:rPr>
                <w:rFonts w:ascii="Times New Roman" w:hAnsi="Times New Roman"/>
                <w:sz w:val="22"/>
                <w:szCs w:val="22"/>
                <w:lang w:eastAsia="ru-RU"/>
              </w:rPr>
              <w:t>Планы занятий по программе «Развитие» У Ц.им.Л.А.Венгера «Развитие».москва.2000г.</w:t>
            </w:r>
          </w:p>
          <w:p w14:paraId="0BDBA4F4">
            <w:pPr>
              <w:spacing w:after="0" w:line="300" w:lineRule="atLeast"/>
              <w:rPr>
                <w:rFonts w:ascii="Times New Roman" w:hAnsi="Times New Roman"/>
                <w:sz w:val="22"/>
                <w:szCs w:val="22"/>
                <w:lang w:eastAsia="ru-RU"/>
              </w:rPr>
            </w:pPr>
            <w:r>
              <w:rPr>
                <w:rFonts w:ascii="Times New Roman" w:hAnsi="Times New Roman"/>
                <w:sz w:val="22"/>
                <w:szCs w:val="22"/>
                <w:lang w:eastAsia="ru-RU"/>
              </w:rPr>
              <w:t>И.А. Помораева «Занятия по формированию элементарных математических представлений. Подготовительная группа» Москва, Мозаика- Синтез,2010г;</w:t>
            </w:r>
          </w:p>
          <w:p w14:paraId="69B67A08">
            <w:pPr>
              <w:spacing w:after="0" w:line="300" w:lineRule="atLeast"/>
              <w:rPr>
                <w:rFonts w:ascii="Times New Roman" w:hAnsi="Times New Roman"/>
                <w:sz w:val="22"/>
                <w:szCs w:val="22"/>
                <w:lang w:eastAsia="ru-RU"/>
              </w:rPr>
            </w:pPr>
            <w:r>
              <w:rPr>
                <w:rFonts w:ascii="Times New Roman" w:hAnsi="Times New Roman"/>
                <w:sz w:val="22"/>
                <w:szCs w:val="22"/>
                <w:lang w:eastAsia="ru-RU"/>
              </w:rPr>
              <w:t>Г. Лаптева « Лучшие развивающие прогулки. Круглый год для детей  6-7лет».2012г</w:t>
            </w:r>
          </w:p>
          <w:p w14:paraId="3716BB4B">
            <w:pPr>
              <w:spacing w:after="0" w:line="300" w:lineRule="atLeast"/>
              <w:rPr>
                <w:rFonts w:ascii="Times New Roman" w:hAnsi="Times New Roman"/>
                <w:sz w:val="22"/>
                <w:szCs w:val="22"/>
                <w:lang w:eastAsia="ru-RU"/>
              </w:rPr>
            </w:pPr>
            <w:r>
              <w:rPr>
                <w:rFonts w:ascii="Times New Roman" w:hAnsi="Times New Roman"/>
                <w:sz w:val="22"/>
                <w:szCs w:val="22"/>
                <w:lang w:eastAsia="ru-RU"/>
              </w:rPr>
              <w:t>О.В.Дыбина  «Ознакомление с предметным и социальным  окружением»  Москва Мозаика- Синтез,  2016г;</w:t>
            </w:r>
            <w:r>
              <w:rPr>
                <w:rFonts w:ascii="Times New Roman" w:hAnsi="Times New Roman"/>
                <w:sz w:val="22"/>
                <w:szCs w:val="22"/>
              </w:rPr>
              <w:t xml:space="preserve"> Л.Ю. Павлова « Сборник дидактических игр по ознакомлению с окружающим миром 4-7 лет»,</w:t>
            </w:r>
          </w:p>
          <w:p w14:paraId="6F8F4B1B">
            <w:pPr>
              <w:spacing w:after="0" w:line="300" w:lineRule="atLeast"/>
              <w:rPr>
                <w:rFonts w:ascii="Times New Roman" w:hAnsi="Times New Roman"/>
                <w:b/>
                <w:sz w:val="22"/>
                <w:szCs w:val="22"/>
                <w:lang w:eastAsia="ru-RU"/>
              </w:rPr>
            </w:pPr>
            <w:r>
              <w:rPr>
                <w:rFonts w:ascii="Times New Roman" w:hAnsi="Times New Roman"/>
                <w:b/>
                <w:sz w:val="22"/>
                <w:szCs w:val="22"/>
                <w:lang w:eastAsia="ru-RU"/>
              </w:rPr>
              <w:t xml:space="preserve"> </w:t>
            </w:r>
          </w:p>
        </w:tc>
      </w:tr>
      <w:tr w14:paraId="35E2B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tcPr>
          <w:p w14:paraId="40C226F8">
            <w:pPr>
              <w:spacing w:after="0" w:line="300" w:lineRule="atLeast"/>
              <w:rPr>
                <w:rFonts w:ascii="Times New Roman" w:hAnsi="Times New Roman"/>
                <w:b/>
                <w:sz w:val="22"/>
                <w:szCs w:val="22"/>
                <w:lang w:eastAsia="ru-RU"/>
              </w:rPr>
            </w:pPr>
            <w:r>
              <w:rPr>
                <w:rFonts w:ascii="Times New Roman" w:hAnsi="Times New Roman"/>
                <w:b/>
                <w:sz w:val="22"/>
                <w:szCs w:val="22"/>
                <w:lang w:eastAsia="ru-RU"/>
              </w:rPr>
              <w:t>Социально-коммуникативное</w:t>
            </w:r>
          </w:p>
          <w:p w14:paraId="62E7C5FB">
            <w:pPr>
              <w:spacing w:after="0" w:line="300" w:lineRule="atLeast"/>
              <w:rPr>
                <w:rFonts w:ascii="Times New Roman" w:hAnsi="Times New Roman"/>
                <w:b/>
                <w:sz w:val="22"/>
                <w:szCs w:val="22"/>
                <w:lang w:eastAsia="ru-RU"/>
              </w:rPr>
            </w:pPr>
            <w:r>
              <w:rPr>
                <w:rFonts w:ascii="Times New Roman" w:hAnsi="Times New Roman"/>
                <w:b/>
                <w:sz w:val="22"/>
                <w:szCs w:val="22"/>
                <w:lang w:eastAsia="ru-RU"/>
              </w:rPr>
              <w:t>развитие</w:t>
            </w:r>
          </w:p>
        </w:tc>
        <w:tc>
          <w:tcPr>
            <w:tcW w:w="11673" w:type="dxa"/>
          </w:tcPr>
          <w:p w14:paraId="3C66FF24">
            <w:pPr>
              <w:spacing w:after="0" w:line="300" w:lineRule="atLeast"/>
              <w:rPr>
                <w:rFonts w:ascii="Times New Roman" w:hAnsi="Times New Roman"/>
                <w:sz w:val="22"/>
                <w:szCs w:val="22"/>
                <w:lang w:eastAsia="ru-RU"/>
              </w:rPr>
            </w:pPr>
            <w:r>
              <w:rPr>
                <w:rFonts w:ascii="Times New Roman" w:hAnsi="Times New Roman"/>
                <w:sz w:val="22"/>
                <w:szCs w:val="22"/>
                <w:lang w:eastAsia="ru-RU"/>
              </w:rPr>
              <w:t>Т.С. Комарова, Л.В. Куцакова, Л.Ю. Павлова  «Трудовое воспитание в детском саду 2-7 лет» М: Мозаика- Синтез.</w:t>
            </w:r>
          </w:p>
          <w:p w14:paraId="6186FE95">
            <w:pPr>
              <w:spacing w:after="0" w:line="300" w:lineRule="atLeast"/>
              <w:rPr>
                <w:rFonts w:ascii="Times New Roman" w:hAnsi="Times New Roman"/>
                <w:sz w:val="22"/>
                <w:szCs w:val="22"/>
              </w:rPr>
            </w:pPr>
            <w:r>
              <w:rPr>
                <w:rFonts w:ascii="Times New Roman" w:hAnsi="Times New Roman"/>
                <w:sz w:val="22"/>
                <w:szCs w:val="22"/>
              </w:rPr>
              <w:t xml:space="preserve"> В.И.Петрова, Т.Д. Стульник  « Этические беседы с детьми 4-7 лет» М: Мозаика- Синтез,2008г</w:t>
            </w:r>
          </w:p>
          <w:p w14:paraId="51529068">
            <w:pPr>
              <w:spacing w:after="0" w:line="300" w:lineRule="atLeast"/>
              <w:rPr>
                <w:rFonts w:ascii="Times New Roman" w:hAnsi="Times New Roman"/>
                <w:b/>
                <w:sz w:val="22"/>
                <w:szCs w:val="22"/>
                <w:lang w:eastAsia="ru-RU"/>
              </w:rPr>
            </w:pPr>
            <w:r>
              <w:rPr>
                <w:rFonts w:ascii="Times New Roman" w:hAnsi="Times New Roman"/>
                <w:sz w:val="22"/>
                <w:szCs w:val="22"/>
              </w:rPr>
              <w:t xml:space="preserve"> Т.Ф. Саулина « Три сигнала светофора» (Ознакомление дошкольников с правилами дорожного движениям 3-7 лет), М: Мозаика- Синтез,2010г;</w:t>
            </w:r>
          </w:p>
        </w:tc>
      </w:tr>
      <w:tr w14:paraId="4982B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tcPr>
          <w:p w14:paraId="4AE064CD">
            <w:pPr>
              <w:spacing w:after="0" w:line="300" w:lineRule="atLeast"/>
              <w:rPr>
                <w:rFonts w:ascii="Times New Roman" w:hAnsi="Times New Roman"/>
                <w:b/>
                <w:sz w:val="22"/>
                <w:szCs w:val="22"/>
                <w:lang w:eastAsia="ru-RU"/>
              </w:rPr>
            </w:pPr>
            <w:r>
              <w:rPr>
                <w:rFonts w:ascii="Times New Roman" w:hAnsi="Times New Roman"/>
                <w:b/>
                <w:sz w:val="22"/>
                <w:szCs w:val="22"/>
                <w:lang w:eastAsia="ru-RU"/>
              </w:rPr>
              <w:t>Физическое развитие</w:t>
            </w:r>
          </w:p>
        </w:tc>
        <w:tc>
          <w:tcPr>
            <w:tcW w:w="11673" w:type="dxa"/>
          </w:tcPr>
          <w:p w14:paraId="59D4718F">
            <w:pPr>
              <w:spacing w:after="0" w:line="300" w:lineRule="atLeast"/>
              <w:rPr>
                <w:rFonts w:ascii="Times New Roman" w:hAnsi="Times New Roman"/>
                <w:sz w:val="22"/>
                <w:szCs w:val="22"/>
                <w:lang w:eastAsia="ru-RU"/>
              </w:rPr>
            </w:pPr>
            <w:r>
              <w:rPr>
                <w:rFonts w:ascii="Times New Roman" w:hAnsi="Times New Roman"/>
                <w:sz w:val="22"/>
                <w:szCs w:val="22"/>
                <w:lang w:eastAsia="ru-RU"/>
              </w:rPr>
              <w:t>Л.И. Пензулаева «Физкультурные занятия в детском саду. Подготовительная группа».  Москва, Мозаика- Синтез, 2010г;</w:t>
            </w:r>
          </w:p>
          <w:p w14:paraId="45385991">
            <w:pPr>
              <w:spacing w:after="0" w:line="300" w:lineRule="atLeast"/>
              <w:rPr>
                <w:rFonts w:ascii="Times New Roman" w:hAnsi="Times New Roman"/>
                <w:sz w:val="22"/>
                <w:szCs w:val="22"/>
                <w:lang w:eastAsia="ru-RU"/>
              </w:rPr>
            </w:pPr>
            <w:r>
              <w:rPr>
                <w:rFonts w:ascii="Times New Roman" w:hAnsi="Times New Roman"/>
                <w:sz w:val="22"/>
                <w:szCs w:val="22"/>
                <w:lang w:eastAsia="ru-RU"/>
              </w:rPr>
              <w:t>Е.А. Бабенкова , Т.М. Параничева «Подвижные игры на прогулке» Москва: ТЦ Сфера 2011г;</w:t>
            </w:r>
          </w:p>
          <w:p w14:paraId="14F43EDF">
            <w:pPr>
              <w:spacing w:after="0" w:line="300" w:lineRule="atLeast"/>
              <w:rPr>
                <w:rFonts w:ascii="Times New Roman" w:hAnsi="Times New Roman"/>
                <w:sz w:val="22"/>
                <w:szCs w:val="22"/>
                <w:lang w:eastAsia="ru-RU"/>
              </w:rPr>
            </w:pPr>
            <w:r>
              <w:rPr>
                <w:rFonts w:ascii="Times New Roman" w:hAnsi="Times New Roman"/>
                <w:sz w:val="22"/>
                <w:szCs w:val="22"/>
                <w:lang w:eastAsia="ru-RU"/>
              </w:rPr>
              <w:t>Н.Э. Власенко « 300 подвижных игр для дошкольников». Москва 2011;</w:t>
            </w:r>
          </w:p>
          <w:p w14:paraId="3FB61449">
            <w:pPr>
              <w:spacing w:after="0" w:line="300" w:lineRule="atLeast"/>
              <w:rPr>
                <w:rFonts w:ascii="Times New Roman" w:hAnsi="Times New Roman"/>
                <w:b/>
                <w:sz w:val="22"/>
                <w:szCs w:val="22"/>
                <w:lang w:eastAsia="ru-RU"/>
              </w:rPr>
            </w:pPr>
            <w:r>
              <w:rPr>
                <w:rFonts w:ascii="Times New Roman" w:hAnsi="Times New Roman"/>
                <w:sz w:val="22"/>
                <w:szCs w:val="22"/>
                <w:lang w:eastAsia="ru-RU"/>
              </w:rPr>
              <w:t>М.М. Борисова «Малоподвижные игры и игровые упражнения для детей 3-7 лет»</w:t>
            </w:r>
          </w:p>
        </w:tc>
      </w:tr>
    </w:tbl>
    <w:p w14:paraId="79D22E5F">
      <w:pPr>
        <w:spacing w:after="0" w:line="240" w:lineRule="auto"/>
        <w:rPr>
          <w:rFonts w:ascii="Times New Roman" w:hAnsi="Times New Roman"/>
          <w:b/>
          <w:sz w:val="22"/>
          <w:szCs w:val="22"/>
          <w:lang w:eastAsia="ru-RU"/>
        </w:rPr>
      </w:pPr>
    </w:p>
    <w:p w14:paraId="09BA7E0B">
      <w:pPr>
        <w:spacing w:after="0" w:line="240" w:lineRule="auto"/>
        <w:rPr>
          <w:rFonts w:ascii="Times New Roman" w:hAnsi="Times New Roman"/>
          <w:b/>
          <w:sz w:val="22"/>
          <w:szCs w:val="22"/>
          <w:lang w:eastAsia="ru-RU"/>
        </w:rPr>
      </w:pPr>
    </w:p>
    <w:p w14:paraId="4A3A5E76">
      <w:pPr>
        <w:spacing w:after="0" w:line="240" w:lineRule="auto"/>
        <w:rPr>
          <w:rFonts w:ascii="Times New Roman" w:hAnsi="Times New Roman"/>
          <w:b/>
          <w:sz w:val="22"/>
          <w:szCs w:val="22"/>
          <w:lang w:eastAsia="ru-RU"/>
        </w:rPr>
      </w:pPr>
      <w:r>
        <w:rPr>
          <w:rFonts w:ascii="Times New Roman" w:hAnsi="Times New Roman"/>
          <w:b/>
          <w:sz w:val="22"/>
          <w:szCs w:val="22"/>
          <w:lang w:eastAsia="ru-RU"/>
        </w:rPr>
        <w:t>Особенности организации развивающей предметно-пространственной среды</w:t>
      </w:r>
    </w:p>
    <w:p w14:paraId="510FA8AE">
      <w:pPr>
        <w:tabs>
          <w:tab w:val="left" w:pos="-851"/>
        </w:tabs>
        <w:spacing w:after="0" w:line="240" w:lineRule="auto"/>
        <w:ind w:firstLine="993"/>
        <w:jc w:val="both"/>
        <w:rPr>
          <w:rFonts w:ascii="Times New Roman" w:hAnsi="Times New Roman"/>
          <w:sz w:val="22"/>
          <w:szCs w:val="22"/>
          <w:lang w:eastAsia="ru-RU"/>
        </w:rPr>
      </w:pPr>
      <w:r>
        <w:rPr>
          <w:rFonts w:ascii="Times New Roman" w:hAnsi="Times New Roman"/>
          <w:sz w:val="22"/>
          <w:szCs w:val="22"/>
          <w:lang w:eastAsia="ru-RU"/>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tbl>
      <w:tblPr>
        <w:tblStyle w:val="9"/>
        <w:tblW w:w="147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39"/>
        <w:gridCol w:w="11198"/>
      </w:tblGrid>
      <w:tr w14:paraId="48ED6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tcPr>
          <w:p w14:paraId="6685FCB5">
            <w:pPr>
              <w:spacing w:after="0" w:line="240" w:lineRule="auto"/>
              <w:rPr>
                <w:rFonts w:ascii="Times New Roman" w:hAnsi="Times New Roman"/>
                <w:sz w:val="22"/>
                <w:szCs w:val="22"/>
                <w:lang w:eastAsia="ru-RU"/>
              </w:rPr>
            </w:pPr>
            <w:r>
              <w:rPr>
                <w:rFonts w:ascii="Times New Roman" w:hAnsi="Times New Roman"/>
                <w:sz w:val="22"/>
                <w:szCs w:val="22"/>
                <w:lang w:eastAsia="ru-RU"/>
              </w:rPr>
              <w:t>Критерий</w:t>
            </w:r>
          </w:p>
        </w:tc>
        <w:tc>
          <w:tcPr>
            <w:tcW w:w="11198" w:type="dxa"/>
          </w:tcPr>
          <w:p w14:paraId="1049269E">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      Характеристика</w:t>
            </w:r>
          </w:p>
        </w:tc>
      </w:tr>
      <w:tr w14:paraId="7E6D9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tcPr>
          <w:p w14:paraId="57BDDFF1">
            <w:pPr>
              <w:shd w:val="clear" w:color="auto" w:fill="FFFFFF"/>
              <w:suppressAutoHyphens/>
              <w:spacing w:after="0" w:line="240" w:lineRule="auto"/>
              <w:rPr>
                <w:rFonts w:ascii="Times New Roman" w:hAnsi="Times New Roman"/>
                <w:w w:val="71"/>
                <w:sz w:val="22"/>
                <w:szCs w:val="22"/>
                <w:lang w:eastAsia="ar-SA"/>
              </w:rPr>
            </w:pPr>
            <w:r>
              <w:rPr>
                <w:rFonts w:ascii="Times New Roman" w:hAnsi="Times New Roman"/>
                <w:sz w:val="22"/>
                <w:szCs w:val="22"/>
                <w:lang w:eastAsia="ru-RU"/>
              </w:rPr>
              <w:t>Насыщенность</w:t>
            </w:r>
          </w:p>
          <w:p w14:paraId="1D223815">
            <w:pPr>
              <w:shd w:val="clear" w:color="auto" w:fill="FFFFFF"/>
              <w:suppressAutoHyphens/>
              <w:spacing w:after="0" w:line="240" w:lineRule="auto"/>
              <w:rPr>
                <w:rFonts w:ascii="Times New Roman" w:hAnsi="Times New Roman"/>
                <w:w w:val="71"/>
                <w:sz w:val="22"/>
                <w:szCs w:val="22"/>
                <w:lang w:eastAsia="ar-SA"/>
              </w:rPr>
            </w:pPr>
            <w:r>
              <w:rPr>
                <w:rFonts w:ascii="Times New Roman" w:hAnsi="Times New Roman"/>
                <w:w w:val="71"/>
                <w:sz w:val="22"/>
                <w:szCs w:val="22"/>
                <w:lang w:eastAsia="ar-SA"/>
              </w:rPr>
              <w:t xml:space="preserve">. </w:t>
            </w:r>
          </w:p>
          <w:p w14:paraId="66D69E57">
            <w:pPr>
              <w:spacing w:after="0" w:line="240" w:lineRule="auto"/>
              <w:rPr>
                <w:rFonts w:ascii="Times New Roman" w:hAnsi="Times New Roman"/>
                <w:sz w:val="22"/>
                <w:szCs w:val="22"/>
                <w:lang w:eastAsia="ru-RU"/>
              </w:rPr>
            </w:pPr>
          </w:p>
        </w:tc>
        <w:tc>
          <w:tcPr>
            <w:tcW w:w="11198" w:type="dxa"/>
          </w:tcPr>
          <w:p w14:paraId="3636403C">
            <w:pPr>
              <w:shd w:val="clear" w:color="auto" w:fill="FFFFFF"/>
              <w:suppressAutoHyphens/>
              <w:spacing w:after="0" w:line="240" w:lineRule="auto"/>
              <w:rPr>
                <w:rFonts w:ascii="Times New Roman" w:hAnsi="Times New Roman"/>
                <w:spacing w:val="-1"/>
                <w:w w:val="71"/>
                <w:sz w:val="22"/>
                <w:szCs w:val="22"/>
                <w:lang w:eastAsia="ar-SA"/>
              </w:rPr>
            </w:pPr>
            <w:r>
              <w:rPr>
                <w:rFonts w:ascii="Times New Roman" w:hAnsi="Times New Roman"/>
                <w:spacing w:val="-1"/>
                <w:w w:val="71"/>
                <w:sz w:val="22"/>
                <w:szCs w:val="22"/>
                <w:lang w:eastAsia="ar-SA"/>
              </w:rPr>
              <w:t>- соответствие  возрастным возможностям детей;</w:t>
            </w:r>
          </w:p>
          <w:p w14:paraId="198C27C3">
            <w:pPr>
              <w:shd w:val="clear" w:color="auto" w:fill="FFFFFF"/>
              <w:suppressAutoHyphens/>
              <w:spacing w:after="0" w:line="240" w:lineRule="auto"/>
              <w:rPr>
                <w:rFonts w:ascii="Times New Roman" w:hAnsi="Times New Roman"/>
                <w:sz w:val="22"/>
                <w:szCs w:val="22"/>
                <w:lang w:eastAsia="ar-SA"/>
              </w:rPr>
            </w:pPr>
            <w:r>
              <w:rPr>
                <w:rFonts w:ascii="Times New Roman" w:hAnsi="Times New Roman"/>
                <w:spacing w:val="-1"/>
                <w:w w:val="71"/>
                <w:sz w:val="22"/>
                <w:szCs w:val="22"/>
                <w:lang w:eastAsia="ar-SA"/>
              </w:rPr>
              <w:t xml:space="preserve">Организация образовательного пространства </w:t>
            </w:r>
            <w:r>
              <w:rPr>
                <w:rFonts w:ascii="Times New Roman" w:hAnsi="Times New Roman"/>
                <w:w w:val="71"/>
                <w:sz w:val="22"/>
                <w:szCs w:val="22"/>
                <w:lang w:eastAsia="ar-SA"/>
              </w:rPr>
              <w:t xml:space="preserve">и разнообразие материалов, оборудования и инвентаря (в здании и на участке}  </w:t>
            </w:r>
            <w:r>
              <w:rPr>
                <w:rFonts w:ascii="Times New Roman" w:hAnsi="Times New Roman"/>
                <w:spacing w:val="-2"/>
                <w:w w:val="71"/>
                <w:sz w:val="22"/>
                <w:szCs w:val="22"/>
                <w:lang w:eastAsia="ar-SA"/>
              </w:rPr>
              <w:t>обеспечивают:</w:t>
            </w:r>
          </w:p>
          <w:p w14:paraId="22CCBBD6">
            <w:pPr>
              <w:shd w:val="clear" w:color="auto" w:fill="FFFFFF"/>
              <w:suppressAutoHyphens/>
              <w:spacing w:after="0" w:line="240" w:lineRule="auto"/>
              <w:rPr>
                <w:rFonts w:ascii="Times New Roman" w:hAnsi="Times New Roman"/>
                <w:sz w:val="22"/>
                <w:szCs w:val="22"/>
                <w:lang w:eastAsia="ar-SA"/>
              </w:rPr>
            </w:pPr>
            <w:r>
              <w:rPr>
                <w:rFonts w:ascii="Times New Roman" w:hAnsi="Times New Roman"/>
                <w:w w:val="71"/>
                <w:sz w:val="22"/>
                <w:szCs w:val="22"/>
                <w:lang w:eastAsia="ar-SA"/>
              </w:rPr>
              <w:t>• игровую, познавательную, исследова</w:t>
            </w:r>
            <w:r>
              <w:rPr>
                <w:rFonts w:ascii="Times New Roman" w:hAnsi="Times New Roman"/>
                <w:w w:val="71"/>
                <w:sz w:val="22"/>
                <w:szCs w:val="22"/>
                <w:lang w:eastAsia="ar-SA"/>
              </w:rPr>
              <w:softHyphen/>
            </w:r>
            <w:r>
              <w:rPr>
                <w:rFonts w:ascii="Times New Roman" w:hAnsi="Times New Roman"/>
                <w:w w:val="71"/>
                <w:sz w:val="22"/>
                <w:szCs w:val="22"/>
                <w:lang w:eastAsia="ar-SA"/>
              </w:rPr>
              <w:t>тельскую и творческую активность всех воспитанников, экспериментирование с доступными детям материалами (в том числе с песком и водой);</w:t>
            </w:r>
          </w:p>
          <w:p w14:paraId="1ADDF8B6">
            <w:pPr>
              <w:shd w:val="clear" w:color="auto" w:fill="FFFFFF"/>
              <w:suppressAutoHyphens/>
              <w:spacing w:after="0" w:line="240" w:lineRule="auto"/>
              <w:rPr>
                <w:rFonts w:ascii="Times New Roman" w:hAnsi="Times New Roman"/>
                <w:sz w:val="22"/>
                <w:szCs w:val="22"/>
                <w:lang w:eastAsia="ar-SA"/>
              </w:rPr>
            </w:pPr>
            <w:r>
              <w:rPr>
                <w:rFonts w:ascii="Times New Roman" w:hAnsi="Times New Roman"/>
                <w:w w:val="71"/>
                <w:sz w:val="22"/>
                <w:szCs w:val="22"/>
                <w:lang w:eastAsia="ar-SA"/>
              </w:rPr>
              <w:t xml:space="preserve">• двигательную активность, в том числе </w:t>
            </w:r>
            <w:r>
              <w:rPr>
                <w:rFonts w:ascii="Times New Roman" w:hAnsi="Times New Roman"/>
                <w:w w:val="72"/>
                <w:sz w:val="22"/>
                <w:szCs w:val="22"/>
                <w:lang w:eastAsia="ar-SA"/>
              </w:rPr>
              <w:t xml:space="preserve">развитие крупной и мелкой моторики, </w:t>
            </w:r>
            <w:r>
              <w:rPr>
                <w:rFonts w:ascii="Times New Roman" w:hAnsi="Times New Roman"/>
                <w:w w:val="70"/>
                <w:sz w:val="22"/>
                <w:szCs w:val="22"/>
                <w:lang w:eastAsia="ar-SA"/>
              </w:rPr>
              <w:t>участие в подвижных играх и соревнованиях;</w:t>
            </w:r>
          </w:p>
          <w:p w14:paraId="146CE52E">
            <w:pPr>
              <w:shd w:val="clear" w:color="auto" w:fill="FFFFFF"/>
              <w:suppressAutoHyphens/>
              <w:spacing w:after="0" w:line="240" w:lineRule="auto"/>
              <w:rPr>
                <w:rFonts w:ascii="Times New Roman" w:hAnsi="Times New Roman"/>
                <w:sz w:val="22"/>
                <w:szCs w:val="22"/>
                <w:lang w:eastAsia="ar-SA"/>
              </w:rPr>
            </w:pPr>
            <w:r>
              <w:rPr>
                <w:rFonts w:ascii="Times New Roman" w:hAnsi="Times New Roman"/>
                <w:w w:val="70"/>
                <w:sz w:val="22"/>
                <w:szCs w:val="22"/>
                <w:lang w:eastAsia="ar-SA"/>
              </w:rPr>
              <w:t>• эмоциональное благополучие детей во взаимодействии с предметно-</w:t>
            </w:r>
            <w:r>
              <w:rPr>
                <w:rFonts w:ascii="Times New Roman" w:hAnsi="Times New Roman"/>
                <w:spacing w:val="-1"/>
                <w:w w:val="71"/>
                <w:sz w:val="22"/>
                <w:szCs w:val="22"/>
                <w:lang w:eastAsia="ar-SA"/>
              </w:rPr>
              <w:t>пространственным окружением;</w:t>
            </w:r>
          </w:p>
          <w:p w14:paraId="5F68042F">
            <w:pPr>
              <w:spacing w:after="0" w:line="240" w:lineRule="auto"/>
              <w:rPr>
                <w:rFonts w:ascii="Times New Roman" w:hAnsi="Times New Roman"/>
                <w:sz w:val="22"/>
                <w:szCs w:val="22"/>
                <w:lang w:eastAsia="ru-RU"/>
              </w:rPr>
            </w:pPr>
            <w:r>
              <w:rPr>
                <w:rFonts w:ascii="Times New Roman" w:hAnsi="Times New Roman"/>
                <w:w w:val="71"/>
                <w:sz w:val="22"/>
                <w:szCs w:val="22"/>
                <w:lang w:eastAsia="ar-SA"/>
              </w:rPr>
              <w:t>•  возможность самовыражения детей</w:t>
            </w:r>
          </w:p>
        </w:tc>
      </w:tr>
      <w:tr w14:paraId="6DDAD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tcPr>
          <w:p w14:paraId="7C0096AA">
            <w:pPr>
              <w:spacing w:after="0" w:line="240" w:lineRule="auto"/>
              <w:rPr>
                <w:rFonts w:ascii="Times New Roman" w:hAnsi="Times New Roman"/>
                <w:sz w:val="22"/>
                <w:szCs w:val="22"/>
                <w:lang w:eastAsia="ru-RU"/>
              </w:rPr>
            </w:pPr>
            <w:r>
              <w:rPr>
                <w:rFonts w:ascii="Times New Roman" w:hAnsi="Times New Roman"/>
                <w:sz w:val="22"/>
                <w:szCs w:val="22"/>
                <w:lang w:eastAsia="ru-RU"/>
              </w:rPr>
              <w:t>Трансформируемость</w:t>
            </w:r>
          </w:p>
        </w:tc>
        <w:tc>
          <w:tcPr>
            <w:tcW w:w="11198" w:type="dxa"/>
          </w:tcPr>
          <w:p w14:paraId="0B5F65BB">
            <w:pPr>
              <w:shd w:val="clear" w:color="auto" w:fill="FFFFFF"/>
              <w:suppressAutoHyphens/>
              <w:spacing w:after="0" w:line="240" w:lineRule="auto"/>
              <w:rPr>
                <w:rFonts w:ascii="Times New Roman" w:hAnsi="Times New Roman"/>
                <w:sz w:val="22"/>
                <w:szCs w:val="22"/>
                <w:lang w:eastAsia="ar-SA"/>
              </w:rPr>
            </w:pPr>
            <w:r>
              <w:rPr>
                <w:rFonts w:ascii="Times New Roman" w:hAnsi="Times New Roman"/>
                <w:w w:val="70"/>
                <w:sz w:val="22"/>
                <w:szCs w:val="22"/>
                <w:lang w:eastAsia="ar-SA"/>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3AC226B8">
            <w:pPr>
              <w:spacing w:after="0" w:line="240" w:lineRule="auto"/>
              <w:rPr>
                <w:rFonts w:ascii="Times New Roman" w:hAnsi="Times New Roman"/>
                <w:sz w:val="22"/>
                <w:szCs w:val="22"/>
                <w:lang w:eastAsia="ru-RU"/>
              </w:rPr>
            </w:pPr>
          </w:p>
        </w:tc>
      </w:tr>
      <w:tr w14:paraId="5E4FA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tcPr>
          <w:p w14:paraId="28CD53BD">
            <w:pPr>
              <w:spacing w:after="0" w:line="240" w:lineRule="auto"/>
              <w:rPr>
                <w:rFonts w:ascii="Times New Roman" w:hAnsi="Times New Roman"/>
                <w:sz w:val="22"/>
                <w:szCs w:val="22"/>
                <w:lang w:eastAsia="ru-RU"/>
              </w:rPr>
            </w:pPr>
            <w:r>
              <w:rPr>
                <w:rFonts w:ascii="Times New Roman" w:hAnsi="Times New Roman"/>
                <w:sz w:val="22"/>
                <w:szCs w:val="22"/>
                <w:lang w:eastAsia="ru-RU"/>
              </w:rPr>
              <w:t>Полифункциональность</w:t>
            </w:r>
          </w:p>
        </w:tc>
        <w:tc>
          <w:tcPr>
            <w:tcW w:w="11198" w:type="dxa"/>
          </w:tcPr>
          <w:p w14:paraId="29C1DC2D">
            <w:pPr>
              <w:shd w:val="clear" w:color="auto" w:fill="FFFFFF"/>
              <w:suppressAutoHyphens/>
              <w:spacing w:after="0" w:line="240" w:lineRule="auto"/>
              <w:rPr>
                <w:rFonts w:ascii="Times New Roman" w:hAnsi="Times New Roman"/>
                <w:sz w:val="22"/>
                <w:szCs w:val="22"/>
                <w:lang w:eastAsia="ar-SA"/>
              </w:rPr>
            </w:pPr>
            <w:r>
              <w:rPr>
                <w:rFonts w:ascii="Times New Roman" w:hAnsi="Times New Roman"/>
                <w:color w:val="000000"/>
                <w:w w:val="71"/>
                <w:sz w:val="22"/>
                <w:szCs w:val="22"/>
                <w:lang w:eastAsia="ar-SA"/>
              </w:rPr>
              <w:t>- возможность разнообразного исполь</w:t>
            </w:r>
            <w:r>
              <w:rPr>
                <w:rFonts w:ascii="Times New Roman" w:hAnsi="Times New Roman"/>
                <w:color w:val="000000"/>
                <w:w w:val="71"/>
                <w:sz w:val="22"/>
                <w:szCs w:val="22"/>
                <w:lang w:eastAsia="ar-SA"/>
              </w:rPr>
              <w:softHyphen/>
            </w:r>
            <w:r>
              <w:rPr>
                <w:rFonts w:ascii="Times New Roman" w:hAnsi="Times New Roman"/>
                <w:color w:val="000000"/>
                <w:w w:val="69"/>
                <w:sz w:val="22"/>
                <w:szCs w:val="22"/>
                <w:lang w:eastAsia="ar-SA"/>
              </w:rPr>
              <w:t xml:space="preserve">зования различных составляющих предметной </w:t>
            </w:r>
            <w:r>
              <w:rPr>
                <w:rFonts w:ascii="Times New Roman" w:hAnsi="Times New Roman"/>
                <w:color w:val="000000"/>
                <w:w w:val="72"/>
                <w:sz w:val="22"/>
                <w:szCs w:val="22"/>
                <w:lang w:eastAsia="ar-SA"/>
              </w:rPr>
              <w:t xml:space="preserve">среды - детской мебели, матов, мягких </w:t>
            </w:r>
            <w:r>
              <w:rPr>
                <w:rFonts w:ascii="Times New Roman" w:hAnsi="Times New Roman"/>
                <w:color w:val="000000"/>
                <w:w w:val="69"/>
                <w:sz w:val="22"/>
                <w:szCs w:val="22"/>
                <w:lang w:eastAsia="ar-SA"/>
              </w:rPr>
              <w:t>модулей, ширм и т.д.;</w:t>
            </w:r>
          </w:p>
          <w:p w14:paraId="5207A6E9">
            <w:pPr>
              <w:shd w:val="clear" w:color="auto" w:fill="FFFFFF"/>
              <w:suppressAutoHyphens/>
              <w:spacing w:after="0" w:line="240" w:lineRule="auto"/>
              <w:rPr>
                <w:rFonts w:ascii="Times New Roman" w:hAnsi="Times New Roman"/>
                <w:sz w:val="22"/>
                <w:szCs w:val="22"/>
                <w:lang w:eastAsia="ar-SA"/>
              </w:rPr>
            </w:pPr>
            <w:r>
              <w:rPr>
                <w:rFonts w:ascii="Times New Roman" w:hAnsi="Times New Roman"/>
                <w:color w:val="000000"/>
                <w:w w:val="71"/>
                <w:sz w:val="22"/>
                <w:szCs w:val="22"/>
                <w:lang w:eastAsia="ar-SA"/>
              </w:rPr>
              <w:t>-  наличие в  группе</w:t>
            </w:r>
            <w:r>
              <w:rPr>
                <w:rFonts w:ascii="Times New Roman" w:hAnsi="Times New Roman"/>
                <w:color w:val="000000"/>
                <w:w w:val="69"/>
                <w:sz w:val="22"/>
                <w:szCs w:val="22"/>
                <w:lang w:eastAsia="ar-SA"/>
              </w:rPr>
              <w:t xml:space="preserve">полифункциональных (не обладающих жестко </w:t>
            </w:r>
            <w:r>
              <w:rPr>
                <w:rFonts w:ascii="Times New Roman" w:hAnsi="Times New Roman"/>
                <w:color w:val="000000"/>
                <w:w w:val="71"/>
                <w:sz w:val="22"/>
                <w:szCs w:val="22"/>
                <w:lang w:eastAsia="ar-SA"/>
              </w:rPr>
              <w:t xml:space="preserve">закрепленным способом употребления) предметов, в том числе природных </w:t>
            </w:r>
            <w:r>
              <w:rPr>
                <w:rFonts w:ascii="Times New Roman" w:hAnsi="Times New Roman"/>
                <w:color w:val="000000"/>
                <w:spacing w:val="-1"/>
                <w:w w:val="71"/>
                <w:sz w:val="22"/>
                <w:szCs w:val="22"/>
                <w:lang w:eastAsia="ar-SA"/>
              </w:rPr>
              <w:t xml:space="preserve">материалов, пригодных для использования </w:t>
            </w:r>
            <w:r>
              <w:rPr>
                <w:rFonts w:ascii="Times New Roman" w:hAnsi="Times New Roman"/>
                <w:color w:val="000000"/>
                <w:w w:val="69"/>
                <w:sz w:val="22"/>
                <w:szCs w:val="22"/>
                <w:lang w:eastAsia="ar-SA"/>
              </w:rPr>
              <w:t xml:space="preserve">в разных видах детской активности (в том </w:t>
            </w:r>
            <w:r>
              <w:rPr>
                <w:rFonts w:ascii="Times New Roman" w:hAnsi="Times New Roman"/>
                <w:color w:val="000000"/>
                <w:w w:val="71"/>
                <w:sz w:val="22"/>
                <w:szCs w:val="22"/>
                <w:lang w:eastAsia="ar-SA"/>
              </w:rPr>
              <w:t>числе в качестве предметов-заместителей в детской игре)</w:t>
            </w:r>
          </w:p>
          <w:p w14:paraId="1BA98878">
            <w:pPr>
              <w:spacing w:after="0" w:line="240" w:lineRule="auto"/>
              <w:rPr>
                <w:rFonts w:ascii="Times New Roman" w:hAnsi="Times New Roman"/>
                <w:sz w:val="22"/>
                <w:szCs w:val="22"/>
                <w:lang w:eastAsia="ru-RU"/>
              </w:rPr>
            </w:pPr>
          </w:p>
        </w:tc>
      </w:tr>
      <w:tr w14:paraId="4FB8B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tcPr>
          <w:p w14:paraId="22DEBBAB">
            <w:pPr>
              <w:spacing w:after="0" w:line="240" w:lineRule="auto"/>
              <w:rPr>
                <w:rFonts w:ascii="Times New Roman" w:hAnsi="Times New Roman"/>
                <w:sz w:val="22"/>
                <w:szCs w:val="22"/>
                <w:lang w:eastAsia="ru-RU"/>
              </w:rPr>
            </w:pPr>
            <w:r>
              <w:rPr>
                <w:rFonts w:ascii="Times New Roman" w:hAnsi="Times New Roman"/>
                <w:sz w:val="22"/>
                <w:szCs w:val="22"/>
                <w:lang w:eastAsia="ru-RU"/>
              </w:rPr>
              <w:t>Вариативность</w:t>
            </w:r>
          </w:p>
        </w:tc>
        <w:tc>
          <w:tcPr>
            <w:tcW w:w="11198" w:type="dxa"/>
          </w:tcPr>
          <w:p w14:paraId="2EC8CFE7">
            <w:pPr>
              <w:shd w:val="clear" w:color="auto" w:fill="FFFFFF"/>
              <w:suppressAutoHyphens/>
              <w:spacing w:after="0" w:line="240" w:lineRule="auto"/>
              <w:rPr>
                <w:rFonts w:ascii="Times New Roman" w:hAnsi="Times New Roman"/>
                <w:color w:val="000000"/>
                <w:sz w:val="22"/>
                <w:szCs w:val="22"/>
                <w:lang w:eastAsia="ar-SA"/>
              </w:rPr>
            </w:pPr>
            <w:r>
              <w:rPr>
                <w:rFonts w:ascii="Times New Roman" w:hAnsi="Times New Roman"/>
                <w:color w:val="000000"/>
                <w:w w:val="70"/>
                <w:sz w:val="22"/>
                <w:szCs w:val="22"/>
                <w:lang w:eastAsia="ar-SA"/>
              </w:rPr>
              <w:t xml:space="preserve">- наличие в  группе различных </w:t>
            </w:r>
            <w:r>
              <w:rPr>
                <w:rFonts w:ascii="Times New Roman" w:hAnsi="Times New Roman"/>
                <w:color w:val="000000"/>
                <w:spacing w:val="-1"/>
                <w:w w:val="71"/>
                <w:sz w:val="22"/>
                <w:szCs w:val="22"/>
                <w:lang w:eastAsia="ar-SA"/>
              </w:rPr>
              <w:t>пространств (для игры, конструирования, уедине</w:t>
            </w:r>
            <w:r>
              <w:rPr>
                <w:rFonts w:ascii="Times New Roman" w:hAnsi="Times New Roman"/>
                <w:color w:val="000000"/>
                <w:spacing w:val="-1"/>
                <w:w w:val="71"/>
                <w:sz w:val="22"/>
                <w:szCs w:val="22"/>
                <w:lang w:eastAsia="ar-SA"/>
              </w:rPr>
              <w:softHyphen/>
            </w:r>
            <w:r>
              <w:rPr>
                <w:rFonts w:ascii="Times New Roman" w:hAnsi="Times New Roman"/>
                <w:color w:val="000000"/>
                <w:w w:val="71"/>
                <w:sz w:val="22"/>
                <w:szCs w:val="22"/>
                <w:lang w:eastAsia="ar-SA"/>
              </w:rPr>
              <w:t>ния и пр.), а также разнообразных материалов, игр, игрушек и оборудования, обеспечивающих свободный выбор детей;</w:t>
            </w:r>
          </w:p>
          <w:p w14:paraId="785F8680">
            <w:pPr>
              <w:shd w:val="clear" w:color="auto" w:fill="FFFFFF"/>
              <w:suppressAutoHyphens/>
              <w:spacing w:after="0" w:line="240" w:lineRule="auto"/>
              <w:rPr>
                <w:rFonts w:ascii="Times New Roman" w:hAnsi="Times New Roman"/>
                <w:color w:val="000000"/>
                <w:sz w:val="22"/>
                <w:szCs w:val="22"/>
                <w:lang w:eastAsia="ar-SA"/>
              </w:rPr>
            </w:pPr>
            <w:r>
              <w:rPr>
                <w:rFonts w:ascii="Times New Roman" w:hAnsi="Times New Roman"/>
                <w:color w:val="000000"/>
                <w:sz w:val="22"/>
                <w:szCs w:val="22"/>
                <w:lang w:eastAsia="ar-SA"/>
              </w:rPr>
              <w:t xml:space="preserve">- </w:t>
            </w:r>
            <w:r>
              <w:rPr>
                <w:rFonts w:ascii="Times New Roman" w:hAnsi="Times New Roman"/>
                <w:color w:val="000000"/>
                <w:w w:val="71"/>
                <w:sz w:val="22"/>
                <w:szCs w:val="22"/>
                <w:lang w:eastAsia="ar-SA"/>
              </w:rPr>
              <w:t xml:space="preserve">периодическую сменяемость игрового </w:t>
            </w:r>
            <w:r>
              <w:rPr>
                <w:rFonts w:ascii="Times New Roman" w:hAnsi="Times New Roman"/>
                <w:color w:val="000000"/>
                <w:w w:val="70"/>
                <w:sz w:val="22"/>
                <w:szCs w:val="22"/>
                <w:lang w:eastAsia="ar-SA"/>
              </w:rPr>
              <w:t xml:space="preserve">материала, появление новых предметов, </w:t>
            </w:r>
            <w:r>
              <w:rPr>
                <w:rFonts w:ascii="Times New Roman" w:hAnsi="Times New Roman"/>
                <w:color w:val="000000"/>
                <w:w w:val="71"/>
                <w:sz w:val="22"/>
                <w:szCs w:val="22"/>
                <w:lang w:eastAsia="ar-SA"/>
              </w:rPr>
              <w:t xml:space="preserve">стимулирующих игровую, двигательную, </w:t>
            </w:r>
            <w:r>
              <w:rPr>
                <w:rFonts w:ascii="Times New Roman" w:hAnsi="Times New Roman"/>
                <w:color w:val="000000"/>
                <w:w w:val="70"/>
                <w:sz w:val="22"/>
                <w:szCs w:val="22"/>
                <w:lang w:eastAsia="ar-SA"/>
              </w:rPr>
              <w:t xml:space="preserve">познавательную и исследовательскую активность </w:t>
            </w:r>
            <w:r>
              <w:rPr>
                <w:rFonts w:ascii="Times New Roman" w:hAnsi="Times New Roman"/>
                <w:color w:val="000000"/>
                <w:w w:val="71"/>
                <w:sz w:val="22"/>
                <w:szCs w:val="22"/>
                <w:lang w:eastAsia="ar-SA"/>
              </w:rPr>
              <w:t>детей.</w:t>
            </w:r>
          </w:p>
          <w:p w14:paraId="42121990">
            <w:pPr>
              <w:spacing w:after="0" w:line="240" w:lineRule="auto"/>
              <w:rPr>
                <w:rFonts w:ascii="Times New Roman" w:hAnsi="Times New Roman"/>
                <w:sz w:val="22"/>
                <w:szCs w:val="22"/>
                <w:lang w:eastAsia="ru-RU"/>
              </w:rPr>
            </w:pPr>
          </w:p>
        </w:tc>
      </w:tr>
      <w:tr w14:paraId="25AEF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539" w:type="dxa"/>
          </w:tcPr>
          <w:p w14:paraId="66ED3654">
            <w:pPr>
              <w:spacing w:after="0" w:line="240" w:lineRule="auto"/>
              <w:rPr>
                <w:rFonts w:ascii="Times New Roman" w:hAnsi="Times New Roman"/>
                <w:sz w:val="22"/>
                <w:szCs w:val="22"/>
                <w:lang w:eastAsia="ru-RU"/>
              </w:rPr>
            </w:pPr>
            <w:r>
              <w:rPr>
                <w:rFonts w:ascii="Times New Roman" w:hAnsi="Times New Roman"/>
                <w:sz w:val="22"/>
                <w:szCs w:val="22"/>
                <w:lang w:eastAsia="ru-RU"/>
              </w:rPr>
              <w:t>Доступность</w:t>
            </w:r>
          </w:p>
        </w:tc>
        <w:tc>
          <w:tcPr>
            <w:tcW w:w="11198" w:type="dxa"/>
          </w:tcPr>
          <w:p w14:paraId="16F983A6">
            <w:pPr>
              <w:shd w:val="clear" w:color="auto" w:fill="FFFFFF"/>
              <w:suppressAutoHyphens/>
              <w:spacing w:after="0" w:line="240" w:lineRule="auto"/>
              <w:rPr>
                <w:rFonts w:ascii="Times New Roman" w:hAnsi="Times New Roman"/>
                <w:color w:val="000000"/>
                <w:sz w:val="22"/>
                <w:szCs w:val="22"/>
                <w:lang w:eastAsia="ar-SA"/>
              </w:rPr>
            </w:pPr>
            <w:r>
              <w:rPr>
                <w:rFonts w:ascii="Times New Roman" w:hAnsi="Times New Roman"/>
                <w:color w:val="000000"/>
                <w:w w:val="71"/>
                <w:sz w:val="22"/>
                <w:szCs w:val="22"/>
                <w:lang w:eastAsia="ar-SA"/>
              </w:rPr>
              <w:t>• доступность для воспитанников всех помещений, где осущест</w:t>
            </w:r>
            <w:r>
              <w:rPr>
                <w:rFonts w:ascii="Times New Roman" w:hAnsi="Times New Roman"/>
                <w:color w:val="000000"/>
                <w:w w:val="71"/>
                <w:sz w:val="22"/>
                <w:szCs w:val="22"/>
                <w:lang w:eastAsia="ar-SA"/>
              </w:rPr>
              <w:softHyphen/>
            </w:r>
            <w:r>
              <w:rPr>
                <w:rFonts w:ascii="Times New Roman" w:hAnsi="Times New Roman"/>
                <w:color w:val="000000"/>
                <w:w w:val="69"/>
                <w:sz w:val="22"/>
                <w:szCs w:val="22"/>
                <w:lang w:eastAsia="ar-SA"/>
              </w:rPr>
              <w:t>вляется образовательная деятельность;</w:t>
            </w:r>
          </w:p>
          <w:p w14:paraId="43489AE0">
            <w:pPr>
              <w:shd w:val="clear" w:color="auto" w:fill="FFFFFF"/>
              <w:suppressAutoHyphens/>
              <w:spacing w:after="0" w:line="240" w:lineRule="auto"/>
              <w:rPr>
                <w:rFonts w:ascii="Times New Roman" w:hAnsi="Times New Roman"/>
                <w:color w:val="000000"/>
                <w:sz w:val="22"/>
                <w:szCs w:val="22"/>
                <w:lang w:eastAsia="ar-SA"/>
              </w:rPr>
            </w:pPr>
            <w:r>
              <w:rPr>
                <w:rFonts w:ascii="Times New Roman" w:hAnsi="Times New Roman"/>
                <w:color w:val="000000"/>
                <w:w w:val="71"/>
                <w:sz w:val="22"/>
                <w:szCs w:val="22"/>
                <w:lang w:eastAsia="ar-SA"/>
              </w:rPr>
              <w:t xml:space="preserve">• свободный доступ детей  </w:t>
            </w:r>
            <w:r>
              <w:rPr>
                <w:rFonts w:ascii="Times New Roman" w:hAnsi="Times New Roman"/>
                <w:color w:val="000000"/>
                <w:w w:val="72"/>
                <w:sz w:val="22"/>
                <w:szCs w:val="22"/>
                <w:lang w:eastAsia="ar-SA"/>
              </w:rPr>
              <w:t xml:space="preserve">к играм, игрушкам, материалам, пособиям, </w:t>
            </w:r>
            <w:r>
              <w:rPr>
                <w:rFonts w:ascii="Times New Roman" w:hAnsi="Times New Roman"/>
                <w:color w:val="000000"/>
                <w:w w:val="70"/>
                <w:sz w:val="22"/>
                <w:szCs w:val="22"/>
                <w:lang w:eastAsia="ar-SA"/>
              </w:rPr>
              <w:t xml:space="preserve">обеспечивающим все основные виды детской </w:t>
            </w:r>
            <w:r>
              <w:rPr>
                <w:rFonts w:ascii="Times New Roman" w:hAnsi="Times New Roman"/>
                <w:color w:val="000000"/>
                <w:spacing w:val="-2"/>
                <w:w w:val="72"/>
                <w:sz w:val="22"/>
                <w:szCs w:val="22"/>
                <w:lang w:eastAsia="ar-SA"/>
              </w:rPr>
              <w:t>активности;</w:t>
            </w:r>
          </w:p>
          <w:p w14:paraId="1AF077FB">
            <w:pPr>
              <w:shd w:val="clear" w:color="auto" w:fill="FFFFFF"/>
              <w:suppressAutoHyphens/>
              <w:spacing w:after="0" w:line="240" w:lineRule="auto"/>
              <w:ind w:right="461"/>
              <w:rPr>
                <w:rFonts w:ascii="Times New Roman" w:hAnsi="Times New Roman"/>
                <w:color w:val="000000"/>
                <w:sz w:val="22"/>
                <w:szCs w:val="22"/>
                <w:lang w:eastAsia="ar-SA"/>
              </w:rPr>
            </w:pPr>
            <w:r>
              <w:rPr>
                <w:rFonts w:ascii="Times New Roman" w:hAnsi="Times New Roman"/>
                <w:color w:val="000000"/>
                <w:w w:val="70"/>
                <w:sz w:val="22"/>
                <w:szCs w:val="22"/>
                <w:lang w:eastAsia="ar-SA"/>
              </w:rPr>
              <w:t>•  исправность и сохранность материалов и оборудования.</w:t>
            </w:r>
          </w:p>
          <w:p w14:paraId="318FD82B">
            <w:pPr>
              <w:spacing w:after="0" w:line="240" w:lineRule="auto"/>
              <w:rPr>
                <w:rFonts w:ascii="Times New Roman" w:hAnsi="Times New Roman"/>
                <w:sz w:val="22"/>
                <w:szCs w:val="22"/>
                <w:lang w:eastAsia="ru-RU"/>
              </w:rPr>
            </w:pPr>
          </w:p>
        </w:tc>
      </w:tr>
      <w:tr w14:paraId="215F9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539" w:type="dxa"/>
          </w:tcPr>
          <w:p w14:paraId="407B5ACC">
            <w:pPr>
              <w:spacing w:after="0" w:line="240" w:lineRule="auto"/>
              <w:rPr>
                <w:rFonts w:ascii="Times New Roman" w:hAnsi="Times New Roman"/>
                <w:sz w:val="22"/>
                <w:szCs w:val="22"/>
                <w:lang w:eastAsia="ru-RU"/>
              </w:rPr>
            </w:pPr>
            <w:r>
              <w:rPr>
                <w:rFonts w:ascii="Times New Roman" w:hAnsi="Times New Roman"/>
                <w:sz w:val="22"/>
                <w:szCs w:val="22"/>
                <w:lang w:eastAsia="ru-RU"/>
              </w:rPr>
              <w:t>Безопасность</w:t>
            </w:r>
          </w:p>
        </w:tc>
        <w:tc>
          <w:tcPr>
            <w:tcW w:w="11198" w:type="dxa"/>
          </w:tcPr>
          <w:p w14:paraId="73008EE3">
            <w:pPr>
              <w:spacing w:after="0" w:line="240" w:lineRule="auto"/>
              <w:rPr>
                <w:rFonts w:ascii="Times New Roman" w:hAnsi="Times New Roman"/>
                <w:sz w:val="22"/>
                <w:szCs w:val="22"/>
                <w:lang w:eastAsia="ru-RU"/>
              </w:rPr>
            </w:pPr>
            <w:r>
              <w:rPr>
                <w:rFonts w:ascii="Times New Roman" w:hAnsi="Times New Roman"/>
                <w:color w:val="000000"/>
                <w:w w:val="71"/>
                <w:sz w:val="22"/>
                <w:szCs w:val="22"/>
                <w:lang w:eastAsia="ar-SA"/>
              </w:rPr>
              <w:t>- соответствие всех элементов среды требованиям по обеспечению надежности и безопасности их использования</w:t>
            </w:r>
          </w:p>
        </w:tc>
      </w:tr>
    </w:tbl>
    <w:p w14:paraId="6A94C510">
      <w:pPr>
        <w:tabs>
          <w:tab w:val="left" w:pos="-851"/>
        </w:tabs>
        <w:spacing w:after="0" w:line="240" w:lineRule="auto"/>
        <w:ind w:firstLine="993"/>
        <w:jc w:val="both"/>
        <w:rPr>
          <w:rFonts w:ascii="Times New Roman" w:hAnsi="Times New Roman"/>
          <w:sz w:val="22"/>
          <w:szCs w:val="22"/>
          <w:lang w:eastAsia="ru-RU"/>
        </w:rPr>
      </w:pPr>
    </w:p>
    <w:p w14:paraId="657A7C5D">
      <w:pPr>
        <w:spacing w:after="0" w:line="240" w:lineRule="auto"/>
        <w:rPr>
          <w:rFonts w:ascii="Times New Roman" w:hAnsi="Times New Roman"/>
          <w:sz w:val="22"/>
          <w:szCs w:val="22"/>
          <w:lang w:eastAsia="ru-RU"/>
        </w:rPr>
      </w:pPr>
    </w:p>
    <w:p w14:paraId="1C205664">
      <w:pPr>
        <w:spacing w:after="0" w:line="240" w:lineRule="auto"/>
        <w:rPr>
          <w:rFonts w:ascii="Times New Roman" w:hAnsi="Times New Roman"/>
          <w:sz w:val="22"/>
          <w:szCs w:val="22"/>
          <w:lang w:eastAsia="ru-RU"/>
        </w:rPr>
      </w:pPr>
      <w:r>
        <w:rPr>
          <w:rFonts w:ascii="Times New Roman" w:hAnsi="Times New Roman"/>
          <w:sz w:val="22"/>
          <w:szCs w:val="22"/>
          <w:lang w:eastAsia="ru-RU"/>
        </w:rPr>
        <w:t>Групповое помещение условно подразделяется на три зоны:</w:t>
      </w:r>
    </w:p>
    <w:p w14:paraId="6C5A637F">
      <w:pPr>
        <w:numPr>
          <w:ilvl w:val="0"/>
          <w:numId w:val="9"/>
        </w:numPr>
        <w:spacing w:after="200" w:line="240" w:lineRule="auto"/>
        <w:contextualSpacing/>
        <w:rPr>
          <w:rFonts w:ascii="Times New Roman" w:hAnsi="Times New Roman"/>
          <w:sz w:val="22"/>
          <w:szCs w:val="22"/>
          <w:lang w:eastAsia="ru-RU"/>
        </w:rPr>
      </w:pPr>
      <w:r>
        <w:rPr>
          <w:rFonts w:ascii="Times New Roman" w:hAnsi="Times New Roman"/>
          <w:sz w:val="22"/>
          <w:szCs w:val="22"/>
          <w:lang w:eastAsia="ru-RU"/>
        </w:rPr>
        <w:t xml:space="preserve">Зона умеренной активности: «Центр познания», «Центр книги», «Центр природы» </w:t>
      </w:r>
    </w:p>
    <w:p w14:paraId="65B967F1">
      <w:pPr>
        <w:numPr>
          <w:ilvl w:val="0"/>
          <w:numId w:val="9"/>
        </w:numPr>
        <w:spacing w:after="200" w:line="240" w:lineRule="auto"/>
        <w:contextualSpacing/>
        <w:rPr>
          <w:rFonts w:ascii="Times New Roman" w:hAnsi="Times New Roman"/>
          <w:sz w:val="22"/>
          <w:szCs w:val="22"/>
          <w:lang w:eastAsia="ru-RU"/>
        </w:rPr>
      </w:pPr>
      <w:r>
        <w:rPr>
          <w:rFonts w:ascii="Times New Roman" w:hAnsi="Times New Roman"/>
          <w:sz w:val="22"/>
          <w:szCs w:val="22"/>
          <w:lang w:eastAsia="ru-RU"/>
        </w:rPr>
        <w:t>Зона средней активности: «Центр конструирования», «Центр экспериментирования», «Центр социально- эмоционального развития», «Центр творчества», «Центр безопасности»</w:t>
      </w:r>
    </w:p>
    <w:p w14:paraId="4A5542D5">
      <w:pPr>
        <w:numPr>
          <w:ilvl w:val="0"/>
          <w:numId w:val="9"/>
        </w:numPr>
        <w:spacing w:after="200" w:line="240" w:lineRule="auto"/>
        <w:contextualSpacing/>
        <w:rPr>
          <w:rFonts w:ascii="Times New Roman" w:hAnsi="Times New Roman"/>
          <w:sz w:val="22"/>
          <w:szCs w:val="22"/>
          <w:lang w:eastAsia="ru-RU"/>
        </w:rPr>
      </w:pPr>
      <w:r>
        <w:rPr>
          <w:rFonts w:ascii="Times New Roman" w:hAnsi="Times New Roman"/>
          <w:sz w:val="22"/>
          <w:szCs w:val="22"/>
          <w:lang w:eastAsia="ru-RU"/>
        </w:rPr>
        <w:t>Зона повышенной активности: «Центр двигательной активности», «Центр музыки», «Центр театра», «Центр игры»</w:t>
      </w:r>
    </w:p>
    <w:tbl>
      <w:tblPr>
        <w:tblStyle w:val="9"/>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3"/>
        <w:gridCol w:w="4678"/>
      </w:tblGrid>
      <w:tr w14:paraId="312E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44DD14B1">
            <w:pPr>
              <w:tabs>
                <w:tab w:val="center" w:pos="4677"/>
                <w:tab w:val="right" w:pos="9355"/>
              </w:tabs>
              <w:spacing w:after="0" w:line="240" w:lineRule="auto"/>
              <w:jc w:val="center"/>
              <w:rPr>
                <w:rFonts w:ascii="Times New Roman" w:hAnsi="Times New Roman"/>
                <w:b/>
                <w:sz w:val="22"/>
                <w:szCs w:val="22"/>
                <w:lang w:eastAsia="ru-RU"/>
              </w:rPr>
            </w:pPr>
            <w:r>
              <w:rPr>
                <w:rFonts w:ascii="Times New Roman" w:hAnsi="Times New Roman"/>
                <w:b/>
                <w:sz w:val="22"/>
                <w:szCs w:val="22"/>
                <w:lang w:eastAsia="ru-RU"/>
              </w:rPr>
              <w:t>Содержание предметно – пространственной развивающей среды (пособия, материалы, оборудование)</w:t>
            </w:r>
          </w:p>
        </w:tc>
        <w:tc>
          <w:tcPr>
            <w:tcW w:w="4678" w:type="dxa"/>
          </w:tcPr>
          <w:p w14:paraId="6CD6730D">
            <w:pPr>
              <w:tabs>
                <w:tab w:val="center" w:pos="4677"/>
                <w:tab w:val="right" w:pos="9355"/>
              </w:tabs>
              <w:spacing w:after="0" w:line="240" w:lineRule="auto"/>
              <w:jc w:val="center"/>
              <w:rPr>
                <w:rFonts w:ascii="Times New Roman" w:hAnsi="Times New Roman"/>
                <w:b/>
                <w:sz w:val="22"/>
                <w:szCs w:val="22"/>
                <w:lang w:eastAsia="ru-RU"/>
              </w:rPr>
            </w:pPr>
            <w:r>
              <w:rPr>
                <w:rFonts w:ascii="Times New Roman" w:hAnsi="Times New Roman"/>
                <w:b/>
                <w:sz w:val="22"/>
                <w:szCs w:val="22"/>
                <w:lang w:eastAsia="ru-RU"/>
              </w:rPr>
              <w:t>Задачи, реализуемые данным материалом</w:t>
            </w:r>
          </w:p>
        </w:tc>
      </w:tr>
      <w:tr w14:paraId="4D2C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601" w:type="dxa"/>
            <w:gridSpan w:val="2"/>
          </w:tcPr>
          <w:p w14:paraId="01274AC8">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познания»(познавательное развитие)</w:t>
            </w:r>
          </w:p>
        </w:tc>
      </w:tr>
      <w:tr w14:paraId="4B8E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923" w:type="dxa"/>
          </w:tcPr>
          <w:p w14:paraId="74DC5B25">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Лото, домино в картинках</w:t>
            </w:r>
          </w:p>
          <w:p w14:paraId="54DE14C1">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Предметные и сюжетные картинки</w:t>
            </w:r>
          </w:p>
          <w:p w14:paraId="2D1E6E97">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Геометрическая мозаика</w:t>
            </w:r>
          </w:p>
          <w:p w14:paraId="1A87B29E">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Материал на развитие мелкой моторики (шнуровки, бусы, шнуры для нанизывания)</w:t>
            </w:r>
          </w:p>
          <w:p w14:paraId="527B200A">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Наборы разрезных картинок</w:t>
            </w:r>
          </w:p>
          <w:p w14:paraId="57FC9C6B">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«Чудесный мешочек»</w:t>
            </w:r>
          </w:p>
          <w:p w14:paraId="0BE485FE">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Игры для интеллектуального развития</w:t>
            </w:r>
          </w:p>
          <w:p w14:paraId="24EA743E">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Настольно-печатные игры</w:t>
            </w:r>
          </w:p>
          <w:p w14:paraId="484DDE82">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Доска, мел.</w:t>
            </w:r>
          </w:p>
          <w:p w14:paraId="00C5D2B4">
            <w:pPr>
              <w:numPr>
                <w:ilvl w:val="0"/>
                <w:numId w:val="1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Наборы домашних и диких животных</w:t>
            </w:r>
          </w:p>
          <w:p w14:paraId="3E11BCCD">
            <w:pPr>
              <w:widowControl w:val="0"/>
              <w:autoSpaceDE w:val="0"/>
              <w:autoSpaceDN w:val="0"/>
              <w:spacing w:after="0" w:line="240" w:lineRule="auto"/>
              <w:ind w:left="932" w:hanging="360"/>
              <w:rPr>
                <w:rFonts w:ascii="Times New Roman" w:hAnsi="Times New Roman"/>
                <w:sz w:val="22"/>
                <w:szCs w:val="22"/>
                <w:lang w:eastAsia="ru-RU"/>
              </w:rPr>
            </w:pPr>
          </w:p>
        </w:tc>
        <w:tc>
          <w:tcPr>
            <w:tcW w:w="4678" w:type="dxa"/>
          </w:tcPr>
          <w:p w14:paraId="633531F0">
            <w:pPr>
              <w:tabs>
                <w:tab w:val="center" w:pos="4677"/>
                <w:tab w:val="right" w:pos="9355"/>
              </w:tabs>
              <w:spacing w:after="0" w:line="240" w:lineRule="auto"/>
              <w:rPr>
                <w:rFonts w:ascii="Times New Roman" w:hAnsi="Times New Roman"/>
                <w:sz w:val="22"/>
                <w:szCs w:val="22"/>
                <w:lang w:eastAsia="ru-RU"/>
              </w:rPr>
            </w:pPr>
            <w:r>
              <w:rPr>
                <w:rFonts w:ascii="Times New Roman" w:hAnsi="Times New Roman"/>
                <w:sz w:val="22"/>
                <w:szCs w:val="22"/>
                <w:lang w:eastAsia="ru-RU"/>
              </w:rPr>
              <w:t>Развитие познавательных интересов детей, ориентировки в окружающем, сенсорное развитие, развитие любознательности и познавательной мотивации.</w:t>
            </w:r>
          </w:p>
        </w:tc>
      </w:tr>
      <w:tr w14:paraId="61DE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0874BD6D">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безопасности»(познавательное развитие, социально-коммуникативное развитие)</w:t>
            </w:r>
          </w:p>
        </w:tc>
      </w:tr>
      <w:tr w14:paraId="1C64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51208563">
            <w:pPr>
              <w:numPr>
                <w:ilvl w:val="0"/>
                <w:numId w:val="1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Материалы, связанные с тематикой по ОБЖ и ПДД.</w:t>
            </w:r>
          </w:p>
          <w:p w14:paraId="27BA1C49">
            <w:pPr>
              <w:spacing w:after="0" w:line="240" w:lineRule="auto"/>
              <w:ind w:left="720"/>
              <w:contextualSpacing/>
              <w:rPr>
                <w:rFonts w:ascii="Times New Roman" w:hAnsi="Times New Roman"/>
                <w:sz w:val="22"/>
                <w:szCs w:val="22"/>
                <w:lang w:eastAsia="ru-RU"/>
              </w:rPr>
            </w:pPr>
            <w:r>
              <w:rPr>
                <w:rFonts w:ascii="Times New Roman" w:hAnsi="Times New Roman"/>
                <w:sz w:val="22"/>
                <w:szCs w:val="22"/>
                <w:lang w:eastAsia="ru-RU"/>
              </w:rPr>
              <w:t>Макеты светофора, дорожных знаков.</w:t>
            </w:r>
          </w:p>
          <w:p w14:paraId="3CC10F6F">
            <w:pPr>
              <w:numPr>
                <w:ilvl w:val="0"/>
                <w:numId w:val="1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Наглядно-дидактические пособия (транспорт).</w:t>
            </w:r>
          </w:p>
          <w:p w14:paraId="56CCBBE3">
            <w:pPr>
              <w:widowControl w:val="0"/>
              <w:autoSpaceDE w:val="0"/>
              <w:autoSpaceDN w:val="0"/>
              <w:spacing w:after="0" w:line="240" w:lineRule="auto"/>
              <w:ind w:left="932" w:hanging="360"/>
              <w:rPr>
                <w:rFonts w:ascii="Times New Roman" w:hAnsi="Times New Roman"/>
                <w:sz w:val="22"/>
                <w:szCs w:val="22"/>
                <w:lang w:eastAsia="ru-RU"/>
              </w:rPr>
            </w:pPr>
            <w:r>
              <w:rPr>
                <w:rFonts w:ascii="Times New Roman" w:hAnsi="Times New Roman"/>
                <w:sz w:val="22"/>
                <w:szCs w:val="22"/>
                <w:lang w:eastAsia="ru-RU"/>
              </w:rPr>
              <w:t xml:space="preserve">  Дидактические игры</w:t>
            </w:r>
          </w:p>
        </w:tc>
        <w:tc>
          <w:tcPr>
            <w:tcW w:w="4678" w:type="dxa"/>
          </w:tcPr>
          <w:p w14:paraId="219B6D62">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Формирование основ безопасности, первичных представлений о безопасном поведении в быту, социуме, природе; </w:t>
            </w:r>
          </w:p>
          <w:p w14:paraId="0CE70689">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Формирование осторожного и осмотрительного отношения к потенциально опасным для человека и окружающего мира природы ситуациям.</w:t>
            </w:r>
          </w:p>
        </w:tc>
      </w:tr>
      <w:tr w14:paraId="7C53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0BFBA6B3">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экспериментирования»(познавательное развитие)</w:t>
            </w:r>
          </w:p>
        </w:tc>
      </w:tr>
      <w:tr w14:paraId="2F98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17388D85">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Земля, разная по составу: чернозем, песок, глина, камни.</w:t>
            </w:r>
          </w:p>
          <w:p w14:paraId="0BB73D20">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Емкости для измерения, пересыпания, исследования, хранения.</w:t>
            </w:r>
          </w:p>
          <w:p w14:paraId="353B6827">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Стол с клеенкой.</w:t>
            </w:r>
          </w:p>
          <w:p w14:paraId="00EC6867">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Подносы.</w:t>
            </w:r>
          </w:p>
          <w:p w14:paraId="24479D23">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Формочки.</w:t>
            </w:r>
          </w:p>
          <w:p w14:paraId="2B81E72A">
            <w:pPr>
              <w:shd w:val="clear" w:color="auto" w:fill="FFFFFF"/>
              <w:spacing w:after="0" w:line="240" w:lineRule="auto"/>
              <w:jc w:val="both"/>
              <w:rPr>
                <w:rFonts w:ascii="Times New Roman" w:hAnsi="Times New Roman"/>
                <w:spacing w:val="-7"/>
                <w:sz w:val="22"/>
                <w:szCs w:val="22"/>
              </w:rPr>
            </w:pPr>
            <w:r>
              <w:rPr>
                <w:rFonts w:ascii="Times New Roman" w:hAnsi="Times New Roman"/>
                <w:sz w:val="22"/>
                <w:szCs w:val="22"/>
                <w:lang w:eastAsia="ru-RU"/>
              </w:rPr>
              <w:t xml:space="preserve">            Различные соломки и трубочки.</w:t>
            </w:r>
            <w:r>
              <w:rPr>
                <w:rFonts w:ascii="Times New Roman" w:hAnsi="Times New Roman"/>
                <w:spacing w:val="-7"/>
                <w:sz w:val="22"/>
                <w:szCs w:val="22"/>
              </w:rPr>
              <w:t xml:space="preserve"> лупа, контейнеры с крупами, сачок, сито, воронка, ручные весы, мерный стаканчик, микроскоп, пробирки, магнит. </w:t>
            </w:r>
          </w:p>
          <w:p w14:paraId="267C8613">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Мыльные пузыри.</w:t>
            </w:r>
          </w:p>
          <w:p w14:paraId="7354C919">
            <w:pPr>
              <w:widowControl w:val="0"/>
              <w:tabs>
                <w:tab w:val="center" w:pos="4677"/>
                <w:tab w:val="right" w:pos="9355"/>
              </w:tabs>
              <w:autoSpaceDE w:val="0"/>
              <w:autoSpaceDN w:val="0"/>
              <w:spacing w:after="0" w:line="240" w:lineRule="auto"/>
              <w:ind w:left="932" w:hanging="360"/>
              <w:rPr>
                <w:rFonts w:ascii="Times New Roman" w:hAnsi="Times New Roman"/>
                <w:sz w:val="22"/>
                <w:szCs w:val="22"/>
                <w:lang w:eastAsia="ru-RU"/>
              </w:rPr>
            </w:pPr>
            <w:r>
              <w:rPr>
                <w:rFonts w:ascii="Times New Roman" w:hAnsi="Times New Roman"/>
                <w:sz w:val="22"/>
                <w:szCs w:val="22"/>
                <w:lang w:eastAsia="ru-RU"/>
              </w:rPr>
              <w:t>Наборы для экспериментирования с водой и песком.</w:t>
            </w:r>
          </w:p>
          <w:p w14:paraId="1C38FAC0">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Увеличительное стекло.</w:t>
            </w:r>
          </w:p>
        </w:tc>
        <w:tc>
          <w:tcPr>
            <w:tcW w:w="4678" w:type="dxa"/>
          </w:tcPr>
          <w:p w14:paraId="21ECD6A1">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Развитие познавательных интересов детей, формирование первичных представлений об объектах окружающего мира, о свойствах и отношениях объектов окружающего мира (форме, цвете, размере, материале,  причинах и следствиях и др.). Развитие наблюдательности, способности анализировать, сравнивать, выделять характерные, существенные признаки предметов.</w:t>
            </w:r>
          </w:p>
        </w:tc>
      </w:tr>
      <w:tr w14:paraId="13B1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5B622BE">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природы»(познавательное развитие)</w:t>
            </w:r>
          </w:p>
        </w:tc>
      </w:tr>
      <w:tr w14:paraId="0EDE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225FF4B1">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Растения</w:t>
            </w:r>
          </w:p>
          <w:p w14:paraId="701F85FB">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Муляжи овощей и фруктов.</w:t>
            </w:r>
          </w:p>
          <w:p w14:paraId="03032A50">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Календарь природы.</w:t>
            </w:r>
          </w:p>
          <w:p w14:paraId="7372C97F">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Инвентарь по уходу за растениями.</w:t>
            </w:r>
          </w:p>
          <w:p w14:paraId="2A445958">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Зимний огород.</w:t>
            </w:r>
          </w:p>
          <w:p w14:paraId="75B0A27F">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Иллюстрации с изображением животных, растений, взаимодействие живых организмов в сообществах, среду обитания и их представителей и др.</w:t>
            </w:r>
          </w:p>
          <w:p w14:paraId="229F8293">
            <w:pPr>
              <w:numPr>
                <w:ilvl w:val="0"/>
                <w:numId w:val="1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Дидактические игры природоведческой тематики.</w:t>
            </w:r>
          </w:p>
        </w:tc>
        <w:tc>
          <w:tcPr>
            <w:tcW w:w="4678" w:type="dxa"/>
          </w:tcPr>
          <w:p w14:paraId="18899CD2">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Ознакомление с природой и природными явлениями. </w:t>
            </w:r>
          </w:p>
          <w:p w14:paraId="3A528771">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Воспитание любви к природе, желания беречь ее.</w:t>
            </w:r>
          </w:p>
          <w:p w14:paraId="0A8A17AB">
            <w:pPr>
              <w:tabs>
                <w:tab w:val="center" w:pos="4677"/>
                <w:tab w:val="right" w:pos="9355"/>
              </w:tabs>
              <w:spacing w:after="0" w:line="300" w:lineRule="atLeast"/>
              <w:rPr>
                <w:rFonts w:ascii="Times New Roman" w:hAnsi="Times New Roman"/>
                <w:sz w:val="22"/>
                <w:szCs w:val="22"/>
                <w:lang w:eastAsia="ru-RU"/>
              </w:rPr>
            </w:pPr>
          </w:p>
        </w:tc>
      </w:tr>
      <w:tr w14:paraId="26BF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331B765">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конструирования»(художественно-эстетическое развитие)</w:t>
            </w:r>
          </w:p>
        </w:tc>
      </w:tr>
      <w:tr w14:paraId="32A4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2343B9EA">
            <w:pPr>
              <w:numPr>
                <w:ilvl w:val="0"/>
                <w:numId w:val="13"/>
              </w:numPr>
              <w:spacing w:after="0" w:line="240" w:lineRule="auto"/>
              <w:contextualSpacing/>
              <w:rPr>
                <w:rFonts w:ascii="Times New Roman" w:hAnsi="Times New Roman"/>
                <w:color w:val="000000"/>
                <w:sz w:val="22"/>
                <w:szCs w:val="22"/>
                <w:lang w:eastAsia="ru-RU"/>
              </w:rPr>
            </w:pPr>
            <w:r>
              <w:rPr>
                <w:rFonts w:ascii="Times New Roman" w:hAnsi="Times New Roman"/>
                <w:color w:val="000000"/>
                <w:sz w:val="22"/>
                <w:szCs w:val="22"/>
                <w:lang w:eastAsia="ru-RU"/>
              </w:rPr>
              <w:t>Конструкторы разного размера.</w:t>
            </w:r>
          </w:p>
          <w:p w14:paraId="082A1EB5">
            <w:pPr>
              <w:numPr>
                <w:ilvl w:val="0"/>
                <w:numId w:val="13"/>
              </w:numPr>
              <w:spacing w:after="0" w:line="240" w:lineRule="auto"/>
              <w:contextualSpacing/>
              <w:rPr>
                <w:rFonts w:ascii="Times New Roman" w:hAnsi="Times New Roman"/>
                <w:color w:val="000000"/>
                <w:sz w:val="22"/>
                <w:szCs w:val="22"/>
                <w:lang w:eastAsia="ru-RU"/>
              </w:rPr>
            </w:pPr>
            <w:r>
              <w:rPr>
                <w:rFonts w:ascii="Times New Roman" w:hAnsi="Times New Roman"/>
                <w:color w:val="000000"/>
                <w:sz w:val="22"/>
                <w:szCs w:val="22"/>
                <w:lang w:eastAsia="ru-RU"/>
              </w:rPr>
              <w:t>Модуль.</w:t>
            </w:r>
          </w:p>
          <w:p w14:paraId="646CED42">
            <w:pPr>
              <w:numPr>
                <w:ilvl w:val="0"/>
                <w:numId w:val="13"/>
              </w:numPr>
              <w:spacing w:after="0" w:line="240" w:lineRule="auto"/>
              <w:contextualSpacing/>
              <w:rPr>
                <w:rFonts w:ascii="Times New Roman" w:hAnsi="Times New Roman"/>
                <w:color w:val="000000"/>
                <w:sz w:val="22"/>
                <w:szCs w:val="22"/>
                <w:lang w:eastAsia="ru-RU"/>
              </w:rPr>
            </w:pPr>
            <w:r>
              <w:rPr>
                <w:rFonts w:ascii="Times New Roman" w:hAnsi="Times New Roman"/>
                <w:color w:val="000000"/>
                <w:sz w:val="22"/>
                <w:szCs w:val="22"/>
                <w:lang w:eastAsia="ru-RU"/>
              </w:rPr>
              <w:t>Разнообразный полифункциональный материал.</w:t>
            </w:r>
          </w:p>
          <w:p w14:paraId="55EDC21D">
            <w:pPr>
              <w:numPr>
                <w:ilvl w:val="0"/>
                <w:numId w:val="14"/>
              </w:numPr>
              <w:spacing w:after="0" w:line="240" w:lineRule="auto"/>
              <w:contextualSpacing/>
              <w:rPr>
                <w:rFonts w:ascii="Times New Roman" w:hAnsi="Times New Roman"/>
                <w:color w:val="000000"/>
                <w:sz w:val="22"/>
                <w:szCs w:val="22"/>
                <w:lang w:eastAsia="ru-RU"/>
              </w:rPr>
            </w:pPr>
            <w:r>
              <w:rPr>
                <w:rFonts w:ascii="Times New Roman" w:hAnsi="Times New Roman"/>
                <w:color w:val="000000"/>
                <w:sz w:val="22"/>
                <w:szCs w:val="22"/>
                <w:lang w:eastAsia="ru-RU"/>
              </w:rPr>
              <w:t>Природный материал.</w:t>
            </w:r>
          </w:p>
          <w:p w14:paraId="78C58531">
            <w:pPr>
              <w:numPr>
                <w:ilvl w:val="0"/>
                <w:numId w:val="14"/>
              </w:numPr>
              <w:spacing w:after="0" w:line="240" w:lineRule="auto"/>
              <w:contextualSpacing/>
              <w:rPr>
                <w:rFonts w:ascii="Times New Roman" w:hAnsi="Times New Roman"/>
                <w:color w:val="000000"/>
                <w:sz w:val="22"/>
                <w:szCs w:val="22"/>
                <w:lang w:eastAsia="ru-RU"/>
              </w:rPr>
            </w:pPr>
            <w:r>
              <w:rPr>
                <w:rFonts w:ascii="Times New Roman" w:hAnsi="Times New Roman"/>
                <w:color w:val="000000"/>
                <w:sz w:val="22"/>
                <w:szCs w:val="22"/>
                <w:lang w:eastAsia="ru-RU"/>
              </w:rPr>
              <w:t>Строительный материал.</w:t>
            </w:r>
          </w:p>
          <w:p w14:paraId="2B9437C0">
            <w:pPr>
              <w:numPr>
                <w:ilvl w:val="0"/>
                <w:numId w:val="13"/>
              </w:numPr>
              <w:spacing w:after="0" w:line="240" w:lineRule="auto"/>
              <w:contextualSpacing/>
              <w:rPr>
                <w:rFonts w:ascii="Times New Roman" w:hAnsi="Times New Roman"/>
                <w:color w:val="000000"/>
                <w:sz w:val="22"/>
                <w:szCs w:val="22"/>
                <w:lang w:eastAsia="ru-RU"/>
              </w:rPr>
            </w:pPr>
            <w:r>
              <w:rPr>
                <w:rFonts w:ascii="Times New Roman" w:hAnsi="Times New Roman"/>
                <w:color w:val="000000"/>
                <w:sz w:val="22"/>
                <w:szCs w:val="22"/>
                <w:lang w:eastAsia="ru-RU"/>
              </w:rPr>
              <w:t>Напольный конструктор.</w:t>
            </w:r>
          </w:p>
        </w:tc>
        <w:tc>
          <w:tcPr>
            <w:tcW w:w="4678" w:type="dxa"/>
          </w:tcPr>
          <w:p w14:paraId="71CF97AD">
            <w:pPr>
              <w:tabs>
                <w:tab w:val="center" w:pos="4677"/>
                <w:tab w:val="right" w:pos="9355"/>
              </w:tabs>
              <w:spacing w:after="0" w:line="300" w:lineRule="atLeast"/>
              <w:rPr>
                <w:rFonts w:ascii="Times New Roman" w:hAnsi="Times New Roman"/>
                <w:color w:val="000000"/>
                <w:sz w:val="22"/>
                <w:szCs w:val="22"/>
                <w:lang w:eastAsia="ru-RU"/>
              </w:rPr>
            </w:pPr>
            <w:r>
              <w:rPr>
                <w:rFonts w:ascii="Times New Roman" w:hAnsi="Times New Roman"/>
                <w:color w:val="000000"/>
                <w:sz w:val="22"/>
                <w:szCs w:val="22"/>
                <w:lang w:eastAsia="ru-RU"/>
              </w:rPr>
              <w:t>Развитие интереса к конструктивной деятельности, знакомство с различными видами конструкторов.</w:t>
            </w:r>
          </w:p>
          <w:p w14:paraId="0AE14143">
            <w:pPr>
              <w:tabs>
                <w:tab w:val="center" w:pos="4677"/>
                <w:tab w:val="right" w:pos="9355"/>
              </w:tabs>
              <w:spacing w:after="0" w:line="300" w:lineRule="atLeast"/>
              <w:rPr>
                <w:rFonts w:ascii="Times New Roman" w:hAnsi="Times New Roman"/>
                <w:color w:val="000000"/>
                <w:sz w:val="22"/>
                <w:szCs w:val="22"/>
                <w:highlight w:val="yellow"/>
                <w:lang w:eastAsia="ru-RU"/>
              </w:rPr>
            </w:pPr>
          </w:p>
        </w:tc>
      </w:tr>
      <w:tr w14:paraId="36DE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097367C4">
            <w:pPr>
              <w:keepNext/>
              <w:spacing w:after="0" w:line="240" w:lineRule="auto"/>
              <w:jc w:val="center"/>
              <w:outlineLvl w:val="0"/>
              <w:rPr>
                <w:rFonts w:ascii="Times New Roman" w:hAnsi="Times New Roman"/>
                <w:bCs/>
                <w:color w:val="000000"/>
                <w:kern w:val="32"/>
                <w:sz w:val="22"/>
                <w:szCs w:val="22"/>
                <w:lang w:eastAsia="ru-RU"/>
              </w:rPr>
            </w:pPr>
            <w:r>
              <w:rPr>
                <w:rFonts w:ascii="Times New Roman" w:hAnsi="Times New Roman"/>
                <w:b/>
                <w:bCs/>
                <w:color w:val="000000"/>
                <w:kern w:val="32"/>
                <w:sz w:val="22"/>
                <w:szCs w:val="22"/>
                <w:lang w:eastAsia="ru-RU"/>
              </w:rPr>
              <w:t>«Центр социально-эмоционального развития»(социально-коммуникативное развитие)</w:t>
            </w:r>
          </w:p>
        </w:tc>
      </w:tr>
      <w:tr w14:paraId="531C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149CA58C">
            <w:pPr>
              <w:numPr>
                <w:ilvl w:val="0"/>
                <w:numId w:val="15"/>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Фотоальбомы детей группы, отражающие жизнь группы и детского сада.</w:t>
            </w:r>
          </w:p>
          <w:p w14:paraId="0BB703A1">
            <w:pPr>
              <w:numPr>
                <w:ilvl w:val="0"/>
                <w:numId w:val="15"/>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Иллюстрации с изображением заботливого отношения взрослых</w:t>
            </w:r>
          </w:p>
          <w:p w14:paraId="4741D4F8">
            <w:pPr>
              <w:numPr>
                <w:ilvl w:val="0"/>
                <w:numId w:val="15"/>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Иллюстрации, изображающие разные эмоциональные состояния.</w:t>
            </w:r>
          </w:p>
          <w:p w14:paraId="1E051346">
            <w:pPr>
              <w:numPr>
                <w:ilvl w:val="0"/>
                <w:numId w:val="15"/>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Наборы по сюжетно – ролевым играм по профессиям</w:t>
            </w:r>
          </w:p>
        </w:tc>
        <w:tc>
          <w:tcPr>
            <w:tcW w:w="4678" w:type="dxa"/>
          </w:tcPr>
          <w:p w14:paraId="4FA40573">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14:paraId="0F45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5C6C271">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двигательной активности»(физическое развитие)</w:t>
            </w:r>
          </w:p>
        </w:tc>
      </w:tr>
      <w:tr w14:paraId="736E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5BCA5F6F">
            <w:pPr>
              <w:numPr>
                <w:ilvl w:val="0"/>
                <w:numId w:val="16"/>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Косички.</w:t>
            </w:r>
          </w:p>
          <w:p w14:paraId="3F2FD27C">
            <w:pPr>
              <w:numPr>
                <w:ilvl w:val="0"/>
                <w:numId w:val="16"/>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Атрибутика к подвижным играм.</w:t>
            </w:r>
          </w:p>
          <w:p w14:paraId="2B7FC319">
            <w:pPr>
              <w:numPr>
                <w:ilvl w:val="0"/>
                <w:numId w:val="16"/>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Разнообразные игрушки, стимулирующие двигательную активность.</w:t>
            </w:r>
          </w:p>
          <w:p w14:paraId="1982D08C">
            <w:pPr>
              <w:numPr>
                <w:ilvl w:val="0"/>
                <w:numId w:val="16"/>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Кегли.</w:t>
            </w:r>
          </w:p>
          <w:p w14:paraId="77F11257">
            <w:pPr>
              <w:numPr>
                <w:ilvl w:val="0"/>
                <w:numId w:val="16"/>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Мешочек с грузом малым и большой.</w:t>
            </w:r>
          </w:p>
          <w:p w14:paraId="1939E7FF">
            <w:pPr>
              <w:numPr>
                <w:ilvl w:val="0"/>
                <w:numId w:val="16"/>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Шары цветные.</w:t>
            </w:r>
          </w:p>
          <w:p w14:paraId="29603621">
            <w:pPr>
              <w:numPr>
                <w:ilvl w:val="0"/>
                <w:numId w:val="16"/>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Ворота. клюшки</w:t>
            </w:r>
          </w:p>
        </w:tc>
        <w:tc>
          <w:tcPr>
            <w:tcW w:w="4678" w:type="dxa"/>
          </w:tcPr>
          <w:p w14:paraId="1A9DE51B">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формирование начальных представлений о некоторых видах спорта, овладение подвижными играми с правилами; </w:t>
            </w:r>
          </w:p>
          <w:p w14:paraId="1EFCDFDD">
            <w:pPr>
              <w:widowControl w:val="0"/>
              <w:tabs>
                <w:tab w:val="center" w:pos="4677"/>
                <w:tab w:val="right" w:pos="9355"/>
              </w:tabs>
              <w:autoSpaceDE w:val="0"/>
              <w:autoSpaceDN w:val="0"/>
              <w:spacing w:after="0" w:line="240" w:lineRule="auto"/>
              <w:ind w:left="932" w:hanging="360"/>
              <w:rPr>
                <w:rFonts w:ascii="Times New Roman" w:hAnsi="Times New Roman"/>
                <w:sz w:val="22"/>
                <w:szCs w:val="22"/>
                <w:lang w:eastAsia="ru-RU"/>
              </w:rPr>
            </w:pPr>
          </w:p>
        </w:tc>
      </w:tr>
      <w:tr w14:paraId="4626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5A396D3B">
            <w:pPr>
              <w:keepNext/>
              <w:spacing w:after="0" w:line="300" w:lineRule="atLeast"/>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игры»(социально-коммуникативное развитие)</w:t>
            </w:r>
          </w:p>
        </w:tc>
      </w:tr>
      <w:tr w14:paraId="16D4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05AD97A5">
            <w:pPr>
              <w:numPr>
                <w:ilvl w:val="0"/>
                <w:numId w:val="17"/>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Сюжетные игрушки, изображающие животных и их детенышей.</w:t>
            </w:r>
          </w:p>
          <w:p w14:paraId="6EEEB382">
            <w:pPr>
              <w:numPr>
                <w:ilvl w:val="0"/>
                <w:numId w:val="17"/>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Игрушки транспортные разного вида и назначения.</w:t>
            </w:r>
          </w:p>
          <w:p w14:paraId="6354A035">
            <w:pPr>
              <w:numPr>
                <w:ilvl w:val="0"/>
                <w:numId w:val="17"/>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Игрушки, изображающие предметы труда и быта.</w:t>
            </w:r>
          </w:p>
          <w:p w14:paraId="21D0F642">
            <w:pPr>
              <w:numPr>
                <w:ilvl w:val="0"/>
                <w:numId w:val="17"/>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Предметы-заместители.</w:t>
            </w:r>
          </w:p>
          <w:p w14:paraId="1FF1D534">
            <w:pPr>
              <w:numPr>
                <w:ilvl w:val="0"/>
                <w:numId w:val="17"/>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Куклы разного возраста.</w:t>
            </w:r>
          </w:p>
          <w:p w14:paraId="77479A6E">
            <w:pPr>
              <w:numPr>
                <w:ilvl w:val="0"/>
                <w:numId w:val="17"/>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Наборы посуды.</w:t>
            </w:r>
          </w:p>
          <w:p w14:paraId="20EDB3FD">
            <w:pPr>
              <w:numPr>
                <w:ilvl w:val="0"/>
                <w:numId w:val="17"/>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Разграниченные зоны для разнообразных сюжетных игр:   - гостиная: стол, стулья и т.д.</w:t>
            </w:r>
          </w:p>
          <w:p w14:paraId="7148229E">
            <w:pPr>
              <w:widowControl w:val="0"/>
              <w:tabs>
                <w:tab w:val="center" w:pos="4677"/>
                <w:tab w:val="right" w:pos="9355"/>
              </w:tabs>
              <w:autoSpaceDE w:val="0"/>
              <w:autoSpaceDN w:val="0"/>
              <w:spacing w:after="0" w:line="240" w:lineRule="auto"/>
              <w:ind w:left="932" w:hanging="360"/>
              <w:rPr>
                <w:rFonts w:ascii="Times New Roman" w:hAnsi="Times New Roman"/>
                <w:sz w:val="22"/>
                <w:szCs w:val="22"/>
                <w:lang w:eastAsia="ru-RU"/>
              </w:rPr>
            </w:pPr>
            <w:r>
              <w:rPr>
                <w:rFonts w:ascii="Times New Roman" w:hAnsi="Times New Roman"/>
                <w:sz w:val="22"/>
                <w:szCs w:val="22"/>
                <w:lang w:eastAsia="ru-RU"/>
              </w:rPr>
              <w:t>- парикмахерская.</w:t>
            </w:r>
          </w:p>
          <w:p w14:paraId="1ADC06DC">
            <w:pPr>
              <w:widowControl w:val="0"/>
              <w:tabs>
                <w:tab w:val="center" w:pos="4677"/>
                <w:tab w:val="right" w:pos="9355"/>
              </w:tabs>
              <w:autoSpaceDE w:val="0"/>
              <w:autoSpaceDN w:val="0"/>
              <w:spacing w:after="0" w:line="240" w:lineRule="auto"/>
              <w:ind w:left="932" w:hanging="360"/>
              <w:rPr>
                <w:rFonts w:ascii="Times New Roman" w:hAnsi="Times New Roman"/>
                <w:sz w:val="22"/>
                <w:szCs w:val="22"/>
                <w:lang w:eastAsia="ru-RU"/>
              </w:rPr>
            </w:pPr>
            <w:r>
              <w:rPr>
                <w:rFonts w:ascii="Times New Roman" w:hAnsi="Times New Roman"/>
                <w:sz w:val="22"/>
                <w:szCs w:val="22"/>
                <w:lang w:eastAsia="ru-RU"/>
              </w:rPr>
              <w:t>- больница.</w:t>
            </w:r>
          </w:p>
          <w:p w14:paraId="670DB3A4">
            <w:pPr>
              <w:numPr>
                <w:ilvl w:val="0"/>
                <w:numId w:val="18"/>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Одежда для ряженья.</w:t>
            </w:r>
          </w:p>
          <w:p w14:paraId="71885989">
            <w:pPr>
              <w:numPr>
                <w:ilvl w:val="0"/>
                <w:numId w:val="18"/>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Набор атрибутов для разнообразных игр.</w:t>
            </w:r>
          </w:p>
        </w:tc>
        <w:tc>
          <w:tcPr>
            <w:tcW w:w="4678" w:type="dxa"/>
          </w:tcPr>
          <w:p w14:paraId="0D8E2470">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Формирование первоначальных представлений, об окружающем мире.</w:t>
            </w:r>
          </w:p>
        </w:tc>
      </w:tr>
      <w:tr w14:paraId="1056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31EA9E0D">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театра»</w:t>
            </w:r>
          </w:p>
          <w:p w14:paraId="36D821BA">
            <w:pPr>
              <w:keepNext/>
              <w:spacing w:after="0" w:line="240" w:lineRule="auto"/>
              <w:jc w:val="center"/>
              <w:outlineLvl w:val="0"/>
              <w:rPr>
                <w:rFonts w:ascii="Calibri Light" w:hAnsi="Calibri Light"/>
                <w:b/>
                <w:bCs/>
                <w:kern w:val="32"/>
                <w:sz w:val="22"/>
                <w:szCs w:val="22"/>
                <w:lang w:eastAsia="ru-RU"/>
              </w:rPr>
            </w:pPr>
            <w:r>
              <w:rPr>
                <w:rFonts w:ascii="Times New Roman" w:hAnsi="Times New Roman"/>
                <w:b/>
                <w:bCs/>
                <w:kern w:val="32"/>
                <w:sz w:val="22"/>
                <w:szCs w:val="22"/>
                <w:lang w:eastAsia="ru-RU"/>
              </w:rPr>
              <w:t>(речевое развитие, социально-коммуникативное развитие, художественно-эстетическое развитие)</w:t>
            </w:r>
          </w:p>
        </w:tc>
      </w:tr>
      <w:tr w14:paraId="4264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32265D3A">
            <w:pPr>
              <w:numPr>
                <w:ilvl w:val="0"/>
                <w:numId w:val="19"/>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Разные виды театра.</w:t>
            </w:r>
          </w:p>
          <w:p w14:paraId="06CC5B82">
            <w:pPr>
              <w:numPr>
                <w:ilvl w:val="0"/>
                <w:numId w:val="19"/>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Маски, шапочки.</w:t>
            </w:r>
          </w:p>
          <w:p w14:paraId="1F2933B8">
            <w:pPr>
              <w:numPr>
                <w:ilvl w:val="0"/>
                <w:numId w:val="19"/>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Декорации, театральные атрибуты.</w:t>
            </w:r>
          </w:p>
          <w:p w14:paraId="57EE63D8">
            <w:pPr>
              <w:numPr>
                <w:ilvl w:val="0"/>
                <w:numId w:val="19"/>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Ширма.</w:t>
            </w:r>
          </w:p>
          <w:p w14:paraId="075990E1">
            <w:pPr>
              <w:numPr>
                <w:ilvl w:val="0"/>
                <w:numId w:val="19"/>
              </w:numPr>
              <w:spacing w:after="0" w:line="240" w:lineRule="auto"/>
              <w:contextualSpacing/>
              <w:rPr>
                <w:rFonts w:ascii="Times New Roman" w:hAnsi="Times New Roman"/>
                <w:sz w:val="22"/>
                <w:szCs w:val="22"/>
                <w:lang w:eastAsia="ru-RU"/>
              </w:rPr>
            </w:pPr>
            <w:r>
              <w:rPr>
                <w:rFonts w:ascii="Times New Roman" w:hAnsi="Times New Roman"/>
                <w:spacing w:val="-7"/>
                <w:sz w:val="22"/>
                <w:szCs w:val="22"/>
              </w:rPr>
              <w:t>Куклы Би-Ба-Бо</w:t>
            </w:r>
          </w:p>
          <w:p w14:paraId="2BC23EE7">
            <w:pPr>
              <w:widowControl w:val="0"/>
              <w:autoSpaceDE w:val="0"/>
              <w:autoSpaceDN w:val="0"/>
              <w:spacing w:after="0" w:line="240" w:lineRule="auto"/>
              <w:ind w:left="932" w:hanging="360"/>
              <w:rPr>
                <w:rFonts w:ascii="Times New Roman" w:hAnsi="Times New Roman"/>
                <w:sz w:val="22"/>
                <w:szCs w:val="22"/>
                <w:lang w:eastAsia="ru-RU"/>
              </w:rPr>
            </w:pPr>
          </w:p>
        </w:tc>
        <w:tc>
          <w:tcPr>
            <w:tcW w:w="4678" w:type="dxa"/>
          </w:tcPr>
          <w:p w14:paraId="4F58B427">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Речевое развитие, развитие артистических способностей</w:t>
            </w:r>
          </w:p>
        </w:tc>
      </w:tr>
      <w:tr w14:paraId="3714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08541A50">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музыки»(художественно-эстетическое развитие)</w:t>
            </w:r>
          </w:p>
        </w:tc>
      </w:tr>
      <w:tr w14:paraId="6A9D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65BAC844">
            <w:pPr>
              <w:numPr>
                <w:ilvl w:val="0"/>
                <w:numId w:val="2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Игрушки – музыкальные инструменты</w:t>
            </w:r>
          </w:p>
          <w:p w14:paraId="0594DCCB">
            <w:pPr>
              <w:numPr>
                <w:ilvl w:val="0"/>
                <w:numId w:val="20"/>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В аудиозаписи: детские песенки, записи звуков природы и т.д.</w:t>
            </w:r>
          </w:p>
          <w:p w14:paraId="785141F1">
            <w:pPr>
              <w:numPr>
                <w:ilvl w:val="0"/>
                <w:numId w:val="20"/>
              </w:numPr>
              <w:spacing w:after="0" w:line="240" w:lineRule="auto"/>
              <w:contextualSpacing/>
              <w:rPr>
                <w:rFonts w:ascii="Times New Roman" w:hAnsi="Times New Roman"/>
                <w:sz w:val="22"/>
                <w:szCs w:val="22"/>
                <w:lang w:eastAsia="ru-RU"/>
              </w:rPr>
            </w:pPr>
          </w:p>
        </w:tc>
        <w:tc>
          <w:tcPr>
            <w:tcW w:w="4678" w:type="dxa"/>
          </w:tcPr>
          <w:p w14:paraId="6DFEC6F3">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Приобщение к музыкальному искусству</w:t>
            </w:r>
          </w:p>
        </w:tc>
      </w:tr>
      <w:tr w14:paraId="6C5D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158BD5A">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книги»(речевое развитие)</w:t>
            </w:r>
          </w:p>
        </w:tc>
      </w:tr>
      <w:tr w14:paraId="5BEE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20D86F6B">
            <w:pPr>
              <w:numPr>
                <w:ilvl w:val="0"/>
                <w:numId w:val="2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Детские литературные произведения, иллюстрации к ним.</w:t>
            </w:r>
          </w:p>
          <w:p w14:paraId="792722EA">
            <w:pPr>
              <w:numPr>
                <w:ilvl w:val="0"/>
                <w:numId w:val="2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Сюжетные картинки.</w:t>
            </w:r>
          </w:p>
          <w:p w14:paraId="584ED903">
            <w:pPr>
              <w:numPr>
                <w:ilvl w:val="0"/>
                <w:numId w:val="2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Выставка: книги одного автора или одного произведения в иллюстрациях разных художников.</w:t>
            </w:r>
          </w:p>
          <w:p w14:paraId="349CD065">
            <w:pPr>
              <w:numPr>
                <w:ilvl w:val="0"/>
                <w:numId w:val="2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Книжки-раскраски.</w:t>
            </w:r>
          </w:p>
          <w:p w14:paraId="440AA89E">
            <w:pPr>
              <w:numPr>
                <w:ilvl w:val="0"/>
                <w:numId w:val="2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Стол для детей для рассматривания детских книг.</w:t>
            </w:r>
          </w:p>
          <w:p w14:paraId="40228C74">
            <w:pPr>
              <w:numPr>
                <w:ilvl w:val="0"/>
                <w:numId w:val="21"/>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Альбом с портретами писателей</w:t>
            </w:r>
          </w:p>
        </w:tc>
        <w:tc>
          <w:tcPr>
            <w:tcW w:w="4678" w:type="dxa"/>
          </w:tcPr>
          <w:p w14:paraId="69F1C32E">
            <w:pPr>
              <w:tabs>
                <w:tab w:val="center" w:pos="4677"/>
                <w:tab w:val="right" w:pos="9355"/>
              </w:tabs>
              <w:spacing w:after="0" w:line="300" w:lineRule="atLeast"/>
              <w:rPr>
                <w:rFonts w:ascii="Times New Roman" w:hAnsi="Times New Roman"/>
                <w:b/>
                <w:sz w:val="22"/>
                <w:szCs w:val="22"/>
                <w:lang w:eastAsia="ru-RU"/>
              </w:rPr>
            </w:pPr>
            <w:r>
              <w:rPr>
                <w:rFonts w:ascii="Times New Roman" w:hAnsi="Times New Roman"/>
                <w:sz w:val="22"/>
                <w:szCs w:val="22"/>
                <w:lang w:eastAsia="ru-RU"/>
              </w:rPr>
              <w:t xml:space="preserve">Обогащение активного словаря; </w:t>
            </w:r>
          </w:p>
          <w:p w14:paraId="047F1E4C">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 xml:space="preserve">знакомство с книжной культурой, детской литературой </w:t>
            </w:r>
          </w:p>
        </w:tc>
      </w:tr>
      <w:tr w14:paraId="66E7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FA2F592">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«Центр творчества»(художественно-эстетическое развитие)</w:t>
            </w:r>
          </w:p>
        </w:tc>
      </w:tr>
      <w:tr w14:paraId="2AA1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7" w:hRule="atLeast"/>
        </w:trPr>
        <w:tc>
          <w:tcPr>
            <w:tcW w:w="9923" w:type="dxa"/>
          </w:tcPr>
          <w:p w14:paraId="7AA832FE">
            <w:pPr>
              <w:spacing w:after="0" w:line="240" w:lineRule="auto"/>
              <w:contextualSpacing/>
              <w:rPr>
                <w:rFonts w:ascii="Times New Roman" w:hAnsi="Times New Roman"/>
                <w:sz w:val="22"/>
                <w:szCs w:val="22"/>
                <w:lang w:eastAsia="ru-RU"/>
              </w:rPr>
            </w:pPr>
          </w:p>
          <w:p w14:paraId="7ABB20F5">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Наглядно-дидактическое пособия.</w:t>
            </w:r>
          </w:p>
          <w:p w14:paraId="2A3D77F4">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Основные цвета и их тона, контрастная гамма цветов.</w:t>
            </w:r>
          </w:p>
          <w:p w14:paraId="42394218">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Цветные карандаши, гуашь.</w:t>
            </w:r>
          </w:p>
          <w:p w14:paraId="4DBC1CCA">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Заготовки для рисования, вырезанные по какой-либо форме.</w:t>
            </w:r>
          </w:p>
          <w:p w14:paraId="2726966B">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Кисти, салфетки.</w:t>
            </w:r>
          </w:p>
          <w:p w14:paraId="38C76A50">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Цветные мелки.</w:t>
            </w:r>
          </w:p>
          <w:p w14:paraId="32C96C2F">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Магнитная доска.</w:t>
            </w:r>
          </w:p>
          <w:p w14:paraId="3EC47611">
            <w:p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 xml:space="preserve">            Альбомы для раскрашивания.</w:t>
            </w:r>
          </w:p>
          <w:p w14:paraId="6B2BD650">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Ножницы, клей.</w:t>
            </w:r>
          </w:p>
          <w:p w14:paraId="6872DCA0">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Инвентарь для уборки рабочего места.</w:t>
            </w:r>
          </w:p>
          <w:p w14:paraId="1FB88F86">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Картон, бумага.</w:t>
            </w:r>
          </w:p>
          <w:p w14:paraId="0F754C01">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Бросовый материал для ручного труда.</w:t>
            </w:r>
          </w:p>
          <w:p w14:paraId="75E901E5">
            <w:pPr>
              <w:numPr>
                <w:ilvl w:val="0"/>
                <w:numId w:val="22"/>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Природные материалы.</w:t>
            </w:r>
          </w:p>
        </w:tc>
        <w:tc>
          <w:tcPr>
            <w:tcW w:w="4678" w:type="dxa"/>
          </w:tcPr>
          <w:p w14:paraId="5444708A">
            <w:pPr>
              <w:tabs>
                <w:tab w:val="center" w:pos="4677"/>
                <w:tab w:val="right" w:pos="9355"/>
              </w:tabs>
              <w:spacing w:after="0" w:line="300" w:lineRule="atLeast"/>
              <w:rPr>
                <w:rFonts w:ascii="Times New Roman" w:hAnsi="Times New Roman"/>
                <w:sz w:val="22"/>
                <w:szCs w:val="22"/>
                <w:lang w:eastAsia="ru-RU"/>
              </w:rPr>
            </w:pPr>
            <w:r>
              <w:rPr>
                <w:rFonts w:ascii="Times New Roman" w:hAnsi="Times New Roman"/>
                <w:sz w:val="22"/>
                <w:szCs w:val="22"/>
                <w:lang w:eastAsia="ru-RU"/>
              </w:rPr>
              <w:t>Развитие интереса к различным видам изобразительной деятельности; развитие умений в рисовании, лепке.</w:t>
            </w:r>
          </w:p>
          <w:p w14:paraId="15FFCB6F">
            <w:pPr>
              <w:tabs>
                <w:tab w:val="center" w:pos="4677"/>
                <w:tab w:val="right" w:pos="9355"/>
              </w:tabs>
              <w:spacing w:after="0" w:line="300" w:lineRule="atLeast"/>
              <w:rPr>
                <w:rFonts w:ascii="Times New Roman" w:hAnsi="Times New Roman"/>
                <w:sz w:val="22"/>
                <w:szCs w:val="22"/>
                <w:lang w:eastAsia="ru-RU"/>
              </w:rPr>
            </w:pPr>
          </w:p>
        </w:tc>
      </w:tr>
      <w:tr w14:paraId="0D3C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39304EF3">
            <w:pPr>
              <w:keepNext/>
              <w:spacing w:after="0" w:line="240" w:lineRule="auto"/>
              <w:jc w:val="center"/>
              <w:outlineLvl w:val="0"/>
              <w:rPr>
                <w:rFonts w:ascii="Times New Roman" w:hAnsi="Times New Roman"/>
                <w:bCs/>
                <w:kern w:val="32"/>
                <w:sz w:val="22"/>
                <w:szCs w:val="22"/>
                <w:lang w:eastAsia="ru-RU"/>
              </w:rPr>
            </w:pPr>
            <w:r>
              <w:rPr>
                <w:rFonts w:ascii="Times New Roman" w:hAnsi="Times New Roman"/>
                <w:b/>
                <w:bCs/>
                <w:kern w:val="32"/>
                <w:sz w:val="22"/>
                <w:szCs w:val="22"/>
                <w:lang w:eastAsia="ru-RU"/>
              </w:rPr>
              <w:t>«Домашняя зона»</w:t>
            </w:r>
          </w:p>
          <w:p w14:paraId="2C36F08A">
            <w:pPr>
              <w:keepNext/>
              <w:spacing w:after="0" w:line="240" w:lineRule="auto"/>
              <w:jc w:val="center"/>
              <w:outlineLvl w:val="0"/>
              <w:rPr>
                <w:rFonts w:ascii="Calibri Light" w:hAnsi="Calibri Light"/>
                <w:b/>
                <w:bCs/>
                <w:kern w:val="32"/>
                <w:sz w:val="22"/>
                <w:szCs w:val="22"/>
                <w:lang w:eastAsia="ru-RU"/>
              </w:rPr>
            </w:pPr>
            <w:r>
              <w:rPr>
                <w:rFonts w:ascii="Times New Roman" w:hAnsi="Times New Roman"/>
                <w:b/>
                <w:bCs/>
                <w:kern w:val="32"/>
                <w:sz w:val="22"/>
                <w:szCs w:val="22"/>
                <w:lang w:eastAsia="ru-RU"/>
              </w:rPr>
              <w:t>(социально-коммуникативное развитие)</w:t>
            </w:r>
          </w:p>
        </w:tc>
      </w:tr>
      <w:tr w14:paraId="5C7E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0DBCD3BB">
            <w:pPr>
              <w:numPr>
                <w:ilvl w:val="0"/>
                <w:numId w:val="23"/>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Диван</w:t>
            </w:r>
          </w:p>
          <w:p w14:paraId="28739D0B">
            <w:pPr>
              <w:numPr>
                <w:ilvl w:val="0"/>
                <w:numId w:val="23"/>
              </w:numPr>
              <w:spacing w:after="0" w:line="240" w:lineRule="auto"/>
              <w:contextualSpacing/>
              <w:rPr>
                <w:rFonts w:ascii="Times New Roman" w:hAnsi="Times New Roman"/>
                <w:sz w:val="22"/>
                <w:szCs w:val="22"/>
                <w:lang w:eastAsia="ru-RU"/>
              </w:rPr>
            </w:pPr>
            <w:r>
              <w:rPr>
                <w:rFonts w:ascii="Times New Roman" w:hAnsi="Times New Roman"/>
                <w:sz w:val="22"/>
                <w:szCs w:val="22"/>
                <w:lang w:eastAsia="ru-RU"/>
              </w:rPr>
              <w:t>Любимые детские игрушки.</w:t>
            </w:r>
          </w:p>
          <w:p w14:paraId="38919277">
            <w:pPr>
              <w:spacing w:after="0" w:line="240" w:lineRule="auto"/>
              <w:contextualSpacing/>
              <w:rPr>
                <w:rFonts w:ascii="Times New Roman" w:hAnsi="Times New Roman"/>
                <w:sz w:val="22"/>
                <w:szCs w:val="22"/>
                <w:lang w:eastAsia="ru-RU"/>
              </w:rPr>
            </w:pPr>
          </w:p>
        </w:tc>
        <w:tc>
          <w:tcPr>
            <w:tcW w:w="4678" w:type="dxa"/>
          </w:tcPr>
          <w:p w14:paraId="2F22AF3A">
            <w:pPr>
              <w:tabs>
                <w:tab w:val="center" w:pos="4677"/>
                <w:tab w:val="right" w:pos="9355"/>
              </w:tabs>
              <w:spacing w:after="0" w:line="300" w:lineRule="atLeast"/>
              <w:rPr>
                <w:rFonts w:ascii="Times New Roman" w:hAnsi="Times New Roman"/>
                <w:sz w:val="22"/>
                <w:szCs w:val="22"/>
                <w:lang w:eastAsia="ru-RU"/>
              </w:rPr>
            </w:pPr>
          </w:p>
        </w:tc>
      </w:tr>
    </w:tbl>
    <w:p w14:paraId="205FB940">
      <w:pPr>
        <w:tabs>
          <w:tab w:val="left" w:pos="-851"/>
        </w:tabs>
        <w:spacing w:after="0" w:line="300" w:lineRule="atLeast"/>
        <w:ind w:left="-993" w:firstLine="993"/>
        <w:rPr>
          <w:rFonts w:ascii="Times New Roman" w:hAnsi="Times New Roman"/>
          <w:b/>
          <w:sz w:val="22"/>
          <w:szCs w:val="22"/>
          <w:lang w:eastAsia="ru-RU"/>
        </w:rPr>
      </w:pPr>
    </w:p>
    <w:p w14:paraId="6F2817C3">
      <w:pPr>
        <w:spacing w:before="100" w:beforeAutospacing="1" w:after="0" w:line="240" w:lineRule="auto"/>
        <w:rPr>
          <w:rFonts w:ascii="Times New Roman" w:hAnsi="Times New Roman"/>
          <w:b/>
          <w:sz w:val="22"/>
          <w:szCs w:val="22"/>
          <w:lang w:eastAsia="ru-RU"/>
        </w:rPr>
      </w:pPr>
      <w:r>
        <w:rPr>
          <w:rFonts w:ascii="Times New Roman" w:hAnsi="Times New Roman"/>
          <w:b/>
          <w:sz w:val="22"/>
          <w:szCs w:val="22"/>
          <w:lang w:eastAsia="ru-RU"/>
        </w:rPr>
        <w:t xml:space="preserve"> Организация жизнедеятельности детей</w:t>
      </w:r>
    </w:p>
    <w:p w14:paraId="7743BCA5">
      <w:pPr>
        <w:spacing w:after="0" w:line="240" w:lineRule="auto"/>
        <w:rPr>
          <w:rFonts w:ascii="Times New Roman" w:hAnsi="Times New Roman"/>
          <w:sz w:val="22"/>
          <w:szCs w:val="22"/>
        </w:rPr>
      </w:pPr>
      <w:r>
        <w:rPr>
          <w:rFonts w:ascii="Times New Roman" w:hAnsi="Times New Roman"/>
          <w:sz w:val="22"/>
          <w:szCs w:val="22"/>
        </w:rPr>
        <w:t>Режим работы -  пятидневный, с 7.30 до18.30,  11-часовым пребыванием детей в детском саду; выходные дни – суббота, воскресенье.</w:t>
      </w:r>
    </w:p>
    <w:p w14:paraId="1EBB305D">
      <w:pPr>
        <w:spacing w:after="0" w:line="240" w:lineRule="auto"/>
        <w:rPr>
          <w:rFonts w:ascii="Times New Roman" w:hAnsi="Times New Roman"/>
          <w:sz w:val="22"/>
          <w:szCs w:val="22"/>
        </w:rPr>
      </w:pPr>
      <w:r>
        <w:rPr>
          <w:rFonts w:ascii="Times New Roman" w:hAnsi="Times New Roman"/>
          <w:sz w:val="22"/>
          <w:szCs w:val="22"/>
        </w:rPr>
        <w:t>Условием реализации жизнедеятельности воспитанников в группе общего вида являются следующие режимы дня на холодный и теплый периоды года:</w:t>
      </w:r>
    </w:p>
    <w:p w14:paraId="1B306FFC">
      <w:pPr>
        <w:keepNext/>
        <w:spacing w:after="0" w:line="240" w:lineRule="auto"/>
        <w:outlineLvl w:val="2"/>
        <w:rPr>
          <w:rFonts w:ascii="Times New Roman" w:hAnsi="Times New Roman"/>
          <w:b/>
          <w:bCs/>
          <w:sz w:val="22"/>
          <w:szCs w:val="22"/>
          <w:lang w:eastAsia="ru-RU"/>
        </w:rPr>
      </w:pPr>
      <w:r>
        <w:rPr>
          <w:rFonts w:ascii="Times New Roman" w:hAnsi="Times New Roman"/>
          <w:b/>
          <w:bCs/>
          <w:sz w:val="22"/>
          <w:szCs w:val="22"/>
          <w:lang w:eastAsia="ru-RU"/>
        </w:rPr>
        <w:t>Режим дня для детей подготовительной группы</w:t>
      </w:r>
    </w:p>
    <w:tbl>
      <w:tblPr>
        <w:tblStyle w:val="9"/>
        <w:tblW w:w="143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5"/>
        <w:gridCol w:w="1701"/>
      </w:tblGrid>
      <w:tr w14:paraId="0481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4BE17E9B">
            <w:pPr>
              <w:spacing w:after="0" w:line="240" w:lineRule="auto"/>
              <w:rPr>
                <w:rFonts w:ascii="Times New Roman" w:hAnsi="Times New Roman"/>
                <w:sz w:val="22"/>
                <w:szCs w:val="22"/>
              </w:rPr>
            </w:pPr>
            <w:r>
              <w:rPr>
                <w:rFonts w:ascii="Times New Roman" w:hAnsi="Times New Roman"/>
                <w:sz w:val="22"/>
                <w:szCs w:val="22"/>
              </w:rPr>
              <w:t>Приём  детей</w:t>
            </w:r>
          </w:p>
        </w:tc>
        <w:tc>
          <w:tcPr>
            <w:tcW w:w="1701" w:type="dxa"/>
          </w:tcPr>
          <w:p w14:paraId="3321F8DC">
            <w:pPr>
              <w:spacing w:after="0" w:line="240" w:lineRule="auto"/>
              <w:rPr>
                <w:rFonts w:ascii="Times New Roman" w:hAnsi="Times New Roman"/>
                <w:sz w:val="22"/>
                <w:szCs w:val="22"/>
              </w:rPr>
            </w:pPr>
            <w:r>
              <w:rPr>
                <w:rFonts w:ascii="Times New Roman" w:hAnsi="Times New Roman"/>
                <w:sz w:val="22"/>
                <w:szCs w:val="22"/>
              </w:rPr>
              <w:t>7.30-8.30</w:t>
            </w:r>
          </w:p>
        </w:tc>
      </w:tr>
      <w:tr w14:paraId="11F7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582FC489">
            <w:pPr>
              <w:spacing w:after="0" w:line="240" w:lineRule="auto"/>
              <w:rPr>
                <w:rFonts w:ascii="Times New Roman" w:hAnsi="Times New Roman"/>
                <w:sz w:val="22"/>
                <w:szCs w:val="22"/>
              </w:rPr>
            </w:pPr>
            <w:r>
              <w:rPr>
                <w:rFonts w:ascii="Times New Roman" w:hAnsi="Times New Roman"/>
                <w:sz w:val="22"/>
                <w:szCs w:val="22"/>
              </w:rPr>
              <w:t>Утренняя гимнастика</w:t>
            </w:r>
          </w:p>
        </w:tc>
        <w:tc>
          <w:tcPr>
            <w:tcW w:w="1701" w:type="dxa"/>
          </w:tcPr>
          <w:p w14:paraId="417523C1">
            <w:pPr>
              <w:spacing w:after="0" w:line="240" w:lineRule="auto"/>
              <w:rPr>
                <w:rFonts w:ascii="Times New Roman" w:hAnsi="Times New Roman"/>
                <w:sz w:val="22"/>
                <w:szCs w:val="22"/>
              </w:rPr>
            </w:pPr>
            <w:r>
              <w:rPr>
                <w:rFonts w:ascii="Times New Roman" w:hAnsi="Times New Roman"/>
                <w:sz w:val="22"/>
                <w:szCs w:val="22"/>
              </w:rPr>
              <w:t>8.55-9.05</w:t>
            </w:r>
          </w:p>
        </w:tc>
      </w:tr>
      <w:tr w14:paraId="33C8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645" w:type="dxa"/>
          </w:tcPr>
          <w:p w14:paraId="0CFEA2B0">
            <w:pPr>
              <w:spacing w:after="0" w:line="240" w:lineRule="auto"/>
              <w:rPr>
                <w:rFonts w:ascii="Times New Roman" w:hAnsi="Times New Roman"/>
                <w:sz w:val="22"/>
                <w:szCs w:val="22"/>
              </w:rPr>
            </w:pPr>
            <w:r>
              <w:rPr>
                <w:rFonts w:ascii="Times New Roman" w:hAnsi="Times New Roman"/>
                <w:sz w:val="22"/>
                <w:szCs w:val="22"/>
              </w:rPr>
              <w:t>Подготовка к завтраку, завтрак</w:t>
            </w:r>
          </w:p>
        </w:tc>
        <w:tc>
          <w:tcPr>
            <w:tcW w:w="1701" w:type="dxa"/>
          </w:tcPr>
          <w:p w14:paraId="56F5A639">
            <w:pPr>
              <w:spacing w:after="0" w:line="240" w:lineRule="auto"/>
              <w:rPr>
                <w:rFonts w:ascii="Times New Roman" w:hAnsi="Times New Roman"/>
                <w:sz w:val="22"/>
                <w:szCs w:val="22"/>
              </w:rPr>
            </w:pPr>
            <w:r>
              <w:rPr>
                <w:rFonts w:ascii="Times New Roman" w:hAnsi="Times New Roman"/>
                <w:sz w:val="22"/>
                <w:szCs w:val="22"/>
              </w:rPr>
              <w:t>9.05-9.20</w:t>
            </w:r>
          </w:p>
        </w:tc>
      </w:tr>
      <w:tr w14:paraId="03E0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645" w:type="dxa"/>
          </w:tcPr>
          <w:p w14:paraId="66589028">
            <w:pPr>
              <w:spacing w:after="0" w:line="240" w:lineRule="auto"/>
              <w:rPr>
                <w:rFonts w:ascii="Times New Roman" w:hAnsi="Times New Roman"/>
                <w:sz w:val="22"/>
                <w:szCs w:val="22"/>
              </w:rPr>
            </w:pPr>
            <w:r>
              <w:rPr>
                <w:rFonts w:ascii="Times New Roman" w:hAnsi="Times New Roman"/>
                <w:sz w:val="22"/>
                <w:szCs w:val="22"/>
              </w:rPr>
              <w:t>Непрерывная образовательная  деятельность</w:t>
            </w:r>
          </w:p>
        </w:tc>
        <w:tc>
          <w:tcPr>
            <w:tcW w:w="1701" w:type="dxa"/>
          </w:tcPr>
          <w:p w14:paraId="6CE03658">
            <w:pPr>
              <w:spacing w:after="0" w:line="240" w:lineRule="auto"/>
              <w:rPr>
                <w:rFonts w:ascii="Times New Roman" w:hAnsi="Times New Roman"/>
                <w:sz w:val="22"/>
                <w:szCs w:val="22"/>
              </w:rPr>
            </w:pPr>
            <w:r>
              <w:rPr>
                <w:rFonts w:ascii="Times New Roman" w:hAnsi="Times New Roman"/>
                <w:sz w:val="22"/>
                <w:szCs w:val="22"/>
              </w:rPr>
              <w:t>9.20-11.20</w:t>
            </w:r>
          </w:p>
        </w:tc>
      </w:tr>
      <w:tr w14:paraId="1015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645" w:type="dxa"/>
          </w:tcPr>
          <w:p w14:paraId="40E5776D">
            <w:pPr>
              <w:spacing w:after="0" w:line="240" w:lineRule="auto"/>
              <w:rPr>
                <w:rFonts w:ascii="Times New Roman" w:hAnsi="Times New Roman"/>
                <w:sz w:val="22"/>
                <w:szCs w:val="22"/>
              </w:rPr>
            </w:pPr>
            <w:r>
              <w:rPr>
                <w:rFonts w:ascii="Times New Roman" w:hAnsi="Times New Roman"/>
                <w:sz w:val="22"/>
                <w:szCs w:val="22"/>
              </w:rPr>
              <w:t>Второй завтрак</w:t>
            </w:r>
          </w:p>
        </w:tc>
        <w:tc>
          <w:tcPr>
            <w:tcW w:w="1701" w:type="dxa"/>
          </w:tcPr>
          <w:p w14:paraId="1917930B">
            <w:pPr>
              <w:spacing w:after="0" w:line="240" w:lineRule="auto"/>
              <w:rPr>
                <w:rFonts w:ascii="Times New Roman" w:hAnsi="Times New Roman"/>
                <w:sz w:val="22"/>
                <w:szCs w:val="22"/>
              </w:rPr>
            </w:pPr>
            <w:r>
              <w:rPr>
                <w:rFonts w:ascii="Times New Roman" w:hAnsi="Times New Roman"/>
                <w:sz w:val="22"/>
                <w:szCs w:val="22"/>
              </w:rPr>
              <w:t>10.30</w:t>
            </w:r>
          </w:p>
        </w:tc>
      </w:tr>
      <w:tr w14:paraId="78C1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11F88E2B">
            <w:pPr>
              <w:spacing w:after="0" w:line="240" w:lineRule="auto"/>
              <w:rPr>
                <w:rFonts w:ascii="Times New Roman" w:hAnsi="Times New Roman"/>
                <w:sz w:val="22"/>
                <w:szCs w:val="22"/>
              </w:rPr>
            </w:pPr>
            <w:r>
              <w:rPr>
                <w:rFonts w:ascii="Times New Roman" w:hAnsi="Times New Roman"/>
                <w:sz w:val="22"/>
                <w:szCs w:val="22"/>
              </w:rPr>
              <w:t>Подготовка к прогулке, прогулка</w:t>
            </w:r>
          </w:p>
        </w:tc>
        <w:tc>
          <w:tcPr>
            <w:tcW w:w="1701" w:type="dxa"/>
          </w:tcPr>
          <w:p w14:paraId="5B93A0BB">
            <w:pPr>
              <w:spacing w:after="0" w:line="240" w:lineRule="auto"/>
              <w:rPr>
                <w:rFonts w:ascii="Times New Roman" w:hAnsi="Times New Roman"/>
                <w:sz w:val="22"/>
                <w:szCs w:val="22"/>
              </w:rPr>
            </w:pPr>
            <w:r>
              <w:rPr>
                <w:rFonts w:ascii="Times New Roman" w:hAnsi="Times New Roman"/>
                <w:sz w:val="22"/>
                <w:szCs w:val="22"/>
              </w:rPr>
              <w:t>11.20-12.30</w:t>
            </w:r>
          </w:p>
        </w:tc>
      </w:tr>
      <w:tr w14:paraId="12CE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04F802B9">
            <w:pPr>
              <w:spacing w:after="0" w:line="240" w:lineRule="auto"/>
              <w:rPr>
                <w:rFonts w:ascii="Times New Roman" w:hAnsi="Times New Roman"/>
                <w:sz w:val="22"/>
                <w:szCs w:val="22"/>
              </w:rPr>
            </w:pPr>
            <w:r>
              <w:rPr>
                <w:rFonts w:ascii="Times New Roman" w:hAnsi="Times New Roman"/>
                <w:sz w:val="22"/>
                <w:szCs w:val="22"/>
              </w:rPr>
              <w:t>Подготовка к обеду, обед</w:t>
            </w:r>
          </w:p>
        </w:tc>
        <w:tc>
          <w:tcPr>
            <w:tcW w:w="1701" w:type="dxa"/>
          </w:tcPr>
          <w:p w14:paraId="3DF7B752">
            <w:pPr>
              <w:spacing w:after="0" w:line="240" w:lineRule="auto"/>
              <w:rPr>
                <w:rFonts w:ascii="Times New Roman" w:hAnsi="Times New Roman"/>
                <w:sz w:val="22"/>
                <w:szCs w:val="22"/>
              </w:rPr>
            </w:pPr>
            <w:r>
              <w:rPr>
                <w:rFonts w:ascii="Times New Roman" w:hAnsi="Times New Roman"/>
                <w:sz w:val="22"/>
                <w:szCs w:val="22"/>
              </w:rPr>
              <w:t>12.30-13.15</w:t>
            </w:r>
          </w:p>
        </w:tc>
      </w:tr>
      <w:tr w14:paraId="3D48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2336D8F0">
            <w:pPr>
              <w:spacing w:after="0" w:line="240" w:lineRule="auto"/>
              <w:rPr>
                <w:rFonts w:ascii="Times New Roman" w:hAnsi="Times New Roman"/>
                <w:sz w:val="22"/>
                <w:szCs w:val="22"/>
              </w:rPr>
            </w:pPr>
            <w:r>
              <w:rPr>
                <w:rFonts w:ascii="Times New Roman" w:hAnsi="Times New Roman"/>
                <w:sz w:val="22"/>
                <w:szCs w:val="22"/>
              </w:rPr>
              <w:t>Подготовка ко сну, дневной сон</w:t>
            </w:r>
          </w:p>
        </w:tc>
        <w:tc>
          <w:tcPr>
            <w:tcW w:w="1701" w:type="dxa"/>
          </w:tcPr>
          <w:p w14:paraId="2C42CDE9">
            <w:pPr>
              <w:spacing w:after="0" w:line="240" w:lineRule="auto"/>
              <w:rPr>
                <w:rFonts w:ascii="Times New Roman" w:hAnsi="Times New Roman"/>
                <w:sz w:val="22"/>
                <w:szCs w:val="22"/>
              </w:rPr>
            </w:pPr>
            <w:r>
              <w:rPr>
                <w:rFonts w:ascii="Times New Roman" w:hAnsi="Times New Roman"/>
                <w:sz w:val="22"/>
                <w:szCs w:val="22"/>
              </w:rPr>
              <w:t>13.15-15.00</w:t>
            </w:r>
          </w:p>
        </w:tc>
      </w:tr>
      <w:tr w14:paraId="6E08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24577CBC">
            <w:pPr>
              <w:spacing w:after="0" w:line="240" w:lineRule="auto"/>
              <w:rPr>
                <w:rFonts w:ascii="Times New Roman" w:hAnsi="Times New Roman"/>
                <w:sz w:val="22"/>
                <w:szCs w:val="22"/>
              </w:rPr>
            </w:pPr>
            <w:r>
              <w:rPr>
                <w:rFonts w:ascii="Times New Roman" w:hAnsi="Times New Roman"/>
                <w:sz w:val="22"/>
                <w:szCs w:val="22"/>
              </w:rPr>
              <w:t>Подъём, воздушные и водные процедуры</w:t>
            </w:r>
          </w:p>
        </w:tc>
        <w:tc>
          <w:tcPr>
            <w:tcW w:w="1701" w:type="dxa"/>
          </w:tcPr>
          <w:p w14:paraId="5F2454E9">
            <w:pPr>
              <w:spacing w:after="0" w:line="240" w:lineRule="auto"/>
              <w:rPr>
                <w:rFonts w:ascii="Times New Roman" w:hAnsi="Times New Roman"/>
                <w:sz w:val="22"/>
                <w:szCs w:val="22"/>
              </w:rPr>
            </w:pPr>
            <w:r>
              <w:rPr>
                <w:rFonts w:ascii="Times New Roman" w:hAnsi="Times New Roman"/>
                <w:sz w:val="22"/>
                <w:szCs w:val="22"/>
              </w:rPr>
              <w:t>15.00-15.15</w:t>
            </w:r>
          </w:p>
        </w:tc>
      </w:tr>
      <w:tr w14:paraId="133F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17D1EF66">
            <w:pPr>
              <w:spacing w:after="0" w:line="240" w:lineRule="auto"/>
              <w:rPr>
                <w:rFonts w:ascii="Times New Roman" w:hAnsi="Times New Roman"/>
                <w:sz w:val="22"/>
                <w:szCs w:val="22"/>
              </w:rPr>
            </w:pPr>
            <w:r>
              <w:rPr>
                <w:rFonts w:ascii="Times New Roman" w:hAnsi="Times New Roman"/>
                <w:sz w:val="22"/>
                <w:szCs w:val="22"/>
              </w:rPr>
              <w:t>Непрерывная образовательная деятельность</w:t>
            </w:r>
          </w:p>
        </w:tc>
        <w:tc>
          <w:tcPr>
            <w:tcW w:w="1701" w:type="dxa"/>
          </w:tcPr>
          <w:p w14:paraId="40FE583A">
            <w:pPr>
              <w:spacing w:after="0" w:line="240" w:lineRule="auto"/>
              <w:rPr>
                <w:rFonts w:ascii="Times New Roman" w:hAnsi="Times New Roman"/>
                <w:sz w:val="22"/>
                <w:szCs w:val="22"/>
              </w:rPr>
            </w:pPr>
            <w:r>
              <w:rPr>
                <w:rFonts w:ascii="Times New Roman" w:hAnsi="Times New Roman"/>
                <w:sz w:val="22"/>
                <w:szCs w:val="22"/>
              </w:rPr>
              <w:t>15.15-15.45</w:t>
            </w:r>
          </w:p>
        </w:tc>
      </w:tr>
      <w:tr w14:paraId="0487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3862424A">
            <w:pPr>
              <w:spacing w:after="0" w:line="240" w:lineRule="auto"/>
              <w:rPr>
                <w:rFonts w:ascii="Times New Roman" w:hAnsi="Times New Roman"/>
                <w:sz w:val="22"/>
                <w:szCs w:val="22"/>
              </w:rPr>
            </w:pPr>
            <w:r>
              <w:rPr>
                <w:rFonts w:ascii="Times New Roman" w:hAnsi="Times New Roman"/>
                <w:sz w:val="22"/>
                <w:szCs w:val="22"/>
              </w:rPr>
              <w:t>Подготовка к полднику, полдник</w:t>
            </w:r>
          </w:p>
        </w:tc>
        <w:tc>
          <w:tcPr>
            <w:tcW w:w="1701" w:type="dxa"/>
          </w:tcPr>
          <w:p w14:paraId="66A0E220">
            <w:pPr>
              <w:spacing w:after="0" w:line="240" w:lineRule="auto"/>
              <w:rPr>
                <w:rFonts w:ascii="Times New Roman" w:hAnsi="Times New Roman"/>
                <w:sz w:val="22"/>
                <w:szCs w:val="22"/>
              </w:rPr>
            </w:pPr>
            <w:r>
              <w:rPr>
                <w:rFonts w:ascii="Times New Roman" w:hAnsi="Times New Roman"/>
                <w:sz w:val="22"/>
                <w:szCs w:val="22"/>
              </w:rPr>
              <w:t>15.45-16.10</w:t>
            </w:r>
          </w:p>
        </w:tc>
      </w:tr>
      <w:tr w14:paraId="2934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22190D50">
            <w:pPr>
              <w:spacing w:after="0" w:line="240" w:lineRule="auto"/>
              <w:rPr>
                <w:rFonts w:ascii="Times New Roman" w:hAnsi="Times New Roman"/>
                <w:sz w:val="22"/>
                <w:szCs w:val="22"/>
              </w:rPr>
            </w:pPr>
            <w:r>
              <w:rPr>
                <w:rFonts w:ascii="Times New Roman" w:hAnsi="Times New Roman"/>
                <w:sz w:val="22"/>
                <w:szCs w:val="22"/>
              </w:rPr>
              <w:t>Организованная партнёрская деятельность воспитателя с детьми, кружковая работа</w:t>
            </w:r>
          </w:p>
        </w:tc>
        <w:tc>
          <w:tcPr>
            <w:tcW w:w="1701" w:type="dxa"/>
          </w:tcPr>
          <w:p w14:paraId="7CE53F96">
            <w:pPr>
              <w:spacing w:after="0" w:line="240" w:lineRule="auto"/>
              <w:rPr>
                <w:rFonts w:ascii="Times New Roman" w:hAnsi="Times New Roman"/>
                <w:sz w:val="22"/>
                <w:szCs w:val="22"/>
              </w:rPr>
            </w:pPr>
            <w:r>
              <w:rPr>
                <w:rFonts w:ascii="Times New Roman" w:hAnsi="Times New Roman"/>
                <w:sz w:val="22"/>
                <w:szCs w:val="22"/>
              </w:rPr>
              <w:t>16.10-16.45</w:t>
            </w:r>
          </w:p>
        </w:tc>
      </w:tr>
      <w:tr w14:paraId="77B4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6DBB5FAE">
            <w:pPr>
              <w:spacing w:after="0" w:line="240" w:lineRule="auto"/>
              <w:rPr>
                <w:rFonts w:ascii="Times New Roman" w:hAnsi="Times New Roman"/>
                <w:sz w:val="22"/>
                <w:szCs w:val="22"/>
              </w:rPr>
            </w:pPr>
            <w:r>
              <w:rPr>
                <w:rFonts w:ascii="Times New Roman" w:hAnsi="Times New Roman"/>
                <w:sz w:val="22"/>
                <w:szCs w:val="22"/>
              </w:rPr>
              <w:t>Подготовка к прогулке, прогулка</w:t>
            </w:r>
          </w:p>
        </w:tc>
        <w:tc>
          <w:tcPr>
            <w:tcW w:w="1701" w:type="dxa"/>
          </w:tcPr>
          <w:p w14:paraId="70D90587">
            <w:pPr>
              <w:spacing w:after="0" w:line="240" w:lineRule="auto"/>
              <w:rPr>
                <w:rFonts w:ascii="Times New Roman" w:hAnsi="Times New Roman"/>
                <w:sz w:val="22"/>
                <w:szCs w:val="22"/>
              </w:rPr>
            </w:pPr>
            <w:r>
              <w:rPr>
                <w:rFonts w:ascii="Times New Roman" w:hAnsi="Times New Roman"/>
                <w:sz w:val="22"/>
                <w:szCs w:val="22"/>
              </w:rPr>
              <w:t>16.45-18.10</w:t>
            </w:r>
          </w:p>
        </w:tc>
      </w:tr>
      <w:tr w14:paraId="6662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2AD4FCAB">
            <w:pPr>
              <w:spacing w:after="0" w:line="240" w:lineRule="auto"/>
              <w:rPr>
                <w:rFonts w:ascii="Times New Roman" w:hAnsi="Times New Roman"/>
                <w:sz w:val="22"/>
                <w:szCs w:val="22"/>
              </w:rPr>
            </w:pPr>
            <w:r>
              <w:rPr>
                <w:rFonts w:ascii="Times New Roman" w:hAnsi="Times New Roman"/>
                <w:sz w:val="22"/>
                <w:szCs w:val="22"/>
              </w:rPr>
              <w:t>Возвращение с прогулки, игры</w:t>
            </w:r>
          </w:p>
        </w:tc>
        <w:tc>
          <w:tcPr>
            <w:tcW w:w="1701" w:type="dxa"/>
          </w:tcPr>
          <w:p w14:paraId="525C3180">
            <w:pPr>
              <w:spacing w:after="0" w:line="240" w:lineRule="auto"/>
              <w:rPr>
                <w:rFonts w:ascii="Times New Roman" w:hAnsi="Times New Roman"/>
                <w:sz w:val="22"/>
                <w:szCs w:val="22"/>
              </w:rPr>
            </w:pPr>
            <w:r>
              <w:rPr>
                <w:rFonts w:ascii="Times New Roman" w:hAnsi="Times New Roman"/>
                <w:sz w:val="22"/>
                <w:szCs w:val="22"/>
              </w:rPr>
              <w:t>18.10-18.30</w:t>
            </w:r>
          </w:p>
        </w:tc>
      </w:tr>
      <w:tr w14:paraId="451A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5" w:type="dxa"/>
          </w:tcPr>
          <w:p w14:paraId="17A30AE4">
            <w:pPr>
              <w:spacing w:after="0" w:line="240" w:lineRule="auto"/>
              <w:rPr>
                <w:rFonts w:ascii="Times New Roman" w:hAnsi="Times New Roman"/>
                <w:sz w:val="22"/>
                <w:szCs w:val="22"/>
              </w:rPr>
            </w:pPr>
            <w:r>
              <w:rPr>
                <w:rFonts w:ascii="Times New Roman" w:hAnsi="Times New Roman"/>
                <w:sz w:val="22"/>
                <w:szCs w:val="22"/>
              </w:rPr>
              <w:t>Уход детей домой</w:t>
            </w:r>
          </w:p>
        </w:tc>
        <w:tc>
          <w:tcPr>
            <w:tcW w:w="1701" w:type="dxa"/>
          </w:tcPr>
          <w:p w14:paraId="10383351">
            <w:pPr>
              <w:spacing w:after="0" w:line="240" w:lineRule="auto"/>
              <w:rPr>
                <w:rFonts w:ascii="Times New Roman" w:hAnsi="Times New Roman"/>
                <w:sz w:val="22"/>
                <w:szCs w:val="22"/>
              </w:rPr>
            </w:pPr>
            <w:r>
              <w:rPr>
                <w:rFonts w:ascii="Times New Roman" w:hAnsi="Times New Roman"/>
                <w:sz w:val="22"/>
                <w:szCs w:val="22"/>
              </w:rPr>
              <w:t>18.30</w:t>
            </w:r>
          </w:p>
        </w:tc>
      </w:tr>
    </w:tbl>
    <w:p w14:paraId="02A6D7A8">
      <w:pPr>
        <w:spacing w:after="0" w:line="240" w:lineRule="auto"/>
        <w:rPr>
          <w:rFonts w:ascii="Times New Roman" w:hAnsi="Times New Roman"/>
          <w:sz w:val="22"/>
          <w:szCs w:val="22"/>
          <w:lang w:eastAsia="ru-RU"/>
        </w:rPr>
      </w:pPr>
    </w:p>
    <w:p w14:paraId="56821501">
      <w:pPr>
        <w:spacing w:after="0" w:line="240" w:lineRule="auto"/>
        <w:rPr>
          <w:rFonts w:ascii="Times New Roman" w:hAnsi="Times New Roman"/>
          <w:sz w:val="22"/>
          <w:szCs w:val="22"/>
          <w:lang w:eastAsia="ru-RU"/>
        </w:rPr>
      </w:pPr>
      <w:r>
        <w:rPr>
          <w:rFonts w:ascii="Times New Roman" w:hAnsi="Times New Roman"/>
          <w:sz w:val="22"/>
          <w:szCs w:val="22"/>
          <w:shd w:val="clear" w:color="auto" w:fill="FFFFFF"/>
          <w:lang w:eastAsia="ru-RU"/>
        </w:rPr>
        <w:t>Примечание.</w:t>
      </w:r>
      <w:r>
        <w:rPr>
          <w:rFonts w:ascii="Times New Roman" w:hAnsi="Times New Roman"/>
          <w:sz w:val="22"/>
          <w:szCs w:val="22"/>
          <w:lang w:eastAsia="ru-RU"/>
        </w:rPr>
        <w:t xml:space="preserve"> Продолжительность непрерывной образовательной деятельности для детей от 5-х до 6-х лет – не более 30 мин, максимально допустимый объем образовательной нагрузки в первой половине дня в старшей не превышает 90 мин.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 Образовательная деятельность, требующая повышенной познавательной активности и умственного напряжения детей, организовывается в первую половину дня. </w:t>
      </w:r>
    </w:p>
    <w:p w14:paraId="54DEA863">
      <w:pPr>
        <w:spacing w:after="0" w:line="240" w:lineRule="auto"/>
        <w:rPr>
          <w:rFonts w:ascii="Times New Roman" w:hAnsi="Times New Roman"/>
          <w:b/>
          <w:sz w:val="22"/>
          <w:szCs w:val="22"/>
          <w:lang w:eastAsia="ru-RU"/>
        </w:rPr>
      </w:pPr>
      <w:r>
        <w:rPr>
          <w:rFonts w:ascii="Times New Roman" w:hAnsi="Times New Roman"/>
          <w:b/>
          <w:sz w:val="22"/>
          <w:szCs w:val="22"/>
          <w:lang w:eastAsia="ru-RU"/>
        </w:rPr>
        <w:t>Расписание непрерывной образовательной деятельности в подготовительной  группе</w:t>
      </w:r>
    </w:p>
    <w:tbl>
      <w:tblPr>
        <w:tblStyle w:val="9"/>
        <w:tblW w:w="14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2191"/>
      </w:tblGrid>
      <w:tr w14:paraId="6A0A4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3" w:type="dxa"/>
          </w:tcPr>
          <w:p w14:paraId="76CE1B1A">
            <w:pPr>
              <w:spacing w:after="0" w:line="240" w:lineRule="auto"/>
              <w:rPr>
                <w:rFonts w:ascii="Times New Roman" w:hAnsi="Times New Roman"/>
                <w:sz w:val="22"/>
                <w:szCs w:val="22"/>
                <w:lang w:eastAsia="ru-RU"/>
              </w:rPr>
            </w:pPr>
            <w:r>
              <w:rPr>
                <w:rFonts w:ascii="Times New Roman" w:hAnsi="Times New Roman"/>
                <w:sz w:val="22"/>
                <w:szCs w:val="22"/>
                <w:lang w:eastAsia="ru-RU"/>
              </w:rPr>
              <w:t>Понедельник</w:t>
            </w:r>
          </w:p>
        </w:tc>
        <w:tc>
          <w:tcPr>
            <w:tcW w:w="12191" w:type="dxa"/>
          </w:tcPr>
          <w:p w14:paraId="52E4A18E">
            <w:pPr>
              <w:spacing w:after="0" w:line="240" w:lineRule="auto"/>
              <w:rPr>
                <w:rFonts w:ascii="Times New Roman" w:hAnsi="Times New Roman"/>
                <w:sz w:val="22"/>
                <w:szCs w:val="22"/>
                <w:lang w:eastAsia="ru-RU"/>
              </w:rPr>
            </w:pPr>
            <w:r>
              <w:rPr>
                <w:rFonts w:ascii="Times New Roman" w:hAnsi="Times New Roman"/>
                <w:sz w:val="22"/>
                <w:szCs w:val="22"/>
                <w:lang w:eastAsia="ru-RU"/>
              </w:rPr>
              <w:t>ФЭМП</w:t>
            </w:r>
          </w:p>
          <w:p w14:paraId="59544F1E">
            <w:pPr>
              <w:spacing w:after="0" w:line="240" w:lineRule="auto"/>
              <w:rPr>
                <w:rFonts w:ascii="Times New Roman" w:hAnsi="Times New Roman"/>
                <w:sz w:val="22"/>
                <w:szCs w:val="22"/>
                <w:lang w:eastAsia="ru-RU"/>
              </w:rPr>
            </w:pPr>
            <w:r>
              <w:rPr>
                <w:rFonts w:ascii="Times New Roman" w:hAnsi="Times New Roman"/>
                <w:sz w:val="22"/>
                <w:szCs w:val="22"/>
                <w:lang w:eastAsia="ru-RU"/>
              </w:rPr>
              <w:t>Ознакомление с окружающим/экология</w:t>
            </w:r>
          </w:p>
          <w:p w14:paraId="79CE70A3">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Музыка </w:t>
            </w:r>
          </w:p>
          <w:p w14:paraId="58913549">
            <w:pPr>
              <w:spacing w:after="0" w:line="240" w:lineRule="auto"/>
              <w:rPr>
                <w:rFonts w:ascii="Times New Roman" w:hAnsi="Times New Roman"/>
                <w:sz w:val="22"/>
                <w:szCs w:val="22"/>
                <w:lang w:eastAsia="ru-RU"/>
              </w:rPr>
            </w:pPr>
            <w:r>
              <w:rPr>
                <w:rFonts w:ascii="Times New Roman" w:hAnsi="Times New Roman"/>
                <w:sz w:val="22"/>
                <w:szCs w:val="22"/>
                <w:lang w:eastAsia="ru-RU"/>
              </w:rPr>
              <w:t>КРУЖОК «Увлекательный мир Шахматёнка»</w:t>
            </w:r>
          </w:p>
        </w:tc>
      </w:tr>
      <w:tr w14:paraId="37B79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4" w:hRule="atLeast"/>
        </w:trPr>
        <w:tc>
          <w:tcPr>
            <w:tcW w:w="2263" w:type="dxa"/>
          </w:tcPr>
          <w:p w14:paraId="271CD726">
            <w:pPr>
              <w:spacing w:after="0" w:line="240" w:lineRule="auto"/>
              <w:rPr>
                <w:rFonts w:ascii="Times New Roman" w:hAnsi="Times New Roman"/>
                <w:sz w:val="22"/>
                <w:szCs w:val="22"/>
                <w:lang w:eastAsia="ru-RU"/>
              </w:rPr>
            </w:pPr>
            <w:r>
              <w:rPr>
                <w:rFonts w:ascii="Times New Roman" w:hAnsi="Times New Roman"/>
                <w:sz w:val="22"/>
                <w:szCs w:val="22"/>
                <w:lang w:eastAsia="ru-RU"/>
              </w:rPr>
              <w:t>Вторник</w:t>
            </w:r>
          </w:p>
        </w:tc>
        <w:tc>
          <w:tcPr>
            <w:tcW w:w="12191" w:type="dxa"/>
          </w:tcPr>
          <w:p w14:paraId="37520DF0">
            <w:pPr>
              <w:spacing w:after="0" w:line="240" w:lineRule="auto"/>
              <w:rPr>
                <w:rFonts w:ascii="Times New Roman" w:hAnsi="Times New Roman"/>
                <w:sz w:val="22"/>
                <w:szCs w:val="22"/>
                <w:lang w:eastAsia="ru-RU"/>
              </w:rPr>
            </w:pPr>
            <w:r>
              <w:rPr>
                <w:rFonts w:ascii="Times New Roman" w:hAnsi="Times New Roman"/>
                <w:sz w:val="22"/>
                <w:szCs w:val="22"/>
                <w:lang w:eastAsia="ru-RU"/>
              </w:rPr>
              <w:t>Введение в  грамоту</w:t>
            </w:r>
          </w:p>
          <w:p w14:paraId="3C807C47">
            <w:pPr>
              <w:spacing w:after="0" w:line="240" w:lineRule="auto"/>
              <w:rPr>
                <w:rFonts w:ascii="Times New Roman" w:hAnsi="Times New Roman"/>
                <w:sz w:val="22"/>
                <w:szCs w:val="22"/>
                <w:lang w:eastAsia="ru-RU"/>
              </w:rPr>
            </w:pPr>
            <w:r>
              <w:rPr>
                <w:rFonts w:ascii="Times New Roman" w:hAnsi="Times New Roman"/>
                <w:sz w:val="22"/>
                <w:szCs w:val="22"/>
                <w:lang w:eastAsia="ru-RU"/>
              </w:rPr>
              <w:t>Изобразительная деятельность</w:t>
            </w:r>
          </w:p>
          <w:p w14:paraId="7625C56F">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Физическая культура </w:t>
            </w:r>
          </w:p>
          <w:p w14:paraId="7AA10128">
            <w:pPr>
              <w:spacing w:after="0" w:line="240" w:lineRule="auto"/>
              <w:rPr>
                <w:rFonts w:ascii="Times New Roman" w:hAnsi="Times New Roman"/>
                <w:sz w:val="22"/>
                <w:szCs w:val="22"/>
                <w:lang w:eastAsia="ru-RU"/>
              </w:rPr>
            </w:pPr>
            <w:r>
              <w:rPr>
                <w:rFonts w:ascii="Times New Roman" w:hAnsi="Times New Roman"/>
                <w:sz w:val="22"/>
                <w:szCs w:val="22"/>
                <w:lang w:eastAsia="ru-RU"/>
              </w:rPr>
              <w:t>КРУЖОК «Танцевальная мозаика»</w:t>
            </w:r>
          </w:p>
          <w:p w14:paraId="2438E3D8">
            <w:pPr>
              <w:spacing w:after="0" w:line="240" w:lineRule="auto"/>
              <w:rPr>
                <w:rFonts w:ascii="Times New Roman" w:hAnsi="Times New Roman"/>
                <w:sz w:val="22"/>
                <w:szCs w:val="22"/>
                <w:lang w:eastAsia="ru-RU"/>
              </w:rPr>
            </w:pPr>
            <w:r>
              <w:rPr>
                <w:rFonts w:ascii="Times New Roman" w:hAnsi="Times New Roman"/>
                <w:sz w:val="22"/>
                <w:szCs w:val="22"/>
                <w:lang w:eastAsia="ru-RU"/>
              </w:rPr>
              <w:t>Занятия с педагогом - психологом</w:t>
            </w:r>
          </w:p>
        </w:tc>
      </w:tr>
      <w:tr w14:paraId="2F711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3" w:type="dxa"/>
          </w:tcPr>
          <w:p w14:paraId="618CA44D">
            <w:pPr>
              <w:spacing w:after="0" w:line="240" w:lineRule="auto"/>
              <w:rPr>
                <w:rFonts w:ascii="Times New Roman" w:hAnsi="Times New Roman"/>
                <w:sz w:val="22"/>
                <w:szCs w:val="22"/>
                <w:lang w:eastAsia="ru-RU"/>
              </w:rPr>
            </w:pPr>
            <w:r>
              <w:rPr>
                <w:rFonts w:ascii="Times New Roman" w:hAnsi="Times New Roman"/>
                <w:sz w:val="22"/>
                <w:szCs w:val="22"/>
                <w:lang w:eastAsia="ru-RU"/>
              </w:rPr>
              <w:t>Среда</w:t>
            </w:r>
          </w:p>
        </w:tc>
        <w:tc>
          <w:tcPr>
            <w:tcW w:w="12191" w:type="dxa"/>
          </w:tcPr>
          <w:p w14:paraId="65AE274D">
            <w:pPr>
              <w:spacing w:after="0" w:line="240" w:lineRule="auto"/>
              <w:rPr>
                <w:rFonts w:ascii="Times New Roman" w:hAnsi="Times New Roman"/>
                <w:sz w:val="22"/>
                <w:szCs w:val="22"/>
                <w:lang w:eastAsia="ru-RU"/>
              </w:rPr>
            </w:pPr>
            <w:r>
              <w:rPr>
                <w:rFonts w:ascii="Times New Roman" w:hAnsi="Times New Roman"/>
                <w:sz w:val="22"/>
                <w:szCs w:val="22"/>
                <w:lang w:eastAsia="ru-RU"/>
              </w:rPr>
              <w:t>ФЭМП</w:t>
            </w:r>
          </w:p>
          <w:p w14:paraId="4171EA8B">
            <w:pPr>
              <w:spacing w:after="0" w:line="240" w:lineRule="auto"/>
              <w:rPr>
                <w:rFonts w:ascii="Times New Roman" w:hAnsi="Times New Roman"/>
                <w:sz w:val="22"/>
                <w:szCs w:val="22"/>
                <w:lang w:eastAsia="ru-RU"/>
              </w:rPr>
            </w:pPr>
            <w:r>
              <w:rPr>
                <w:rFonts w:ascii="Times New Roman" w:hAnsi="Times New Roman"/>
                <w:sz w:val="22"/>
                <w:szCs w:val="22"/>
                <w:lang w:eastAsia="ru-RU"/>
              </w:rPr>
              <w:t>Развитие речи</w:t>
            </w:r>
          </w:p>
          <w:p w14:paraId="0B52000D">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Физическая культура(игровое занятие на прогулке) </w:t>
            </w:r>
          </w:p>
          <w:p w14:paraId="375AB1D7">
            <w:pPr>
              <w:spacing w:after="0" w:line="240" w:lineRule="auto"/>
              <w:rPr>
                <w:rFonts w:ascii="Times New Roman" w:hAnsi="Times New Roman"/>
                <w:sz w:val="22"/>
                <w:szCs w:val="22"/>
                <w:lang w:eastAsia="ru-RU"/>
              </w:rPr>
            </w:pPr>
            <w:r>
              <w:rPr>
                <w:rFonts w:ascii="Times New Roman" w:hAnsi="Times New Roman"/>
                <w:sz w:val="22"/>
                <w:szCs w:val="22"/>
                <w:lang w:eastAsia="ru-RU"/>
              </w:rPr>
              <w:t>КРУЖОК «Увлекательный мир Шахматенка»</w:t>
            </w:r>
          </w:p>
          <w:p w14:paraId="51BE8192">
            <w:pPr>
              <w:spacing w:after="0" w:line="240" w:lineRule="auto"/>
              <w:rPr>
                <w:rFonts w:ascii="Times New Roman" w:hAnsi="Times New Roman"/>
                <w:sz w:val="22"/>
                <w:szCs w:val="22"/>
                <w:lang w:eastAsia="ru-RU"/>
              </w:rPr>
            </w:pPr>
            <w:r>
              <w:rPr>
                <w:rFonts w:ascii="Times New Roman" w:hAnsi="Times New Roman"/>
                <w:sz w:val="22"/>
                <w:szCs w:val="22"/>
                <w:lang w:eastAsia="ru-RU"/>
              </w:rPr>
              <w:t>Кружок английского «Путешествие в увлекательный мир Диснея"</w:t>
            </w:r>
          </w:p>
        </w:tc>
      </w:tr>
      <w:tr w14:paraId="19542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2263" w:type="dxa"/>
          </w:tcPr>
          <w:p w14:paraId="279049CD">
            <w:pPr>
              <w:spacing w:after="0" w:line="240" w:lineRule="auto"/>
              <w:rPr>
                <w:rFonts w:ascii="Times New Roman" w:hAnsi="Times New Roman"/>
                <w:sz w:val="22"/>
                <w:szCs w:val="22"/>
                <w:lang w:eastAsia="ru-RU"/>
              </w:rPr>
            </w:pPr>
            <w:r>
              <w:rPr>
                <w:rFonts w:ascii="Times New Roman" w:hAnsi="Times New Roman"/>
                <w:sz w:val="22"/>
                <w:szCs w:val="22"/>
                <w:lang w:eastAsia="ru-RU"/>
              </w:rPr>
              <w:t>Четверг</w:t>
            </w:r>
          </w:p>
        </w:tc>
        <w:tc>
          <w:tcPr>
            <w:tcW w:w="12191" w:type="dxa"/>
          </w:tcPr>
          <w:p w14:paraId="2D941399">
            <w:pPr>
              <w:spacing w:after="0" w:line="240" w:lineRule="auto"/>
              <w:rPr>
                <w:rFonts w:ascii="Times New Roman" w:hAnsi="Times New Roman"/>
                <w:sz w:val="22"/>
                <w:szCs w:val="22"/>
                <w:lang w:eastAsia="ru-RU"/>
              </w:rPr>
            </w:pPr>
            <w:r>
              <w:rPr>
                <w:rFonts w:ascii="Times New Roman" w:hAnsi="Times New Roman"/>
                <w:sz w:val="22"/>
                <w:szCs w:val="22"/>
                <w:lang w:eastAsia="ru-RU"/>
              </w:rPr>
              <w:t>Введение в грамоту</w:t>
            </w:r>
          </w:p>
          <w:p w14:paraId="55D1965E">
            <w:pPr>
              <w:spacing w:after="0" w:line="240" w:lineRule="auto"/>
              <w:rPr>
                <w:rFonts w:ascii="Times New Roman" w:hAnsi="Times New Roman"/>
                <w:sz w:val="22"/>
                <w:szCs w:val="22"/>
                <w:lang w:eastAsia="ru-RU"/>
              </w:rPr>
            </w:pPr>
            <w:r>
              <w:rPr>
                <w:rFonts w:ascii="Times New Roman" w:hAnsi="Times New Roman"/>
                <w:sz w:val="22"/>
                <w:szCs w:val="22"/>
                <w:lang w:eastAsia="ru-RU"/>
              </w:rPr>
              <w:t>Изобразительная деятельность</w:t>
            </w:r>
          </w:p>
          <w:p w14:paraId="259EDEB8">
            <w:pPr>
              <w:spacing w:after="0" w:line="240" w:lineRule="auto"/>
              <w:rPr>
                <w:rFonts w:ascii="Times New Roman" w:hAnsi="Times New Roman"/>
                <w:sz w:val="22"/>
                <w:szCs w:val="22"/>
                <w:lang w:eastAsia="ru-RU"/>
              </w:rPr>
            </w:pPr>
            <w:r>
              <w:rPr>
                <w:rFonts w:ascii="Times New Roman" w:hAnsi="Times New Roman"/>
                <w:sz w:val="22"/>
                <w:szCs w:val="22"/>
                <w:lang w:eastAsia="ru-RU"/>
              </w:rPr>
              <w:t>КРУЖОК «Танцевальная мозаика»</w:t>
            </w:r>
          </w:p>
        </w:tc>
      </w:tr>
      <w:tr w14:paraId="55D7E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3" w:type="dxa"/>
          </w:tcPr>
          <w:p w14:paraId="41E4376E">
            <w:pPr>
              <w:spacing w:after="0" w:line="240" w:lineRule="auto"/>
              <w:rPr>
                <w:rFonts w:ascii="Times New Roman" w:hAnsi="Times New Roman"/>
                <w:sz w:val="22"/>
                <w:szCs w:val="22"/>
                <w:lang w:eastAsia="ru-RU"/>
              </w:rPr>
            </w:pPr>
            <w:r>
              <w:rPr>
                <w:rFonts w:ascii="Times New Roman" w:hAnsi="Times New Roman"/>
                <w:sz w:val="22"/>
                <w:szCs w:val="22"/>
                <w:lang w:eastAsia="ru-RU"/>
              </w:rPr>
              <w:t>Пятница</w:t>
            </w:r>
          </w:p>
        </w:tc>
        <w:tc>
          <w:tcPr>
            <w:tcW w:w="12191" w:type="dxa"/>
          </w:tcPr>
          <w:p w14:paraId="32E1A673">
            <w:pPr>
              <w:spacing w:after="0" w:line="240" w:lineRule="auto"/>
              <w:rPr>
                <w:rFonts w:ascii="Times New Roman" w:hAnsi="Times New Roman"/>
                <w:sz w:val="22"/>
                <w:szCs w:val="22"/>
                <w:lang w:eastAsia="ru-RU"/>
              </w:rPr>
            </w:pPr>
            <w:r>
              <w:rPr>
                <w:rFonts w:ascii="Times New Roman" w:hAnsi="Times New Roman"/>
                <w:sz w:val="22"/>
                <w:szCs w:val="22"/>
                <w:lang w:eastAsia="ru-RU"/>
              </w:rPr>
              <w:t>Музыка</w:t>
            </w:r>
          </w:p>
          <w:p w14:paraId="0FAC87AE">
            <w:pPr>
              <w:spacing w:after="0" w:line="240" w:lineRule="auto"/>
              <w:rPr>
                <w:rFonts w:ascii="Times New Roman" w:hAnsi="Times New Roman"/>
                <w:sz w:val="22"/>
                <w:szCs w:val="22"/>
                <w:lang w:eastAsia="ru-RU"/>
              </w:rPr>
            </w:pPr>
            <w:r>
              <w:rPr>
                <w:rFonts w:ascii="Times New Roman" w:hAnsi="Times New Roman"/>
                <w:sz w:val="22"/>
                <w:szCs w:val="22"/>
                <w:lang w:eastAsia="ru-RU"/>
              </w:rPr>
              <w:t>Речевое развитие</w:t>
            </w:r>
          </w:p>
          <w:p w14:paraId="3C47606A">
            <w:pPr>
              <w:spacing w:after="0" w:line="240" w:lineRule="auto"/>
              <w:rPr>
                <w:rFonts w:ascii="Times New Roman" w:hAnsi="Times New Roman"/>
                <w:sz w:val="22"/>
                <w:szCs w:val="22"/>
                <w:lang w:eastAsia="ru-RU"/>
              </w:rPr>
            </w:pPr>
            <w:r>
              <w:rPr>
                <w:rFonts w:ascii="Times New Roman" w:hAnsi="Times New Roman"/>
                <w:sz w:val="22"/>
                <w:szCs w:val="22"/>
                <w:lang w:eastAsia="ru-RU"/>
              </w:rPr>
              <w:t>Конструирование</w:t>
            </w:r>
          </w:p>
          <w:p w14:paraId="18914EBB">
            <w:pPr>
              <w:spacing w:after="0" w:line="240" w:lineRule="auto"/>
              <w:rPr>
                <w:rFonts w:ascii="Times New Roman" w:hAnsi="Times New Roman"/>
                <w:sz w:val="22"/>
                <w:szCs w:val="22"/>
                <w:lang w:eastAsia="ru-RU"/>
              </w:rPr>
            </w:pPr>
            <w:r>
              <w:rPr>
                <w:rFonts w:ascii="Times New Roman" w:hAnsi="Times New Roman"/>
                <w:sz w:val="22"/>
                <w:szCs w:val="22"/>
                <w:lang w:eastAsia="ru-RU"/>
              </w:rPr>
              <w:t>Кружок английского «Путешествие в увлекательный мир Диснея"</w:t>
            </w:r>
          </w:p>
        </w:tc>
      </w:tr>
    </w:tbl>
    <w:p w14:paraId="45C14B5C">
      <w:pPr>
        <w:spacing w:after="0" w:line="240" w:lineRule="auto"/>
        <w:rPr>
          <w:rFonts w:ascii="Times New Roman" w:hAnsi="Times New Roman"/>
          <w:b/>
          <w:sz w:val="22"/>
          <w:szCs w:val="22"/>
          <w:lang w:eastAsia="ru-RU"/>
        </w:rPr>
      </w:pPr>
    </w:p>
    <w:p w14:paraId="43F86620">
      <w:pPr>
        <w:keepNext/>
        <w:spacing w:after="0" w:line="240" w:lineRule="auto"/>
        <w:outlineLvl w:val="2"/>
        <w:rPr>
          <w:rFonts w:ascii="Times New Roman" w:hAnsi="Times New Roman"/>
          <w:b/>
          <w:bCs/>
          <w:sz w:val="22"/>
          <w:szCs w:val="22"/>
          <w:lang w:eastAsia="ru-RU"/>
        </w:rPr>
      </w:pPr>
      <w:r>
        <w:rPr>
          <w:rFonts w:ascii="Times New Roman" w:hAnsi="Times New Roman"/>
          <w:b/>
          <w:bCs/>
          <w:sz w:val="22"/>
          <w:szCs w:val="22"/>
          <w:lang w:eastAsia="ru-RU"/>
        </w:rPr>
        <w:t xml:space="preserve"> Специфика организации и содержание традиционных событий, праздников, мероприятий</w:t>
      </w:r>
    </w:p>
    <w:p w14:paraId="2258FF71">
      <w:p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Программа предусматривает организацию культурно-досуговой деятельности детей, </w:t>
      </w:r>
      <w:r>
        <w:rPr>
          <w:rFonts w:ascii="Times New Roman" w:hAnsi="Times New Roman"/>
          <w:sz w:val="22"/>
          <w:szCs w:val="22"/>
          <w:shd w:val="clear" w:color="auto" w:fill="FFFFFF"/>
          <w:lang w:eastAsia="ru-RU"/>
        </w:rPr>
        <w:t>задачами</w:t>
      </w:r>
      <w:r>
        <w:rPr>
          <w:rFonts w:ascii="Times New Roman" w:hAnsi="Times New Roman"/>
          <w:sz w:val="22"/>
          <w:szCs w:val="22"/>
          <w:shd w:val="clear" w:color="auto" w:fill="E3E6F9"/>
          <w:lang w:eastAsia="ru-RU"/>
        </w:rPr>
        <w:t xml:space="preserve"> </w:t>
      </w:r>
      <w:r>
        <w:rPr>
          <w:rFonts w:ascii="Times New Roman" w:hAnsi="Times New Roman"/>
          <w:sz w:val="22"/>
          <w:szCs w:val="22"/>
          <w:lang w:eastAsia="ru-RU"/>
        </w:rPr>
        <w:t xml:space="preserve">которой являются: </w:t>
      </w:r>
    </w:p>
    <w:p w14:paraId="07B30102">
      <w:pPr>
        <w:numPr>
          <w:ilvl w:val="0"/>
          <w:numId w:val="24"/>
        </w:numPr>
        <w:spacing w:after="0" w:line="240" w:lineRule="auto"/>
        <w:rPr>
          <w:rFonts w:ascii="Times New Roman" w:hAnsi="Times New Roman"/>
          <w:sz w:val="22"/>
          <w:szCs w:val="22"/>
          <w:lang w:eastAsia="ru-RU"/>
        </w:rPr>
      </w:pPr>
      <w:r>
        <w:rPr>
          <w:rFonts w:ascii="Times New Roman" w:hAnsi="Times New Roman"/>
          <w:sz w:val="22"/>
          <w:szCs w:val="22"/>
          <w:lang w:eastAsia="ru-RU"/>
        </w:rPr>
        <w:t>организация культурного отдыха детей, их эмоциональной разрядки;</w:t>
      </w:r>
    </w:p>
    <w:p w14:paraId="5933B852">
      <w:pPr>
        <w:numPr>
          <w:ilvl w:val="0"/>
          <w:numId w:val="24"/>
        </w:numPr>
        <w:spacing w:after="0" w:line="240" w:lineRule="auto"/>
        <w:rPr>
          <w:rFonts w:ascii="Times New Roman" w:hAnsi="Times New Roman"/>
          <w:sz w:val="22"/>
          <w:szCs w:val="22"/>
          <w:lang w:eastAsia="ru-RU"/>
        </w:rPr>
      </w:pPr>
      <w:r>
        <w:rPr>
          <w:rFonts w:ascii="Times New Roman" w:hAnsi="Times New Roman"/>
          <w:sz w:val="22"/>
          <w:szCs w:val="22"/>
          <w:lang w:eastAsia="ru-RU"/>
        </w:rPr>
        <w:t>развитие детского творчества в различных видах деятельности и культурных практиках;</w:t>
      </w:r>
    </w:p>
    <w:p w14:paraId="56E39B97">
      <w:pPr>
        <w:numPr>
          <w:ilvl w:val="0"/>
          <w:numId w:val="24"/>
        </w:numPr>
        <w:spacing w:after="0" w:line="240" w:lineRule="auto"/>
        <w:rPr>
          <w:rFonts w:ascii="Times New Roman" w:hAnsi="Times New Roman"/>
          <w:sz w:val="22"/>
          <w:szCs w:val="22"/>
          <w:lang w:eastAsia="ru-RU"/>
        </w:rPr>
      </w:pPr>
      <w:r>
        <w:rPr>
          <w:rFonts w:ascii="Times New Roman" w:hAnsi="Times New Roman"/>
          <w:sz w:val="22"/>
          <w:szCs w:val="22"/>
          <w:lang w:eastAsia="ru-RU"/>
        </w:rPr>
        <w:t>создание условий для творческого взаимодействия детей и взрослых;</w:t>
      </w:r>
    </w:p>
    <w:p w14:paraId="154EE2F0">
      <w:pPr>
        <w:numPr>
          <w:ilvl w:val="0"/>
          <w:numId w:val="24"/>
        </w:numPr>
        <w:spacing w:after="0" w:line="240" w:lineRule="auto"/>
        <w:rPr>
          <w:rFonts w:ascii="Times New Roman" w:hAnsi="Times New Roman"/>
          <w:sz w:val="22"/>
          <w:szCs w:val="22"/>
          <w:lang w:eastAsia="ru-RU"/>
        </w:rPr>
      </w:pPr>
      <w:r>
        <w:rPr>
          <w:rFonts w:ascii="Times New Roman" w:hAnsi="Times New Roman"/>
          <w:sz w:val="22"/>
          <w:szCs w:val="22"/>
          <w:lang w:eastAsia="ru-RU"/>
        </w:rPr>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77469617">
      <w:pPr>
        <w:numPr>
          <w:ilvl w:val="0"/>
          <w:numId w:val="24"/>
        </w:num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051D62BE">
      <w:pPr>
        <w:spacing w:after="0" w:line="240" w:lineRule="auto"/>
        <w:rPr>
          <w:rFonts w:ascii="Times New Roman" w:hAnsi="Times New Roman"/>
          <w:sz w:val="24"/>
          <w:szCs w:val="24"/>
          <w:lang w:eastAsia="ru-RU"/>
        </w:rPr>
      </w:pPr>
      <w:r>
        <w:rPr>
          <w:rFonts w:ascii="Times New Roman" w:hAnsi="Times New Roman"/>
          <w:sz w:val="24"/>
          <w:szCs w:val="24"/>
          <w:shd w:val="clear" w:color="auto" w:fill="FFFFFF"/>
          <w:lang w:eastAsia="ru-RU"/>
        </w:rPr>
        <w:t xml:space="preserve">Цикличность </w:t>
      </w:r>
      <w:r>
        <w:rPr>
          <w:rFonts w:ascii="Times New Roman" w:hAnsi="Times New Roman"/>
          <w:sz w:val="24"/>
          <w:szCs w:val="24"/>
          <w:lang w:eastAsia="ru-RU"/>
        </w:rPr>
        <w:t xml:space="preserve">организации досуговых мероприятий предполагает еженедельное их проведение (до 30 минут) во второй половине дня: </w:t>
      </w:r>
    </w:p>
    <w:p w14:paraId="77C0E6A3">
      <w:pPr>
        <w:numPr>
          <w:ilvl w:val="0"/>
          <w:numId w:val="25"/>
        </w:numPr>
        <w:spacing w:after="0" w:line="240" w:lineRule="auto"/>
        <w:rPr>
          <w:rFonts w:ascii="Times New Roman" w:hAnsi="Times New Roman"/>
          <w:sz w:val="24"/>
          <w:szCs w:val="24"/>
          <w:lang w:eastAsia="ru-RU"/>
        </w:rPr>
      </w:pPr>
      <w:r>
        <w:rPr>
          <w:rFonts w:ascii="Times New Roman" w:hAnsi="Times New Roman"/>
          <w:sz w:val="24"/>
          <w:szCs w:val="24"/>
          <w:lang w:eastAsia="ru-RU"/>
        </w:rPr>
        <w:t>каждую пятницу – вечер развлечений;</w:t>
      </w:r>
    </w:p>
    <w:p w14:paraId="3EC11684">
      <w:pPr>
        <w:numPr>
          <w:ilvl w:val="0"/>
          <w:numId w:val="25"/>
        </w:numPr>
        <w:spacing w:after="0" w:line="240" w:lineRule="auto"/>
        <w:rPr>
          <w:rFonts w:ascii="Times New Roman" w:hAnsi="Times New Roman"/>
          <w:sz w:val="24"/>
          <w:szCs w:val="24"/>
          <w:lang w:eastAsia="ru-RU"/>
        </w:rPr>
      </w:pPr>
      <w:r>
        <w:rPr>
          <w:rFonts w:ascii="Times New Roman" w:hAnsi="Times New Roman"/>
          <w:sz w:val="24"/>
          <w:szCs w:val="24"/>
          <w:lang w:eastAsia="ru-RU"/>
        </w:rPr>
        <w:t>1 раз в месяц  – физкультурный досуг.</w:t>
      </w:r>
    </w:p>
    <w:p w14:paraId="7AA25FC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Для организации и проведения детских досугов возможно привлечение родителей и других членов семей воспитанников. </w:t>
      </w:r>
    </w:p>
    <w:p w14:paraId="647D742F">
      <w:pPr>
        <w:keepNext/>
        <w:spacing w:before="240" w:after="280" w:afterAutospacing="1" w:line="300" w:lineRule="atLeast"/>
        <w:outlineLvl w:val="2"/>
        <w:rPr>
          <w:rFonts w:ascii="Times New Roman" w:hAnsi="Times New Roman"/>
          <w:b/>
          <w:bCs/>
          <w:lang w:eastAsia="ru-RU"/>
        </w:rPr>
      </w:pPr>
    </w:p>
    <w:p w14:paraId="0D1F0C5D">
      <w:pPr>
        <w:spacing w:after="0" w:line="300" w:lineRule="atLeast"/>
        <w:rPr>
          <w:rFonts w:ascii="Times New Roman" w:hAnsi="Times New Roman"/>
          <w:lang w:eastAsia="ru-RU"/>
        </w:rPr>
      </w:pPr>
    </w:p>
    <w:p w14:paraId="3D332B8D"/>
    <w:p w14:paraId="28647B73"/>
    <w:sectPr>
      <w:footerReference r:id="rId5" w:type="default"/>
      <w:pgSz w:w="15840" w:h="12240" w:orient="landscape"/>
      <w:pgMar w:top="426" w:right="720" w:bottom="426"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Times">
    <w:altName w:val="Times New Roman"/>
    <w:panose1 w:val="02020603050405020304"/>
    <w:charset w:val="CC"/>
    <w:family w:val="roman"/>
    <w:pitch w:val="default"/>
    <w:sig w:usb0="00000000" w:usb1="00000000" w:usb2="00000009" w:usb3="00000000" w:csb0="000001FF" w:csb1="00000000"/>
  </w:font>
  <w:font w:name="Cambria">
    <w:panose1 w:val="02040503050406030204"/>
    <w:charset w:val="CC"/>
    <w:family w:val="roman"/>
    <w:pitch w:val="default"/>
    <w:sig w:usb0="E00002FF" w:usb1="400004FF" w:usb2="00000000" w:usb3="00000000" w:csb0="2000019F" w:csb1="00000000"/>
  </w:font>
  <w:font w:name="Microsoft Sans Serif">
    <w:panose1 w:val="020B0604020202020204"/>
    <w:charset w:val="CC"/>
    <w:family w:val="swiss"/>
    <w:pitch w:val="default"/>
    <w:sig w:usb0="E1002AFF" w:usb1="C0000002" w:usb2="00000008" w:usb3="00000000" w:csb0="200101FF" w:csb1="2028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0230A">
    <w:pPr>
      <w:pStyle w:val="14"/>
      <w:jc w:val="right"/>
    </w:pPr>
    <w:r>
      <w:fldChar w:fldCharType="begin"/>
    </w:r>
    <w:r>
      <w:instrText xml:space="preserve">PAGE   \* MERGEFORMAT</w:instrText>
    </w:r>
    <w:r>
      <w:fldChar w:fldCharType="separate"/>
    </w:r>
    <w:r>
      <w:t>1</w:t>
    </w:r>
    <w:r>
      <w:fldChar w:fldCharType="end"/>
    </w:r>
  </w:p>
  <w:p w14:paraId="08D983D9">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D"/>
    <w:multiLevelType w:val="multilevel"/>
    <w:tmpl w:val="0000000D"/>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E"/>
    <w:multiLevelType w:val="multilevel"/>
    <w:tmpl w:val="0000000E"/>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F"/>
    <w:multiLevelType w:val="multilevel"/>
    <w:tmpl w:val="0000000F"/>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10"/>
    <w:multiLevelType w:val="multilevel"/>
    <w:tmpl w:val="00000010"/>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5">
    <w:nsid w:val="00000011"/>
    <w:multiLevelType w:val="multilevel"/>
    <w:tmpl w:val="00000011"/>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6">
    <w:nsid w:val="00004AF3"/>
    <w:multiLevelType w:val="multilevel"/>
    <w:tmpl w:val="00004AF3"/>
    <w:lvl w:ilvl="0" w:tentative="0">
      <w:start w:val="1"/>
      <w:numFmt w:val="bullet"/>
      <w:lvlText w:val="А."/>
      <w:lvlJc w:val="left"/>
      <w:pPr>
        <w:tabs>
          <w:tab w:val="left" w:pos="720"/>
        </w:tabs>
        <w:ind w:left="720" w:hanging="360"/>
      </w:p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02E253C4"/>
    <w:multiLevelType w:val="multilevel"/>
    <w:tmpl w:val="02E253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
    <w:nsid w:val="03B856D5"/>
    <w:multiLevelType w:val="multilevel"/>
    <w:tmpl w:val="03B856D5"/>
    <w:lvl w:ilvl="0" w:tentative="0">
      <w:start w:val="1"/>
      <w:numFmt w:val="bullet"/>
      <w:lvlText w:val=""/>
      <w:lvlJc w:val="left"/>
      <w:pPr>
        <w:ind w:left="1505" w:hanging="360"/>
      </w:pPr>
      <w:rPr>
        <w:rFonts w:hint="default" w:ascii="Symbol" w:hAnsi="Symbol"/>
      </w:rPr>
    </w:lvl>
    <w:lvl w:ilvl="1" w:tentative="0">
      <w:start w:val="1"/>
      <w:numFmt w:val="bullet"/>
      <w:lvlText w:val="o"/>
      <w:lvlJc w:val="left"/>
      <w:pPr>
        <w:ind w:left="2225" w:hanging="360"/>
      </w:pPr>
      <w:rPr>
        <w:rFonts w:hint="default" w:ascii="Courier New" w:hAnsi="Courier New"/>
      </w:rPr>
    </w:lvl>
    <w:lvl w:ilvl="2" w:tentative="0">
      <w:start w:val="1"/>
      <w:numFmt w:val="bullet"/>
      <w:lvlText w:val=""/>
      <w:lvlJc w:val="left"/>
      <w:pPr>
        <w:ind w:left="2945" w:hanging="360"/>
      </w:pPr>
      <w:rPr>
        <w:rFonts w:hint="default" w:ascii="Wingdings" w:hAnsi="Wingdings"/>
      </w:rPr>
    </w:lvl>
    <w:lvl w:ilvl="3" w:tentative="0">
      <w:start w:val="1"/>
      <w:numFmt w:val="bullet"/>
      <w:lvlText w:val=""/>
      <w:lvlJc w:val="left"/>
      <w:pPr>
        <w:ind w:left="3665" w:hanging="360"/>
      </w:pPr>
      <w:rPr>
        <w:rFonts w:hint="default" w:ascii="Symbol" w:hAnsi="Symbol"/>
      </w:rPr>
    </w:lvl>
    <w:lvl w:ilvl="4" w:tentative="0">
      <w:start w:val="1"/>
      <w:numFmt w:val="bullet"/>
      <w:lvlText w:val="o"/>
      <w:lvlJc w:val="left"/>
      <w:pPr>
        <w:ind w:left="4385" w:hanging="360"/>
      </w:pPr>
      <w:rPr>
        <w:rFonts w:hint="default" w:ascii="Courier New" w:hAnsi="Courier New"/>
      </w:rPr>
    </w:lvl>
    <w:lvl w:ilvl="5" w:tentative="0">
      <w:start w:val="1"/>
      <w:numFmt w:val="bullet"/>
      <w:lvlText w:val=""/>
      <w:lvlJc w:val="left"/>
      <w:pPr>
        <w:ind w:left="5105" w:hanging="360"/>
      </w:pPr>
      <w:rPr>
        <w:rFonts w:hint="default" w:ascii="Wingdings" w:hAnsi="Wingdings"/>
      </w:rPr>
    </w:lvl>
    <w:lvl w:ilvl="6" w:tentative="0">
      <w:start w:val="1"/>
      <w:numFmt w:val="bullet"/>
      <w:lvlText w:val=""/>
      <w:lvlJc w:val="left"/>
      <w:pPr>
        <w:ind w:left="5825" w:hanging="360"/>
      </w:pPr>
      <w:rPr>
        <w:rFonts w:hint="default" w:ascii="Symbol" w:hAnsi="Symbol"/>
      </w:rPr>
    </w:lvl>
    <w:lvl w:ilvl="7" w:tentative="0">
      <w:start w:val="1"/>
      <w:numFmt w:val="bullet"/>
      <w:lvlText w:val="o"/>
      <w:lvlJc w:val="left"/>
      <w:pPr>
        <w:ind w:left="6545" w:hanging="360"/>
      </w:pPr>
      <w:rPr>
        <w:rFonts w:hint="default" w:ascii="Courier New" w:hAnsi="Courier New"/>
      </w:rPr>
    </w:lvl>
    <w:lvl w:ilvl="8" w:tentative="0">
      <w:start w:val="1"/>
      <w:numFmt w:val="bullet"/>
      <w:lvlText w:val=""/>
      <w:lvlJc w:val="left"/>
      <w:pPr>
        <w:ind w:left="7265" w:hanging="360"/>
      </w:pPr>
      <w:rPr>
        <w:rFonts w:hint="default" w:ascii="Wingdings" w:hAnsi="Wingdings"/>
      </w:rPr>
    </w:lvl>
  </w:abstractNum>
  <w:abstractNum w:abstractNumId="9">
    <w:nsid w:val="062F5AD3"/>
    <w:multiLevelType w:val="multilevel"/>
    <w:tmpl w:val="062F5A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0">
    <w:nsid w:val="0F6A0598"/>
    <w:multiLevelType w:val="multilevel"/>
    <w:tmpl w:val="0F6A05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
    <w:nsid w:val="1CF349DF"/>
    <w:multiLevelType w:val="multilevel"/>
    <w:tmpl w:val="1CF349DF"/>
    <w:lvl w:ilvl="0" w:tentative="0">
      <w:start w:val="1"/>
      <w:numFmt w:val="bullet"/>
      <w:lvlText w:val=""/>
      <w:lvlJc w:val="left"/>
      <w:pPr>
        <w:ind w:left="785" w:hanging="360"/>
      </w:pPr>
      <w:rPr>
        <w:rFonts w:hint="default" w:ascii="Symbol" w:hAnsi="Symbol"/>
      </w:rPr>
    </w:lvl>
    <w:lvl w:ilvl="1" w:tentative="0">
      <w:start w:val="1"/>
      <w:numFmt w:val="bullet"/>
      <w:lvlText w:val="o"/>
      <w:lvlJc w:val="left"/>
      <w:pPr>
        <w:ind w:left="1505" w:hanging="360"/>
      </w:pPr>
      <w:rPr>
        <w:rFonts w:hint="default" w:ascii="Courier New" w:hAnsi="Courier New"/>
      </w:rPr>
    </w:lvl>
    <w:lvl w:ilvl="2" w:tentative="0">
      <w:start w:val="1"/>
      <w:numFmt w:val="bullet"/>
      <w:lvlText w:val=""/>
      <w:lvlJc w:val="left"/>
      <w:pPr>
        <w:ind w:left="2225" w:hanging="360"/>
      </w:pPr>
      <w:rPr>
        <w:rFonts w:hint="default" w:ascii="Wingdings" w:hAnsi="Wingdings"/>
      </w:rPr>
    </w:lvl>
    <w:lvl w:ilvl="3" w:tentative="0">
      <w:start w:val="1"/>
      <w:numFmt w:val="bullet"/>
      <w:lvlText w:val=""/>
      <w:lvlJc w:val="left"/>
      <w:pPr>
        <w:ind w:left="2945" w:hanging="360"/>
      </w:pPr>
      <w:rPr>
        <w:rFonts w:hint="default" w:ascii="Symbol" w:hAnsi="Symbol"/>
      </w:rPr>
    </w:lvl>
    <w:lvl w:ilvl="4" w:tentative="0">
      <w:start w:val="1"/>
      <w:numFmt w:val="bullet"/>
      <w:lvlText w:val="o"/>
      <w:lvlJc w:val="left"/>
      <w:pPr>
        <w:ind w:left="3665" w:hanging="360"/>
      </w:pPr>
      <w:rPr>
        <w:rFonts w:hint="default" w:ascii="Courier New" w:hAnsi="Courier New"/>
      </w:rPr>
    </w:lvl>
    <w:lvl w:ilvl="5" w:tentative="0">
      <w:start w:val="1"/>
      <w:numFmt w:val="bullet"/>
      <w:lvlText w:val=""/>
      <w:lvlJc w:val="left"/>
      <w:pPr>
        <w:ind w:left="4385" w:hanging="360"/>
      </w:pPr>
      <w:rPr>
        <w:rFonts w:hint="default" w:ascii="Wingdings" w:hAnsi="Wingdings"/>
      </w:rPr>
    </w:lvl>
    <w:lvl w:ilvl="6" w:tentative="0">
      <w:start w:val="1"/>
      <w:numFmt w:val="bullet"/>
      <w:lvlText w:val=""/>
      <w:lvlJc w:val="left"/>
      <w:pPr>
        <w:ind w:left="5105" w:hanging="360"/>
      </w:pPr>
      <w:rPr>
        <w:rFonts w:hint="default" w:ascii="Symbol" w:hAnsi="Symbol"/>
      </w:rPr>
    </w:lvl>
    <w:lvl w:ilvl="7" w:tentative="0">
      <w:start w:val="1"/>
      <w:numFmt w:val="bullet"/>
      <w:lvlText w:val="o"/>
      <w:lvlJc w:val="left"/>
      <w:pPr>
        <w:ind w:left="5825" w:hanging="360"/>
      </w:pPr>
      <w:rPr>
        <w:rFonts w:hint="default" w:ascii="Courier New" w:hAnsi="Courier New"/>
      </w:rPr>
    </w:lvl>
    <w:lvl w:ilvl="8" w:tentative="0">
      <w:start w:val="1"/>
      <w:numFmt w:val="bullet"/>
      <w:lvlText w:val=""/>
      <w:lvlJc w:val="left"/>
      <w:pPr>
        <w:ind w:left="6545" w:hanging="360"/>
      </w:pPr>
      <w:rPr>
        <w:rFonts w:hint="default" w:ascii="Wingdings" w:hAnsi="Wingdings"/>
      </w:rPr>
    </w:lvl>
  </w:abstractNum>
  <w:abstractNum w:abstractNumId="12">
    <w:nsid w:val="1D237D3D"/>
    <w:multiLevelType w:val="multilevel"/>
    <w:tmpl w:val="1D237D3D"/>
    <w:lvl w:ilvl="0" w:tentative="0">
      <w:start w:val="1"/>
      <w:numFmt w:val="bullet"/>
      <w:lvlText w:val=""/>
      <w:lvlJc w:val="left"/>
      <w:pPr>
        <w:ind w:left="750" w:hanging="360"/>
      </w:pPr>
      <w:rPr>
        <w:rFonts w:hint="default" w:ascii="Symbol" w:hAnsi="Symbol"/>
      </w:rPr>
    </w:lvl>
    <w:lvl w:ilvl="1" w:tentative="0">
      <w:start w:val="1"/>
      <w:numFmt w:val="bullet"/>
      <w:lvlText w:val="o"/>
      <w:lvlJc w:val="left"/>
      <w:pPr>
        <w:ind w:left="1470" w:hanging="360"/>
      </w:pPr>
      <w:rPr>
        <w:rFonts w:hint="default" w:ascii="Courier New" w:hAnsi="Courier New"/>
      </w:rPr>
    </w:lvl>
    <w:lvl w:ilvl="2" w:tentative="0">
      <w:start w:val="1"/>
      <w:numFmt w:val="bullet"/>
      <w:lvlText w:val=""/>
      <w:lvlJc w:val="left"/>
      <w:pPr>
        <w:ind w:left="2190" w:hanging="360"/>
      </w:pPr>
      <w:rPr>
        <w:rFonts w:hint="default" w:ascii="Wingdings" w:hAnsi="Wingdings"/>
      </w:rPr>
    </w:lvl>
    <w:lvl w:ilvl="3" w:tentative="0">
      <w:start w:val="1"/>
      <w:numFmt w:val="bullet"/>
      <w:lvlText w:val=""/>
      <w:lvlJc w:val="left"/>
      <w:pPr>
        <w:ind w:left="2910" w:hanging="360"/>
      </w:pPr>
      <w:rPr>
        <w:rFonts w:hint="default" w:ascii="Symbol" w:hAnsi="Symbol"/>
      </w:rPr>
    </w:lvl>
    <w:lvl w:ilvl="4" w:tentative="0">
      <w:start w:val="1"/>
      <w:numFmt w:val="bullet"/>
      <w:lvlText w:val="o"/>
      <w:lvlJc w:val="left"/>
      <w:pPr>
        <w:ind w:left="3630" w:hanging="360"/>
      </w:pPr>
      <w:rPr>
        <w:rFonts w:hint="default" w:ascii="Courier New" w:hAnsi="Courier New"/>
      </w:rPr>
    </w:lvl>
    <w:lvl w:ilvl="5" w:tentative="0">
      <w:start w:val="1"/>
      <w:numFmt w:val="bullet"/>
      <w:lvlText w:val=""/>
      <w:lvlJc w:val="left"/>
      <w:pPr>
        <w:ind w:left="4350" w:hanging="360"/>
      </w:pPr>
      <w:rPr>
        <w:rFonts w:hint="default" w:ascii="Wingdings" w:hAnsi="Wingdings"/>
      </w:rPr>
    </w:lvl>
    <w:lvl w:ilvl="6" w:tentative="0">
      <w:start w:val="1"/>
      <w:numFmt w:val="bullet"/>
      <w:lvlText w:val=""/>
      <w:lvlJc w:val="left"/>
      <w:pPr>
        <w:ind w:left="5070" w:hanging="360"/>
      </w:pPr>
      <w:rPr>
        <w:rFonts w:hint="default" w:ascii="Symbol" w:hAnsi="Symbol"/>
      </w:rPr>
    </w:lvl>
    <w:lvl w:ilvl="7" w:tentative="0">
      <w:start w:val="1"/>
      <w:numFmt w:val="bullet"/>
      <w:lvlText w:val="o"/>
      <w:lvlJc w:val="left"/>
      <w:pPr>
        <w:ind w:left="5790" w:hanging="360"/>
      </w:pPr>
      <w:rPr>
        <w:rFonts w:hint="default" w:ascii="Courier New" w:hAnsi="Courier New"/>
      </w:rPr>
    </w:lvl>
    <w:lvl w:ilvl="8" w:tentative="0">
      <w:start w:val="1"/>
      <w:numFmt w:val="bullet"/>
      <w:lvlText w:val=""/>
      <w:lvlJc w:val="left"/>
      <w:pPr>
        <w:ind w:left="6510" w:hanging="360"/>
      </w:pPr>
      <w:rPr>
        <w:rFonts w:hint="default" w:ascii="Wingdings" w:hAnsi="Wingdings"/>
      </w:rPr>
    </w:lvl>
  </w:abstractNum>
  <w:abstractNum w:abstractNumId="13">
    <w:nsid w:val="201630F7"/>
    <w:multiLevelType w:val="multilevel"/>
    <w:tmpl w:val="201630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4">
    <w:nsid w:val="2AB055D4"/>
    <w:multiLevelType w:val="multilevel"/>
    <w:tmpl w:val="2AB055D4"/>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5">
    <w:nsid w:val="2E21741C"/>
    <w:multiLevelType w:val="multilevel"/>
    <w:tmpl w:val="2E2174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6">
    <w:nsid w:val="34304542"/>
    <w:multiLevelType w:val="multilevel"/>
    <w:tmpl w:val="343045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7">
    <w:nsid w:val="3E4655B6"/>
    <w:multiLevelType w:val="multilevel"/>
    <w:tmpl w:val="3E465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8">
    <w:nsid w:val="4DCB2917"/>
    <w:multiLevelType w:val="multilevel"/>
    <w:tmpl w:val="4DCB29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
    <w:nsid w:val="4ECC2AE0"/>
    <w:multiLevelType w:val="multilevel"/>
    <w:tmpl w:val="4ECC2AE0"/>
    <w:lvl w:ilvl="0" w:tentative="0">
      <w:start w:val="0"/>
      <w:numFmt w:val="bullet"/>
      <w:lvlText w:val="•"/>
      <w:lvlJc w:val="left"/>
      <w:pPr>
        <w:ind w:left="1031" w:hanging="100"/>
      </w:pPr>
      <w:rPr>
        <w:rFonts w:hint="default" w:ascii="Times New Roman" w:hAnsi="Times New Roman" w:eastAsia="Times New Roman"/>
        <w:spacing w:val="-2"/>
        <w:w w:val="100"/>
        <w:sz w:val="26"/>
      </w:rPr>
    </w:lvl>
    <w:lvl w:ilvl="1" w:tentative="0">
      <w:start w:val="0"/>
      <w:numFmt w:val="bullet"/>
      <w:lvlText w:val=""/>
      <w:lvlJc w:val="left"/>
      <w:pPr>
        <w:ind w:left="1652" w:hanging="360"/>
      </w:pPr>
      <w:rPr>
        <w:rFonts w:hint="default" w:ascii="Wingdings" w:hAnsi="Wingdings" w:eastAsia="Times New Roman"/>
        <w:w w:val="100"/>
        <w:sz w:val="28"/>
      </w:rPr>
    </w:lvl>
    <w:lvl w:ilvl="2" w:tentative="0">
      <w:start w:val="0"/>
      <w:numFmt w:val="bullet"/>
      <w:lvlText w:val="•"/>
      <w:lvlJc w:val="left"/>
      <w:pPr>
        <w:ind w:left="2772" w:hanging="360"/>
      </w:pPr>
      <w:rPr>
        <w:rFonts w:hint="default"/>
      </w:rPr>
    </w:lvl>
    <w:lvl w:ilvl="3" w:tentative="0">
      <w:start w:val="0"/>
      <w:numFmt w:val="bullet"/>
      <w:lvlText w:val="•"/>
      <w:lvlJc w:val="left"/>
      <w:pPr>
        <w:ind w:left="3884" w:hanging="360"/>
      </w:pPr>
      <w:rPr>
        <w:rFonts w:hint="default"/>
      </w:rPr>
    </w:lvl>
    <w:lvl w:ilvl="4" w:tentative="0">
      <w:start w:val="0"/>
      <w:numFmt w:val="bullet"/>
      <w:lvlText w:val="•"/>
      <w:lvlJc w:val="left"/>
      <w:pPr>
        <w:ind w:left="4996" w:hanging="360"/>
      </w:pPr>
      <w:rPr>
        <w:rFonts w:hint="default"/>
      </w:rPr>
    </w:lvl>
    <w:lvl w:ilvl="5" w:tentative="0">
      <w:start w:val="0"/>
      <w:numFmt w:val="bullet"/>
      <w:lvlText w:val="•"/>
      <w:lvlJc w:val="left"/>
      <w:pPr>
        <w:ind w:left="6108" w:hanging="360"/>
      </w:pPr>
      <w:rPr>
        <w:rFonts w:hint="default"/>
      </w:rPr>
    </w:lvl>
    <w:lvl w:ilvl="6" w:tentative="0">
      <w:start w:val="0"/>
      <w:numFmt w:val="bullet"/>
      <w:lvlText w:val="•"/>
      <w:lvlJc w:val="left"/>
      <w:pPr>
        <w:ind w:left="7220" w:hanging="360"/>
      </w:pPr>
      <w:rPr>
        <w:rFonts w:hint="default"/>
      </w:rPr>
    </w:lvl>
    <w:lvl w:ilvl="7" w:tentative="0">
      <w:start w:val="0"/>
      <w:numFmt w:val="bullet"/>
      <w:lvlText w:val="•"/>
      <w:lvlJc w:val="left"/>
      <w:pPr>
        <w:ind w:left="8332" w:hanging="360"/>
      </w:pPr>
      <w:rPr>
        <w:rFonts w:hint="default"/>
      </w:rPr>
    </w:lvl>
    <w:lvl w:ilvl="8" w:tentative="0">
      <w:start w:val="0"/>
      <w:numFmt w:val="bullet"/>
      <w:lvlText w:val="•"/>
      <w:lvlJc w:val="left"/>
      <w:pPr>
        <w:ind w:left="9444" w:hanging="360"/>
      </w:pPr>
      <w:rPr>
        <w:rFonts w:hint="default"/>
      </w:rPr>
    </w:lvl>
  </w:abstractNum>
  <w:abstractNum w:abstractNumId="20">
    <w:nsid w:val="54DE202B"/>
    <w:multiLevelType w:val="multilevel"/>
    <w:tmpl w:val="54DE202B"/>
    <w:lvl w:ilvl="0" w:tentative="0">
      <w:start w:val="0"/>
      <w:numFmt w:val="bullet"/>
      <w:lvlText w:val=""/>
      <w:lvlJc w:val="left"/>
      <w:pPr>
        <w:ind w:left="932" w:hanging="357"/>
      </w:pPr>
      <w:rPr>
        <w:rFonts w:hint="default"/>
        <w:w w:val="100"/>
      </w:rPr>
    </w:lvl>
    <w:lvl w:ilvl="1" w:tentative="0">
      <w:start w:val="0"/>
      <w:numFmt w:val="bullet"/>
      <w:lvlText w:val=""/>
      <w:lvlJc w:val="left"/>
      <w:pPr>
        <w:ind w:left="932" w:hanging="708"/>
      </w:pPr>
      <w:rPr>
        <w:rFonts w:hint="default"/>
        <w:w w:val="100"/>
      </w:rPr>
    </w:lvl>
    <w:lvl w:ilvl="2" w:tentative="0">
      <w:start w:val="0"/>
      <w:numFmt w:val="bullet"/>
      <w:lvlText w:val="•"/>
      <w:lvlJc w:val="left"/>
      <w:pPr>
        <w:ind w:left="2772" w:hanging="708"/>
      </w:pPr>
      <w:rPr>
        <w:rFonts w:hint="default"/>
      </w:rPr>
    </w:lvl>
    <w:lvl w:ilvl="3" w:tentative="0">
      <w:start w:val="0"/>
      <w:numFmt w:val="bullet"/>
      <w:lvlText w:val="•"/>
      <w:lvlJc w:val="left"/>
      <w:pPr>
        <w:ind w:left="3884" w:hanging="708"/>
      </w:pPr>
      <w:rPr>
        <w:rFonts w:hint="default"/>
      </w:rPr>
    </w:lvl>
    <w:lvl w:ilvl="4" w:tentative="0">
      <w:start w:val="0"/>
      <w:numFmt w:val="bullet"/>
      <w:lvlText w:val="•"/>
      <w:lvlJc w:val="left"/>
      <w:pPr>
        <w:ind w:left="4996" w:hanging="708"/>
      </w:pPr>
      <w:rPr>
        <w:rFonts w:hint="default"/>
      </w:rPr>
    </w:lvl>
    <w:lvl w:ilvl="5" w:tentative="0">
      <w:start w:val="0"/>
      <w:numFmt w:val="bullet"/>
      <w:lvlText w:val="•"/>
      <w:lvlJc w:val="left"/>
      <w:pPr>
        <w:ind w:left="6108" w:hanging="708"/>
      </w:pPr>
      <w:rPr>
        <w:rFonts w:hint="default"/>
      </w:rPr>
    </w:lvl>
    <w:lvl w:ilvl="6" w:tentative="0">
      <w:start w:val="0"/>
      <w:numFmt w:val="bullet"/>
      <w:lvlText w:val="•"/>
      <w:lvlJc w:val="left"/>
      <w:pPr>
        <w:ind w:left="7220" w:hanging="708"/>
      </w:pPr>
      <w:rPr>
        <w:rFonts w:hint="default"/>
      </w:rPr>
    </w:lvl>
    <w:lvl w:ilvl="7" w:tentative="0">
      <w:start w:val="0"/>
      <w:numFmt w:val="bullet"/>
      <w:lvlText w:val="•"/>
      <w:lvlJc w:val="left"/>
      <w:pPr>
        <w:ind w:left="8332" w:hanging="708"/>
      </w:pPr>
      <w:rPr>
        <w:rFonts w:hint="default"/>
      </w:rPr>
    </w:lvl>
    <w:lvl w:ilvl="8" w:tentative="0">
      <w:start w:val="0"/>
      <w:numFmt w:val="bullet"/>
      <w:lvlText w:val="•"/>
      <w:lvlJc w:val="left"/>
      <w:pPr>
        <w:ind w:left="9444" w:hanging="708"/>
      </w:pPr>
      <w:rPr>
        <w:rFonts w:hint="default"/>
      </w:rPr>
    </w:lvl>
  </w:abstractNum>
  <w:abstractNum w:abstractNumId="21">
    <w:nsid w:val="5D944D64"/>
    <w:multiLevelType w:val="multilevel"/>
    <w:tmpl w:val="5D944D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2">
    <w:nsid w:val="5EBF1BA2"/>
    <w:multiLevelType w:val="multilevel"/>
    <w:tmpl w:val="5EBF1B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3">
    <w:nsid w:val="62A817B1"/>
    <w:multiLevelType w:val="multilevel"/>
    <w:tmpl w:val="62A817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4">
    <w:nsid w:val="668A190B"/>
    <w:multiLevelType w:val="multilevel"/>
    <w:tmpl w:val="668A19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19"/>
  </w:num>
  <w:num w:numId="2">
    <w:abstractNumId w:val="20"/>
  </w:num>
  <w:num w:numId="3">
    <w:abstractNumId w:val="0"/>
  </w:num>
  <w:num w:numId="4">
    <w:abstractNumId w:val="1"/>
  </w:num>
  <w:num w:numId="5">
    <w:abstractNumId w:val="6"/>
  </w:num>
  <w:num w:numId="6">
    <w:abstractNumId w:val="14"/>
  </w:num>
  <w:num w:numId="7">
    <w:abstractNumId w:val="2"/>
  </w:num>
  <w:num w:numId="8">
    <w:abstractNumId w:val="3"/>
  </w:num>
  <w:num w:numId="9">
    <w:abstractNumId w:val="12"/>
  </w:num>
  <w:num w:numId="10">
    <w:abstractNumId w:val="18"/>
  </w:num>
  <w:num w:numId="11">
    <w:abstractNumId w:val="23"/>
  </w:num>
  <w:num w:numId="12">
    <w:abstractNumId w:val="21"/>
  </w:num>
  <w:num w:numId="13">
    <w:abstractNumId w:val="11"/>
  </w:num>
  <w:num w:numId="14">
    <w:abstractNumId w:val="8"/>
  </w:num>
  <w:num w:numId="15">
    <w:abstractNumId w:val="9"/>
  </w:num>
  <w:num w:numId="16">
    <w:abstractNumId w:val="7"/>
  </w:num>
  <w:num w:numId="17">
    <w:abstractNumId w:val="15"/>
  </w:num>
  <w:num w:numId="18">
    <w:abstractNumId w:val="16"/>
  </w:num>
  <w:num w:numId="19">
    <w:abstractNumId w:val="10"/>
  </w:num>
  <w:num w:numId="20">
    <w:abstractNumId w:val="17"/>
  </w:num>
  <w:num w:numId="21">
    <w:abstractNumId w:val="13"/>
  </w:num>
  <w:num w:numId="22">
    <w:abstractNumId w:val="22"/>
  </w:num>
  <w:num w:numId="23">
    <w:abstractNumId w:val="24"/>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1A39"/>
    <w:rsid w:val="00047693"/>
    <w:rsid w:val="00087C24"/>
    <w:rsid w:val="000C6325"/>
    <w:rsid w:val="00116670"/>
    <w:rsid w:val="00173A98"/>
    <w:rsid w:val="00180D13"/>
    <w:rsid w:val="001D56EF"/>
    <w:rsid w:val="001E0BC2"/>
    <w:rsid w:val="001F5B05"/>
    <w:rsid w:val="00212A84"/>
    <w:rsid w:val="002438B6"/>
    <w:rsid w:val="002440FC"/>
    <w:rsid w:val="0026301F"/>
    <w:rsid w:val="00263067"/>
    <w:rsid w:val="00277C31"/>
    <w:rsid w:val="002F1AEE"/>
    <w:rsid w:val="003773BA"/>
    <w:rsid w:val="003A0DDE"/>
    <w:rsid w:val="003C3D0E"/>
    <w:rsid w:val="00436696"/>
    <w:rsid w:val="00440CA6"/>
    <w:rsid w:val="004D56EE"/>
    <w:rsid w:val="005161BF"/>
    <w:rsid w:val="005327DE"/>
    <w:rsid w:val="00577E8F"/>
    <w:rsid w:val="005A0A0D"/>
    <w:rsid w:val="005A59FA"/>
    <w:rsid w:val="00616A55"/>
    <w:rsid w:val="006278B8"/>
    <w:rsid w:val="00654877"/>
    <w:rsid w:val="00662BAD"/>
    <w:rsid w:val="00670ED2"/>
    <w:rsid w:val="006711AC"/>
    <w:rsid w:val="006A4156"/>
    <w:rsid w:val="00704763"/>
    <w:rsid w:val="007175AC"/>
    <w:rsid w:val="00721991"/>
    <w:rsid w:val="007C1CFB"/>
    <w:rsid w:val="007D6B2B"/>
    <w:rsid w:val="007F38D8"/>
    <w:rsid w:val="007F3E57"/>
    <w:rsid w:val="008069B8"/>
    <w:rsid w:val="008362F7"/>
    <w:rsid w:val="00884E91"/>
    <w:rsid w:val="008B62E6"/>
    <w:rsid w:val="00902CC5"/>
    <w:rsid w:val="00957365"/>
    <w:rsid w:val="009856C1"/>
    <w:rsid w:val="009A036A"/>
    <w:rsid w:val="009F37C8"/>
    <w:rsid w:val="00A11797"/>
    <w:rsid w:val="00A12146"/>
    <w:rsid w:val="00A44B66"/>
    <w:rsid w:val="00A450F3"/>
    <w:rsid w:val="00A76AFF"/>
    <w:rsid w:val="00AC1D82"/>
    <w:rsid w:val="00AC6656"/>
    <w:rsid w:val="00AE54AB"/>
    <w:rsid w:val="00B1384F"/>
    <w:rsid w:val="00BB446D"/>
    <w:rsid w:val="00C30058"/>
    <w:rsid w:val="00C52196"/>
    <w:rsid w:val="00C72D70"/>
    <w:rsid w:val="00C81A39"/>
    <w:rsid w:val="00C94F75"/>
    <w:rsid w:val="00C9674D"/>
    <w:rsid w:val="00CA3CD0"/>
    <w:rsid w:val="00CE7FAE"/>
    <w:rsid w:val="00D1241D"/>
    <w:rsid w:val="00D24189"/>
    <w:rsid w:val="00D72796"/>
    <w:rsid w:val="00DA7124"/>
    <w:rsid w:val="00DC2853"/>
    <w:rsid w:val="00DE3040"/>
    <w:rsid w:val="00E6136C"/>
    <w:rsid w:val="00EF1015"/>
    <w:rsid w:val="00F4723E"/>
    <w:rsid w:val="00F62BA2"/>
    <w:rsid w:val="00FB2B57"/>
    <w:rsid w:val="00FD53B1"/>
    <w:rsid w:val="12B902ED"/>
    <w:rsid w:val="4B6860E6"/>
    <w:rsid w:val="54030B3A"/>
  </w:rsids>
  <m:mathPr>
    <m:mathFont m:val="Cambria Math"/>
    <m:brkBin m:val="before"/>
    <m:brkBinSub m:val="--"/>
    <m:smallFrac m:val="0"/>
    <m:dispDef/>
    <m:lMargin m:val="0"/>
    <m:rMargin m:val="0"/>
    <m:defJc m:val="centerGroup"/>
    <m:wrapIndent m:val="1440"/>
    <m:intLim m:val="subSup"/>
    <m:naryLim m:val="undOvr"/>
  </m:mathPr>
  <w:doNotAutoCompressPicture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qFormat="1" w:unhideWhenUsed="0" w:uiPriority="99" w:semiHidden="0" w:name="List Bullet 2"/>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qFormat="1" w:unhideWhenUsed="0" w:uiPriority="99" w:semiHidden="0" w:name="No Spacing"/>
    <w:lsdException w:qFormat="1" w:unhideWhenUsed="0" w:uiPriority="99" w:semiHidden="0" w:name="List Paragraph"/>
  </w:latentStyles>
  <w:style w:type="paragraph" w:default="1" w:styleId="1">
    <w:name w:val="Normal"/>
    <w:qFormat/>
    <w:uiPriority w:val="0"/>
    <w:pPr>
      <w:spacing w:after="160" w:line="259" w:lineRule="auto"/>
    </w:pPr>
    <w:rPr>
      <w:rFonts w:ascii="Calibri" w:hAnsi="Calibri" w:eastAsia="Calibri" w:cs="Times New Roman"/>
      <w:sz w:val="22"/>
      <w:szCs w:val="22"/>
      <w:lang w:val="ru-RU" w:eastAsia="en-US" w:bidi="ar-SA"/>
    </w:rPr>
  </w:style>
  <w:style w:type="paragraph" w:styleId="2">
    <w:name w:val="heading 1"/>
    <w:basedOn w:val="1"/>
    <w:next w:val="1"/>
    <w:link w:val="17"/>
    <w:qFormat/>
    <w:uiPriority w:val="99"/>
    <w:pPr>
      <w:keepNext/>
      <w:spacing w:before="240" w:after="60" w:line="300" w:lineRule="atLeast"/>
      <w:outlineLvl w:val="0"/>
    </w:pPr>
    <w:rPr>
      <w:rFonts w:ascii="Calibri Light" w:hAnsi="Calibri Light" w:eastAsia="Times New Roman"/>
      <w:b/>
      <w:bCs/>
      <w:kern w:val="32"/>
      <w:sz w:val="32"/>
      <w:szCs w:val="32"/>
      <w:lang w:eastAsia="ru-RU"/>
    </w:rPr>
  </w:style>
  <w:style w:type="paragraph" w:styleId="3">
    <w:name w:val="heading 2"/>
    <w:basedOn w:val="1"/>
    <w:next w:val="1"/>
    <w:link w:val="18"/>
    <w:qFormat/>
    <w:uiPriority w:val="99"/>
    <w:pPr>
      <w:keepNext/>
      <w:spacing w:before="240" w:after="60" w:line="440" w:lineRule="atLeast"/>
      <w:outlineLvl w:val="1"/>
    </w:pPr>
    <w:rPr>
      <w:rFonts w:ascii="Times New Roman" w:hAnsi="Times New Roman" w:eastAsia="Times New Roman"/>
      <w:b/>
      <w:bCs/>
      <w:sz w:val="38"/>
      <w:szCs w:val="38"/>
      <w:lang w:eastAsia="ru-RU"/>
    </w:rPr>
  </w:style>
  <w:style w:type="paragraph" w:styleId="4">
    <w:name w:val="heading 3"/>
    <w:basedOn w:val="1"/>
    <w:next w:val="1"/>
    <w:link w:val="19"/>
    <w:qFormat/>
    <w:uiPriority w:val="99"/>
    <w:pPr>
      <w:keepNext/>
      <w:spacing w:before="240" w:after="60" w:line="300" w:lineRule="atLeast"/>
      <w:outlineLvl w:val="2"/>
    </w:pPr>
    <w:rPr>
      <w:rFonts w:ascii="Times New Roman" w:hAnsi="Times New Roman" w:eastAsia="Times New Roman"/>
      <w:b/>
      <w:bCs/>
      <w:lang w:eastAsia="ru-RU"/>
    </w:rPr>
  </w:style>
  <w:style w:type="paragraph" w:styleId="5">
    <w:name w:val="heading 4"/>
    <w:basedOn w:val="1"/>
    <w:next w:val="1"/>
    <w:link w:val="20"/>
    <w:qFormat/>
    <w:uiPriority w:val="99"/>
    <w:pPr>
      <w:keepNext/>
      <w:spacing w:before="240" w:after="60" w:line="440" w:lineRule="atLeast"/>
      <w:outlineLvl w:val="3"/>
    </w:pPr>
    <w:rPr>
      <w:rFonts w:ascii="Times New Roman" w:hAnsi="Times New Roman" w:eastAsia="Times New Roman"/>
      <w:b/>
      <w:bCs/>
      <w:sz w:val="38"/>
      <w:szCs w:val="38"/>
      <w:lang w:eastAsia="ru-RU"/>
    </w:rPr>
  </w:style>
  <w:style w:type="paragraph" w:styleId="6">
    <w:name w:val="heading 5"/>
    <w:basedOn w:val="1"/>
    <w:next w:val="1"/>
    <w:link w:val="21"/>
    <w:qFormat/>
    <w:uiPriority w:val="99"/>
    <w:pPr>
      <w:spacing w:before="240" w:after="60" w:line="340" w:lineRule="atLeast"/>
      <w:outlineLvl w:val="4"/>
    </w:pPr>
    <w:rPr>
      <w:rFonts w:ascii="Times New Roman" w:hAnsi="Times New Roman" w:eastAsia="Times New Roman"/>
      <w:b/>
      <w:bCs/>
      <w:sz w:val="27"/>
      <w:szCs w:val="27"/>
      <w:lang w:eastAsia="ru-RU"/>
    </w:rPr>
  </w:style>
  <w:style w:type="paragraph" w:styleId="7">
    <w:name w:val="heading 6"/>
    <w:basedOn w:val="1"/>
    <w:next w:val="1"/>
    <w:link w:val="22"/>
    <w:qFormat/>
    <w:uiPriority w:val="99"/>
    <w:pPr>
      <w:spacing w:before="240" w:after="60" w:line="340" w:lineRule="atLeast"/>
      <w:outlineLvl w:val="5"/>
    </w:pPr>
    <w:rPr>
      <w:rFonts w:ascii="Arial" w:hAnsi="Arial" w:cs="Arial"/>
      <w:b/>
      <w:bCs/>
      <w:sz w:val="27"/>
      <w:szCs w:val="27"/>
      <w:lang w:eastAsia="ru-RU"/>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Plain Text"/>
    <w:basedOn w:val="1"/>
    <w:link w:val="109"/>
    <w:uiPriority w:val="99"/>
    <w:pPr>
      <w:spacing w:after="0" w:line="240" w:lineRule="auto"/>
    </w:pPr>
    <w:rPr>
      <w:rFonts w:ascii="Courier New" w:hAnsi="Courier New" w:eastAsia="Times New Roman" w:cs="Courier New"/>
      <w:sz w:val="20"/>
      <w:szCs w:val="20"/>
      <w:lang w:eastAsia="ru-RU"/>
    </w:rPr>
  </w:style>
  <w:style w:type="paragraph" w:styleId="11">
    <w:name w:val="header"/>
    <w:basedOn w:val="1"/>
    <w:link w:val="82"/>
    <w:qFormat/>
    <w:uiPriority w:val="99"/>
    <w:pPr>
      <w:tabs>
        <w:tab w:val="center" w:pos="4677"/>
        <w:tab w:val="right" w:pos="9355"/>
      </w:tabs>
      <w:spacing w:after="0" w:line="300" w:lineRule="atLeast"/>
    </w:pPr>
    <w:rPr>
      <w:rFonts w:ascii="Times New Roman" w:hAnsi="Times New Roman" w:eastAsia="Times New Roman"/>
      <w:lang w:eastAsia="ru-RU"/>
    </w:rPr>
  </w:style>
  <w:style w:type="paragraph" w:styleId="12">
    <w:name w:val="Body Text"/>
    <w:basedOn w:val="1"/>
    <w:link w:val="84"/>
    <w:uiPriority w:val="99"/>
    <w:pPr>
      <w:widowControl w:val="0"/>
      <w:autoSpaceDE w:val="0"/>
      <w:autoSpaceDN w:val="0"/>
      <w:spacing w:after="0" w:line="240" w:lineRule="auto"/>
      <w:ind w:left="932"/>
    </w:pPr>
    <w:rPr>
      <w:rFonts w:ascii="Times New Roman" w:hAnsi="Times New Roman" w:eastAsia="Times New Roman"/>
      <w:sz w:val="28"/>
      <w:szCs w:val="28"/>
      <w:lang w:eastAsia="ru-RU"/>
    </w:rPr>
  </w:style>
  <w:style w:type="paragraph" w:styleId="13">
    <w:name w:val="List Bullet 2"/>
    <w:basedOn w:val="1"/>
    <w:autoRedefine/>
    <w:qFormat/>
    <w:uiPriority w:val="99"/>
    <w:pPr>
      <w:spacing w:after="0" w:line="360" w:lineRule="auto"/>
      <w:ind w:right="-27" w:firstLine="851"/>
      <w:jc w:val="both"/>
    </w:pPr>
    <w:rPr>
      <w:rFonts w:ascii="Times New Roman" w:hAnsi="Times New Roman" w:eastAsia="Times New Roman"/>
      <w:sz w:val="28"/>
      <w:szCs w:val="20"/>
      <w:lang w:eastAsia="ru-RU"/>
    </w:rPr>
  </w:style>
  <w:style w:type="paragraph" w:styleId="14">
    <w:name w:val="footer"/>
    <w:basedOn w:val="1"/>
    <w:link w:val="83"/>
    <w:qFormat/>
    <w:uiPriority w:val="99"/>
    <w:pPr>
      <w:tabs>
        <w:tab w:val="center" w:pos="4677"/>
        <w:tab w:val="right" w:pos="9355"/>
      </w:tabs>
      <w:spacing w:after="0" w:line="300" w:lineRule="atLeast"/>
    </w:pPr>
    <w:rPr>
      <w:rFonts w:ascii="Times New Roman" w:hAnsi="Times New Roman" w:eastAsia="Times New Roman"/>
      <w:lang w:eastAsia="ru-RU"/>
    </w:rPr>
  </w:style>
  <w:style w:type="paragraph" w:styleId="15">
    <w:name w:val="Normal (Web)"/>
    <w:basedOn w:val="1"/>
    <w:qFormat/>
    <w:uiPriority w:val="99"/>
    <w:pPr>
      <w:spacing w:before="100" w:beforeAutospacing="1" w:after="100" w:afterAutospacing="1" w:line="240" w:lineRule="auto"/>
    </w:pPr>
    <w:rPr>
      <w:rFonts w:ascii="Times New Roman" w:hAnsi="Times New Roman" w:eastAsia="Times New Roman"/>
      <w:sz w:val="24"/>
      <w:szCs w:val="24"/>
      <w:lang w:eastAsia="ru-RU"/>
    </w:rPr>
  </w:style>
  <w:style w:type="table" w:styleId="16">
    <w:name w:val="Table Grid"/>
    <w:basedOn w:val="9"/>
    <w:qFormat/>
    <w:uiPriority w:val="9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7">
    <w:name w:val="Заголовок 1 Знак"/>
    <w:link w:val="2"/>
    <w:locked/>
    <w:uiPriority w:val="99"/>
    <w:rPr>
      <w:rFonts w:ascii="Calibri Light" w:hAnsi="Calibri Light" w:cs="Times New Roman"/>
      <w:b/>
      <w:bCs/>
      <w:kern w:val="32"/>
      <w:sz w:val="32"/>
      <w:szCs w:val="32"/>
      <w:lang w:eastAsia="ru-RU"/>
    </w:rPr>
  </w:style>
  <w:style w:type="character" w:customStyle="1" w:styleId="18">
    <w:name w:val="Заголовок 2 Знак"/>
    <w:link w:val="3"/>
    <w:locked/>
    <w:uiPriority w:val="99"/>
    <w:rPr>
      <w:rFonts w:ascii="Times New Roman" w:hAnsi="Times New Roman" w:cs="Times New Roman"/>
      <w:b/>
      <w:bCs/>
      <w:sz w:val="38"/>
      <w:szCs w:val="38"/>
      <w:lang w:eastAsia="ru-RU"/>
    </w:rPr>
  </w:style>
  <w:style w:type="character" w:customStyle="1" w:styleId="19">
    <w:name w:val="Заголовок 3 Знак"/>
    <w:link w:val="4"/>
    <w:locked/>
    <w:uiPriority w:val="99"/>
    <w:rPr>
      <w:rFonts w:ascii="Times New Roman" w:hAnsi="Times New Roman" w:cs="Times New Roman"/>
      <w:b/>
      <w:bCs/>
      <w:lang w:eastAsia="ru-RU"/>
    </w:rPr>
  </w:style>
  <w:style w:type="character" w:customStyle="1" w:styleId="20">
    <w:name w:val="Заголовок 4 Знак"/>
    <w:link w:val="5"/>
    <w:qFormat/>
    <w:locked/>
    <w:uiPriority w:val="99"/>
    <w:rPr>
      <w:rFonts w:ascii="Times New Roman" w:hAnsi="Times New Roman" w:cs="Times New Roman"/>
      <w:b/>
      <w:bCs/>
      <w:sz w:val="38"/>
      <w:szCs w:val="38"/>
      <w:lang w:eastAsia="ru-RU"/>
    </w:rPr>
  </w:style>
  <w:style w:type="character" w:customStyle="1" w:styleId="21">
    <w:name w:val="Заголовок 5 Знак"/>
    <w:link w:val="6"/>
    <w:qFormat/>
    <w:locked/>
    <w:uiPriority w:val="99"/>
    <w:rPr>
      <w:rFonts w:ascii="Times New Roman" w:hAnsi="Times New Roman" w:cs="Times New Roman"/>
      <w:b/>
      <w:bCs/>
      <w:sz w:val="27"/>
      <w:szCs w:val="27"/>
      <w:lang w:eastAsia="ru-RU"/>
    </w:rPr>
  </w:style>
  <w:style w:type="character" w:customStyle="1" w:styleId="22">
    <w:name w:val="Заголовок 6 Знак"/>
    <w:link w:val="7"/>
    <w:qFormat/>
    <w:locked/>
    <w:uiPriority w:val="99"/>
    <w:rPr>
      <w:rFonts w:ascii="Arial" w:hAnsi="Arial" w:cs="Arial"/>
      <w:b/>
      <w:bCs/>
      <w:sz w:val="27"/>
      <w:szCs w:val="27"/>
      <w:lang w:eastAsia="ru-RU"/>
    </w:rPr>
  </w:style>
  <w:style w:type="paragraph" w:customStyle="1" w:styleId="23">
    <w:name w:val="red"/>
    <w:basedOn w:val="1"/>
    <w:qFormat/>
    <w:uiPriority w:val="99"/>
    <w:pPr>
      <w:spacing w:after="0" w:line="300" w:lineRule="atLeast"/>
    </w:pPr>
    <w:rPr>
      <w:rFonts w:ascii="Times New Roman" w:hAnsi="Times New Roman" w:eastAsia="Times New Roman"/>
      <w:color w:val="E11F27"/>
      <w:lang w:eastAsia="ru-RU"/>
    </w:rPr>
  </w:style>
  <w:style w:type="paragraph" w:customStyle="1" w:styleId="24">
    <w:name w:val="letter"/>
    <w:basedOn w:val="1"/>
    <w:qFormat/>
    <w:uiPriority w:val="99"/>
    <w:pPr>
      <w:spacing w:after="0" w:line="300" w:lineRule="atLeast"/>
    </w:pPr>
    <w:rPr>
      <w:rFonts w:ascii="Times New Roman" w:hAnsi="Times New Roman" w:eastAsia="Times New Roman"/>
      <w:lang w:eastAsia="ru-RU"/>
    </w:rPr>
  </w:style>
  <w:style w:type="paragraph" w:customStyle="1" w:styleId="25">
    <w:name w:val="quiz-title"/>
    <w:basedOn w:val="1"/>
    <w:qFormat/>
    <w:uiPriority w:val="99"/>
    <w:pPr>
      <w:shd w:val="clear" w:color="auto" w:fill="000000"/>
      <w:spacing w:after="0" w:line="300" w:lineRule="atLeast"/>
    </w:pPr>
    <w:rPr>
      <w:rFonts w:ascii="Times New Roman" w:hAnsi="Times New Roman" w:eastAsia="Times New Roman"/>
      <w:color w:val="FFFFFF"/>
      <w:shd w:val="clear" w:color="auto" w:fill="000000"/>
      <w:lang w:eastAsia="ru-RU"/>
    </w:rPr>
  </w:style>
  <w:style w:type="paragraph" w:customStyle="1" w:styleId="26">
    <w:name w:val="footlink"/>
    <w:basedOn w:val="1"/>
    <w:qFormat/>
    <w:uiPriority w:val="99"/>
    <w:pPr>
      <w:spacing w:after="0" w:line="300" w:lineRule="atLeast"/>
    </w:pPr>
    <w:rPr>
      <w:rFonts w:ascii="Times New Roman" w:hAnsi="Times New Roman" w:eastAsia="Times New Roman"/>
      <w:lang w:eastAsia="ru-RU"/>
    </w:rPr>
  </w:style>
  <w:style w:type="paragraph" w:customStyle="1" w:styleId="27">
    <w:name w:val="table-td"/>
    <w:basedOn w:val="1"/>
    <w:qFormat/>
    <w:uiPriority w:val="99"/>
    <w:pPr>
      <w:spacing w:after="0" w:line="292" w:lineRule="atLeast"/>
    </w:pPr>
    <w:rPr>
      <w:rFonts w:ascii="Arial" w:hAnsi="Arial" w:cs="Arial"/>
      <w:sz w:val="18"/>
      <w:szCs w:val="18"/>
      <w:lang w:eastAsia="ru-RU"/>
    </w:rPr>
  </w:style>
  <w:style w:type="paragraph" w:customStyle="1" w:styleId="28">
    <w:name w:val="newsmaker-header"/>
    <w:basedOn w:val="1"/>
    <w:qFormat/>
    <w:uiPriority w:val="99"/>
    <w:pPr>
      <w:spacing w:after="0" w:line="300" w:lineRule="atLeast"/>
    </w:pPr>
    <w:rPr>
      <w:rFonts w:ascii="Times New Roman" w:hAnsi="Times New Roman" w:eastAsia="Times New Roman"/>
      <w:lang w:eastAsia="ru-RU"/>
    </w:rPr>
  </w:style>
  <w:style w:type="paragraph" w:customStyle="1" w:styleId="29">
    <w:name w:val="quiz2-question-p"/>
    <w:basedOn w:val="1"/>
    <w:qFormat/>
    <w:uiPriority w:val="99"/>
    <w:pPr>
      <w:spacing w:after="0" w:line="300" w:lineRule="atLeast"/>
    </w:pPr>
    <w:rPr>
      <w:rFonts w:ascii="Arial" w:hAnsi="Arial" w:cs="Arial"/>
      <w:color w:val="403D32"/>
      <w:lang w:eastAsia="ru-RU"/>
    </w:rPr>
  </w:style>
  <w:style w:type="paragraph" w:customStyle="1" w:styleId="30">
    <w:name w:val="example-h-b"/>
    <w:basedOn w:val="1"/>
    <w:qFormat/>
    <w:uiPriority w:val="99"/>
    <w:pPr>
      <w:spacing w:after="0" w:line="300" w:lineRule="atLeast"/>
    </w:pPr>
    <w:rPr>
      <w:rFonts w:ascii="Times New Roman" w:hAnsi="Times New Roman" w:eastAsia="Times New Roman"/>
      <w:color w:val="E11F27"/>
      <w:lang w:eastAsia="ru-RU"/>
    </w:rPr>
  </w:style>
  <w:style w:type="paragraph" w:customStyle="1" w:styleId="31">
    <w:name w:val="foottext"/>
    <w:basedOn w:val="1"/>
    <w:qFormat/>
    <w:uiPriority w:val="99"/>
    <w:pPr>
      <w:spacing w:after="0" w:line="300" w:lineRule="atLeast"/>
    </w:pPr>
    <w:rPr>
      <w:rFonts w:ascii="Times New Roman" w:hAnsi="Times New Roman" w:eastAsia="Times New Roman"/>
      <w:lang w:eastAsia="ru-RU"/>
    </w:rPr>
  </w:style>
  <w:style w:type="paragraph" w:customStyle="1" w:styleId="32">
    <w:name w:val="sticker-p"/>
    <w:basedOn w:val="1"/>
    <w:qFormat/>
    <w:uiPriority w:val="99"/>
    <w:pPr>
      <w:spacing w:after="0" w:line="300" w:lineRule="atLeast"/>
    </w:pPr>
    <w:rPr>
      <w:rFonts w:ascii="Times New Roman" w:hAnsi="Times New Roman" w:eastAsia="Times New Roman"/>
      <w:i/>
      <w:iCs/>
      <w:sz w:val="19"/>
      <w:szCs w:val="19"/>
      <w:lang w:eastAsia="ru-RU"/>
    </w:rPr>
  </w:style>
  <w:style w:type="paragraph" w:customStyle="1" w:styleId="33">
    <w:name w:val="complexheader-p"/>
    <w:basedOn w:val="1"/>
    <w:qFormat/>
    <w:uiPriority w:val="99"/>
    <w:pPr>
      <w:spacing w:after="0" w:line="300" w:lineRule="atLeast"/>
    </w:pPr>
    <w:rPr>
      <w:rFonts w:ascii="Times New Roman" w:hAnsi="Times New Roman" w:eastAsia="Times New Roman"/>
      <w:lang w:eastAsia="ru-RU"/>
    </w:rPr>
  </w:style>
  <w:style w:type="paragraph" w:customStyle="1" w:styleId="34">
    <w:name w:val="hightlightp"/>
    <w:basedOn w:val="1"/>
    <w:qFormat/>
    <w:uiPriority w:val="99"/>
    <w:pPr>
      <w:spacing w:after="0" w:line="300" w:lineRule="atLeast"/>
    </w:pPr>
    <w:rPr>
      <w:rFonts w:ascii="Times New Roman" w:hAnsi="Times New Roman" w:eastAsia="Times New Roman"/>
      <w:lang w:eastAsia="ru-RU"/>
    </w:rPr>
  </w:style>
  <w:style w:type="paragraph" w:customStyle="1" w:styleId="35">
    <w:name w:val="remark-p"/>
    <w:basedOn w:val="1"/>
    <w:uiPriority w:val="99"/>
    <w:pPr>
      <w:spacing w:after="0" w:line="300" w:lineRule="atLeast"/>
    </w:pPr>
    <w:rPr>
      <w:rFonts w:ascii="Times" w:hAnsi="Times" w:cs="Times"/>
      <w:sz w:val="18"/>
      <w:szCs w:val="18"/>
      <w:lang w:eastAsia="ru-RU"/>
    </w:rPr>
  </w:style>
  <w:style w:type="paragraph" w:customStyle="1" w:styleId="36">
    <w:name w:val="complextext-p"/>
    <w:basedOn w:val="1"/>
    <w:qFormat/>
    <w:uiPriority w:val="99"/>
    <w:pPr>
      <w:spacing w:after="0" w:line="300" w:lineRule="atLeast"/>
    </w:pPr>
    <w:rPr>
      <w:rFonts w:ascii="Times New Roman" w:hAnsi="Times New Roman" w:eastAsia="Times New Roman"/>
      <w:lang w:eastAsia="ru-RU"/>
    </w:rPr>
  </w:style>
  <w:style w:type="paragraph" w:customStyle="1" w:styleId="37">
    <w:name w:val="electron-p"/>
    <w:basedOn w:val="1"/>
    <w:qFormat/>
    <w:uiPriority w:val="99"/>
    <w:pPr>
      <w:spacing w:after="0" w:line="300" w:lineRule="atLeast"/>
    </w:pPr>
    <w:rPr>
      <w:rFonts w:ascii="Times New Roman" w:hAnsi="Times New Roman" w:eastAsia="Times New Roman"/>
      <w:sz w:val="24"/>
      <w:szCs w:val="24"/>
      <w:lang w:eastAsia="ru-RU"/>
    </w:rPr>
  </w:style>
  <w:style w:type="paragraph" w:customStyle="1" w:styleId="38">
    <w:name w:val="quot"/>
    <w:basedOn w:val="1"/>
    <w:qFormat/>
    <w:uiPriority w:val="99"/>
    <w:pPr>
      <w:spacing w:after="0" w:line="300" w:lineRule="atLeast"/>
    </w:pPr>
    <w:rPr>
      <w:rFonts w:ascii="Times New Roman" w:hAnsi="Times New Roman" w:eastAsia="Times New Roman"/>
      <w:lang w:eastAsia="ru-RU"/>
    </w:rPr>
  </w:style>
  <w:style w:type="paragraph" w:customStyle="1" w:styleId="39">
    <w:name w:val="Строгий1"/>
    <w:basedOn w:val="1"/>
    <w:qFormat/>
    <w:uiPriority w:val="99"/>
    <w:pPr>
      <w:spacing w:after="0" w:line="300" w:lineRule="atLeast"/>
    </w:pPr>
    <w:rPr>
      <w:rFonts w:ascii="Times New Roman" w:hAnsi="Times New Roman" w:eastAsia="Times New Roman"/>
      <w:b/>
      <w:bCs/>
      <w:lang w:eastAsia="ru-RU"/>
    </w:rPr>
  </w:style>
  <w:style w:type="paragraph" w:customStyle="1" w:styleId="40">
    <w:name w:val="footnote"/>
    <w:basedOn w:val="1"/>
    <w:qFormat/>
    <w:uiPriority w:val="99"/>
    <w:pPr>
      <w:spacing w:after="0" w:line="220" w:lineRule="atLeast"/>
    </w:pPr>
    <w:rPr>
      <w:rFonts w:ascii="Arial" w:hAnsi="Arial" w:cs="Arial"/>
      <w:sz w:val="16"/>
      <w:szCs w:val="16"/>
      <w:lang w:eastAsia="ru-RU"/>
    </w:rPr>
  </w:style>
  <w:style w:type="paragraph" w:customStyle="1" w:styleId="41">
    <w:name w:val="newsmaker-p"/>
    <w:basedOn w:val="1"/>
    <w:qFormat/>
    <w:uiPriority w:val="99"/>
    <w:pPr>
      <w:spacing w:after="0" w:line="300" w:lineRule="atLeast"/>
    </w:pPr>
    <w:rPr>
      <w:rFonts w:ascii="Times New Roman" w:hAnsi="Times New Roman" w:eastAsia="Times New Roman"/>
      <w:lang w:eastAsia="ru-RU"/>
    </w:rPr>
  </w:style>
  <w:style w:type="paragraph" w:customStyle="1" w:styleId="42">
    <w:name w:val="inline-h3"/>
    <w:basedOn w:val="1"/>
    <w:qFormat/>
    <w:uiPriority w:val="99"/>
    <w:pPr>
      <w:spacing w:after="180" w:line="340" w:lineRule="atLeast"/>
    </w:pPr>
    <w:rPr>
      <w:rFonts w:ascii="Arial" w:hAnsi="Arial" w:cs="Arial"/>
      <w:b/>
      <w:bCs/>
      <w:sz w:val="27"/>
      <w:szCs w:val="27"/>
      <w:lang w:eastAsia="ru-RU"/>
    </w:rPr>
  </w:style>
  <w:style w:type="paragraph" w:customStyle="1" w:styleId="43">
    <w:name w:val="cbody-b"/>
    <w:basedOn w:val="1"/>
    <w:qFormat/>
    <w:uiPriority w:val="99"/>
    <w:pPr>
      <w:spacing w:after="0" w:line="300" w:lineRule="atLeast"/>
    </w:pPr>
    <w:rPr>
      <w:rFonts w:ascii="Times New Roman" w:hAnsi="Times New Roman" w:eastAsia="Times New Roman"/>
      <w:color w:val="000000"/>
      <w:lang w:eastAsia="ru-RU"/>
    </w:rPr>
  </w:style>
  <w:style w:type="paragraph" w:customStyle="1" w:styleId="44">
    <w:name w:val="inline-author-p-color"/>
    <w:basedOn w:val="1"/>
    <w:qFormat/>
    <w:uiPriority w:val="99"/>
    <w:pPr>
      <w:spacing w:after="0" w:line="300" w:lineRule="atLeast"/>
    </w:pPr>
    <w:rPr>
      <w:rFonts w:ascii="Times New Roman" w:hAnsi="Times New Roman" w:eastAsia="Times New Roman"/>
      <w:b/>
      <w:bCs/>
      <w:color w:val="E11F27"/>
      <w:lang w:eastAsia="ru-RU"/>
    </w:rPr>
  </w:style>
  <w:style w:type="paragraph" w:customStyle="1" w:styleId="45">
    <w:name w:val="example-h-color"/>
    <w:basedOn w:val="1"/>
    <w:qFormat/>
    <w:uiPriority w:val="99"/>
    <w:pPr>
      <w:spacing w:after="0" w:line="300" w:lineRule="atLeast"/>
    </w:pPr>
    <w:rPr>
      <w:rFonts w:ascii="Times New Roman" w:hAnsi="Times New Roman" w:eastAsia="Times New Roman"/>
      <w:color w:val="E11F27"/>
      <w:lang w:eastAsia="ru-RU"/>
    </w:rPr>
  </w:style>
  <w:style w:type="paragraph" w:customStyle="1" w:styleId="46">
    <w:name w:val="good-text"/>
    <w:basedOn w:val="1"/>
    <w:qFormat/>
    <w:uiPriority w:val="99"/>
    <w:pPr>
      <w:spacing w:after="0" w:line="300" w:lineRule="atLeast"/>
    </w:pPr>
    <w:rPr>
      <w:rFonts w:ascii="Times New Roman" w:hAnsi="Times New Roman" w:eastAsia="Times New Roman"/>
      <w:color w:val="1F7D1F"/>
      <w:lang w:eastAsia="ru-RU"/>
    </w:rPr>
  </w:style>
  <w:style w:type="paragraph" w:customStyle="1" w:styleId="47">
    <w:name w:val="highlighted"/>
    <w:basedOn w:val="1"/>
    <w:qFormat/>
    <w:uiPriority w:val="99"/>
    <w:pPr>
      <w:shd w:val="clear" w:color="auto" w:fill="E3E6F9"/>
      <w:spacing w:after="0" w:line="300" w:lineRule="atLeast"/>
    </w:pPr>
    <w:rPr>
      <w:rFonts w:ascii="Times New Roman" w:hAnsi="Times New Roman" w:eastAsia="Times New Roman"/>
      <w:shd w:val="clear" w:color="auto" w:fill="E3E6F9"/>
      <w:lang w:eastAsia="ru-RU"/>
    </w:rPr>
  </w:style>
  <w:style w:type="paragraph" w:customStyle="1" w:styleId="48">
    <w:name w:val="inline-p"/>
    <w:basedOn w:val="1"/>
    <w:qFormat/>
    <w:uiPriority w:val="99"/>
    <w:pPr>
      <w:spacing w:after="0" w:line="250" w:lineRule="atLeast"/>
    </w:pPr>
    <w:rPr>
      <w:rFonts w:ascii="Arial" w:hAnsi="Arial" w:cs="Arial"/>
      <w:sz w:val="18"/>
      <w:szCs w:val="18"/>
      <w:lang w:eastAsia="ru-RU"/>
    </w:rPr>
  </w:style>
  <w:style w:type="paragraph" w:customStyle="1" w:styleId="49">
    <w:name w:val="Ul"/>
    <w:basedOn w:val="1"/>
    <w:qFormat/>
    <w:uiPriority w:val="99"/>
    <w:pPr>
      <w:spacing w:after="0" w:line="300" w:lineRule="atLeast"/>
    </w:pPr>
    <w:rPr>
      <w:rFonts w:ascii="Times New Roman" w:hAnsi="Times New Roman" w:eastAsia="Times New Roman"/>
      <w:lang w:eastAsia="ru-RU"/>
    </w:rPr>
  </w:style>
  <w:style w:type="paragraph" w:customStyle="1" w:styleId="50">
    <w:name w:val="sticker-a"/>
    <w:basedOn w:val="1"/>
    <w:qFormat/>
    <w:uiPriority w:val="99"/>
    <w:pPr>
      <w:spacing w:after="0" w:line="300" w:lineRule="atLeast"/>
    </w:pPr>
    <w:rPr>
      <w:rFonts w:ascii="Times New Roman" w:hAnsi="Times New Roman" w:eastAsia="Times New Roman"/>
      <w:color w:val="C20102"/>
      <w:lang w:eastAsia="ru-RU"/>
    </w:rPr>
  </w:style>
  <w:style w:type="paragraph" w:customStyle="1" w:styleId="51">
    <w:name w:val="lineheader"/>
    <w:basedOn w:val="1"/>
    <w:qFormat/>
    <w:uiPriority w:val="99"/>
    <w:pPr>
      <w:spacing w:after="0" w:line="300" w:lineRule="atLeast"/>
    </w:pPr>
    <w:rPr>
      <w:rFonts w:ascii="Times New Roman" w:hAnsi="Times New Roman" w:eastAsia="Times New Roman"/>
      <w:lang w:eastAsia="ru-RU"/>
    </w:rPr>
  </w:style>
  <w:style w:type="paragraph" w:customStyle="1" w:styleId="52">
    <w:name w:val="example-p"/>
    <w:basedOn w:val="1"/>
    <w:qFormat/>
    <w:uiPriority w:val="99"/>
    <w:pPr>
      <w:spacing w:after="0" w:line="250" w:lineRule="atLeast"/>
    </w:pPr>
    <w:rPr>
      <w:rFonts w:ascii="Arial" w:hAnsi="Arial" w:cs="Arial"/>
      <w:sz w:val="18"/>
      <w:szCs w:val="18"/>
      <w:lang w:eastAsia="ru-RU"/>
    </w:rPr>
  </w:style>
  <w:style w:type="paragraph" w:customStyle="1" w:styleId="53">
    <w:name w:val="inline-author-p"/>
    <w:basedOn w:val="1"/>
    <w:qFormat/>
    <w:uiPriority w:val="99"/>
    <w:pPr>
      <w:spacing w:after="0" w:line="250" w:lineRule="atLeast"/>
    </w:pPr>
    <w:rPr>
      <w:rFonts w:ascii="Times New Roman" w:hAnsi="Times New Roman" w:eastAsia="Times New Roman"/>
      <w:sz w:val="18"/>
      <w:szCs w:val="18"/>
      <w:lang w:eastAsia="ru-RU"/>
    </w:rPr>
  </w:style>
  <w:style w:type="paragraph" w:customStyle="1" w:styleId="54">
    <w:name w:val="cbody-p"/>
    <w:basedOn w:val="1"/>
    <w:qFormat/>
    <w:uiPriority w:val="99"/>
    <w:pPr>
      <w:spacing w:after="0" w:line="300" w:lineRule="atLeast"/>
    </w:pPr>
    <w:rPr>
      <w:rFonts w:ascii="Times" w:hAnsi="Times" w:cs="Times"/>
      <w:lang w:eastAsia="ru-RU"/>
    </w:rPr>
  </w:style>
  <w:style w:type="paragraph" w:customStyle="1" w:styleId="55">
    <w:name w:val="superfootnote"/>
    <w:basedOn w:val="1"/>
    <w:qFormat/>
    <w:uiPriority w:val="99"/>
    <w:pPr>
      <w:spacing w:after="0" w:line="300" w:lineRule="atLeast"/>
    </w:pPr>
    <w:rPr>
      <w:rFonts w:ascii="Times New Roman" w:hAnsi="Times New Roman" w:eastAsia="Times New Roman"/>
      <w:lang w:eastAsia="ru-RU"/>
    </w:rPr>
  </w:style>
  <w:style w:type="paragraph" w:customStyle="1" w:styleId="56">
    <w:name w:val="newsmaker-name"/>
    <w:basedOn w:val="1"/>
    <w:qFormat/>
    <w:uiPriority w:val="99"/>
    <w:pPr>
      <w:spacing w:after="0" w:line="280" w:lineRule="atLeast"/>
    </w:pPr>
    <w:rPr>
      <w:rFonts w:ascii="Times New Roman" w:hAnsi="Times New Roman" w:eastAsia="Times New Roman"/>
      <w:b/>
      <w:bCs/>
      <w:color w:val="000000"/>
      <w:sz w:val="25"/>
      <w:szCs w:val="25"/>
      <w:lang w:eastAsia="ru-RU"/>
    </w:rPr>
  </w:style>
  <w:style w:type="paragraph" w:customStyle="1" w:styleId="57">
    <w:name w:val="example-h3"/>
    <w:basedOn w:val="1"/>
    <w:qFormat/>
    <w:uiPriority w:val="99"/>
    <w:pPr>
      <w:spacing w:after="0" w:line="340" w:lineRule="atLeast"/>
    </w:pPr>
    <w:rPr>
      <w:rFonts w:ascii="Arial" w:hAnsi="Arial" w:cs="Arial"/>
      <w:b/>
      <w:bCs/>
      <w:sz w:val="27"/>
      <w:szCs w:val="27"/>
      <w:lang w:eastAsia="ru-RU"/>
    </w:rPr>
  </w:style>
  <w:style w:type="paragraph" w:customStyle="1" w:styleId="58">
    <w:name w:val="link"/>
    <w:basedOn w:val="1"/>
    <w:uiPriority w:val="99"/>
    <w:pPr>
      <w:spacing w:after="0" w:line="300" w:lineRule="atLeast"/>
    </w:pPr>
    <w:rPr>
      <w:rFonts w:ascii="Times New Roman" w:hAnsi="Times New Roman" w:eastAsia="Times New Roman"/>
      <w:color w:val="008200"/>
      <w:lang w:eastAsia="ru-RU"/>
    </w:rPr>
  </w:style>
  <w:style w:type="paragraph" w:customStyle="1" w:styleId="59">
    <w:name w:val="quiz2-title-h2"/>
    <w:basedOn w:val="1"/>
    <w:qFormat/>
    <w:uiPriority w:val="99"/>
    <w:pPr>
      <w:spacing w:after="195" w:line="300" w:lineRule="atLeast"/>
    </w:pPr>
    <w:rPr>
      <w:rFonts w:ascii="Arial" w:hAnsi="Arial" w:cs="Arial"/>
      <w:color w:val="403D32"/>
      <w:sz w:val="44"/>
      <w:szCs w:val="44"/>
      <w:lang w:eastAsia="ru-RU"/>
    </w:rPr>
  </w:style>
  <w:style w:type="paragraph" w:customStyle="1" w:styleId="60">
    <w:name w:val="blank-noteheader"/>
    <w:basedOn w:val="1"/>
    <w:qFormat/>
    <w:uiPriority w:val="99"/>
    <w:pPr>
      <w:spacing w:after="0" w:line="300" w:lineRule="atLeast"/>
    </w:pPr>
    <w:rPr>
      <w:rFonts w:ascii="Times New Roman" w:hAnsi="Times New Roman" w:eastAsia="Times New Roman"/>
      <w:b/>
      <w:bCs/>
      <w:color w:val="E11F27"/>
      <w:sz w:val="23"/>
      <w:szCs w:val="23"/>
      <w:lang w:eastAsia="ru-RU"/>
    </w:rPr>
  </w:style>
  <w:style w:type="paragraph" w:customStyle="1" w:styleId="61">
    <w:name w:val="Li_inline-p"/>
    <w:basedOn w:val="1"/>
    <w:qFormat/>
    <w:uiPriority w:val="99"/>
    <w:pPr>
      <w:spacing w:after="0" w:line="250" w:lineRule="atLeast"/>
    </w:pPr>
    <w:rPr>
      <w:rFonts w:ascii="Arial" w:hAnsi="Arial" w:cs="Arial"/>
      <w:sz w:val="18"/>
      <w:szCs w:val="18"/>
      <w:lang w:eastAsia="ru-RU"/>
    </w:rPr>
  </w:style>
  <w:style w:type="paragraph" w:customStyle="1" w:styleId="62">
    <w:name w:val="Ol"/>
    <w:basedOn w:val="1"/>
    <w:qFormat/>
    <w:uiPriority w:val="99"/>
    <w:pPr>
      <w:spacing w:after="0" w:line="300" w:lineRule="atLeast"/>
    </w:pPr>
    <w:rPr>
      <w:rFonts w:ascii="Times New Roman" w:hAnsi="Times New Roman" w:eastAsia="Times New Roman"/>
      <w:lang w:eastAsia="ru-RU"/>
    </w:rPr>
  </w:style>
  <w:style w:type="paragraph" w:customStyle="1" w:styleId="63">
    <w:name w:val="bad-text"/>
    <w:basedOn w:val="1"/>
    <w:qFormat/>
    <w:uiPriority w:val="99"/>
    <w:pPr>
      <w:spacing w:after="0" w:line="300" w:lineRule="atLeast"/>
    </w:pPr>
    <w:rPr>
      <w:rFonts w:ascii="Times New Roman" w:hAnsi="Times New Roman" w:eastAsia="Times New Roman"/>
      <w:color w:val="BF0000"/>
      <w:lang w:eastAsia="ru-RU"/>
    </w:rPr>
  </w:style>
  <w:style w:type="paragraph" w:customStyle="1" w:styleId="64">
    <w:name w:val="normal-text"/>
    <w:basedOn w:val="1"/>
    <w:qFormat/>
    <w:uiPriority w:val="99"/>
    <w:pPr>
      <w:spacing w:after="0" w:line="300" w:lineRule="atLeast"/>
    </w:pPr>
    <w:rPr>
      <w:rFonts w:ascii="Times New Roman" w:hAnsi="Times New Roman" w:eastAsia="Times New Roman"/>
      <w:color w:val="D17411"/>
      <w:lang w:eastAsia="ru-RU"/>
    </w:rPr>
  </w:style>
  <w:style w:type="paragraph" w:customStyle="1" w:styleId="65">
    <w:name w:val="cbody-h3"/>
    <w:basedOn w:val="1"/>
    <w:qFormat/>
    <w:uiPriority w:val="99"/>
    <w:pPr>
      <w:spacing w:after="0" w:line="340" w:lineRule="atLeast"/>
    </w:pPr>
    <w:rPr>
      <w:rFonts w:ascii="Arial" w:hAnsi="Arial" w:cs="Arial"/>
      <w:b/>
      <w:bCs/>
      <w:sz w:val="27"/>
      <w:szCs w:val="27"/>
      <w:lang w:eastAsia="ru-RU"/>
    </w:rPr>
  </w:style>
  <w:style w:type="paragraph" w:customStyle="1" w:styleId="66">
    <w:name w:val="cbody-h2"/>
    <w:basedOn w:val="1"/>
    <w:qFormat/>
    <w:uiPriority w:val="99"/>
    <w:pPr>
      <w:spacing w:after="0" w:line="340" w:lineRule="atLeast"/>
    </w:pPr>
    <w:rPr>
      <w:rFonts w:ascii="Times" w:hAnsi="Times" w:cs="Times"/>
      <w:b/>
      <w:bCs/>
      <w:color w:val="E11F27"/>
      <w:sz w:val="27"/>
      <w:szCs w:val="27"/>
      <w:lang w:eastAsia="ru-RU"/>
    </w:rPr>
  </w:style>
  <w:style w:type="paragraph" w:customStyle="1" w:styleId="67">
    <w:name w:val="newsmaker-info"/>
    <w:basedOn w:val="1"/>
    <w:qFormat/>
    <w:uiPriority w:val="99"/>
    <w:pPr>
      <w:spacing w:after="0" w:line="300" w:lineRule="atLeast"/>
    </w:pPr>
    <w:rPr>
      <w:rFonts w:ascii="Times New Roman" w:hAnsi="Times New Roman" w:eastAsia="Times New Roman"/>
      <w:lang w:eastAsia="ru-RU"/>
    </w:rPr>
  </w:style>
  <w:style w:type="paragraph" w:customStyle="1" w:styleId="68">
    <w:name w:val="quiz2-rightanswer"/>
    <w:basedOn w:val="1"/>
    <w:qFormat/>
    <w:uiPriority w:val="99"/>
    <w:pPr>
      <w:spacing w:after="0" w:line="300" w:lineRule="atLeast"/>
    </w:pPr>
    <w:rPr>
      <w:rFonts w:ascii="Times New Roman" w:hAnsi="Times New Roman" w:eastAsia="Times New Roman"/>
      <w:vanish/>
      <w:lang w:eastAsia="ru-RU"/>
    </w:rPr>
  </w:style>
  <w:style w:type="paragraph" w:customStyle="1" w:styleId="69">
    <w:name w:val="table-thead-th"/>
    <w:basedOn w:val="1"/>
    <w:qFormat/>
    <w:uiPriority w:val="99"/>
    <w:pPr>
      <w:spacing w:after="0" w:line="292" w:lineRule="atLeast"/>
    </w:pPr>
    <w:rPr>
      <w:rFonts w:ascii="Arial" w:hAnsi="Arial" w:cs="Arial"/>
      <w:b/>
      <w:bCs/>
      <w:color w:val="C40E0E"/>
      <w:sz w:val="18"/>
      <w:szCs w:val="18"/>
      <w:lang w:eastAsia="ru-RU"/>
    </w:rPr>
  </w:style>
  <w:style w:type="paragraph" w:customStyle="1" w:styleId="70">
    <w:name w:val="storno"/>
    <w:basedOn w:val="1"/>
    <w:qFormat/>
    <w:uiPriority w:val="99"/>
    <w:pPr>
      <w:pBdr>
        <w:top w:val="single" w:color="000000" w:sz="6" w:space="0"/>
        <w:left w:val="single" w:color="000000" w:sz="6" w:space="0"/>
        <w:bottom w:val="single" w:color="000000" w:sz="6" w:space="0"/>
        <w:right w:val="single" w:color="000000" w:sz="6" w:space="0"/>
      </w:pBdr>
      <w:spacing w:after="0" w:line="300" w:lineRule="atLeast"/>
    </w:pPr>
    <w:rPr>
      <w:rFonts w:ascii="Times New Roman" w:hAnsi="Times New Roman" w:eastAsia="Times New Roman"/>
      <w:bdr w:val="single" w:color="000000" w:sz="6" w:space="0"/>
      <w:lang w:eastAsia="ru-RU"/>
    </w:rPr>
  </w:style>
  <w:style w:type="paragraph" w:customStyle="1" w:styleId="71">
    <w:name w:val="hidden"/>
    <w:basedOn w:val="1"/>
    <w:qFormat/>
    <w:uiPriority w:val="99"/>
    <w:pPr>
      <w:spacing w:after="0" w:line="300" w:lineRule="atLeast"/>
    </w:pPr>
    <w:rPr>
      <w:rFonts w:ascii="Times New Roman" w:hAnsi="Times New Roman" w:eastAsia="Times New Roman"/>
      <w:vanish/>
      <w:lang w:eastAsia="ru-RU"/>
    </w:rPr>
  </w:style>
  <w:style w:type="paragraph" w:customStyle="1" w:styleId="72">
    <w:name w:val="quiz2-answer"/>
    <w:basedOn w:val="1"/>
    <w:qFormat/>
    <w:uiPriority w:val="99"/>
    <w:pPr>
      <w:spacing w:after="0" w:line="250" w:lineRule="atLeast"/>
    </w:pPr>
    <w:rPr>
      <w:rFonts w:ascii="Arial" w:hAnsi="Arial" w:cs="Arial"/>
      <w:color w:val="403D32"/>
      <w:sz w:val="18"/>
      <w:szCs w:val="18"/>
      <w:lang w:eastAsia="ru-RU"/>
    </w:rPr>
  </w:style>
  <w:style w:type="paragraph" w:customStyle="1" w:styleId="73">
    <w:name w:val="remark-h3"/>
    <w:basedOn w:val="1"/>
    <w:qFormat/>
    <w:uiPriority w:val="99"/>
    <w:pPr>
      <w:spacing w:after="0" w:line="300" w:lineRule="atLeast"/>
    </w:pPr>
    <w:rPr>
      <w:rFonts w:ascii="Times" w:hAnsi="Times" w:cs="Times"/>
      <w:b/>
      <w:bCs/>
      <w:color w:val="E11F27"/>
      <w:lang w:eastAsia="ru-RU"/>
    </w:rPr>
  </w:style>
  <w:style w:type="paragraph" w:customStyle="1" w:styleId="74">
    <w:name w:val="inquirer-p-a"/>
    <w:basedOn w:val="1"/>
    <w:qFormat/>
    <w:uiPriority w:val="99"/>
    <w:pPr>
      <w:spacing w:after="0" w:line="300" w:lineRule="atLeast"/>
    </w:pPr>
    <w:rPr>
      <w:rFonts w:ascii="Times New Roman" w:hAnsi="Times New Roman" w:eastAsia="Times New Roman"/>
      <w:color w:val="1252A1"/>
      <w:lang w:eastAsia="ru-RU"/>
    </w:rPr>
  </w:style>
  <w:style w:type="paragraph" w:customStyle="1" w:styleId="75">
    <w:name w:val="quiz-rightanswer"/>
    <w:basedOn w:val="1"/>
    <w:qFormat/>
    <w:uiPriority w:val="99"/>
    <w:pPr>
      <w:shd w:val="clear" w:color="auto" w:fill="F8F6EB"/>
      <w:spacing w:after="0" w:line="260" w:lineRule="atLeast"/>
    </w:pPr>
    <w:rPr>
      <w:rFonts w:ascii="Arial" w:hAnsi="Arial" w:cs="Arial"/>
      <w:sz w:val="19"/>
      <w:szCs w:val="19"/>
      <w:shd w:val="clear" w:color="auto" w:fill="F8F6EB"/>
      <w:lang w:eastAsia="ru-RU"/>
    </w:rPr>
  </w:style>
  <w:style w:type="character" w:customStyle="1" w:styleId="76">
    <w:name w:val="Span_link"/>
    <w:qFormat/>
    <w:uiPriority w:val="99"/>
    <w:rPr>
      <w:color w:val="008200"/>
    </w:rPr>
  </w:style>
  <w:style w:type="character" w:customStyle="1" w:styleId="77">
    <w:name w:val="Span_highlighted"/>
    <w:qFormat/>
    <w:uiPriority w:val="99"/>
    <w:rPr>
      <w:shd w:val="clear" w:color="auto" w:fill="E3E6F9"/>
    </w:rPr>
  </w:style>
  <w:style w:type="paragraph" w:customStyle="1" w:styleId="78">
    <w:name w:val="Blockquote_quot"/>
    <w:basedOn w:val="1"/>
    <w:uiPriority w:val="99"/>
    <w:pPr>
      <w:spacing w:after="0" w:line="300" w:lineRule="atLeast"/>
    </w:pPr>
    <w:rPr>
      <w:rFonts w:ascii="Times New Roman" w:hAnsi="Times New Roman" w:eastAsia="Times New Roman"/>
      <w:lang w:eastAsia="ru-RU"/>
    </w:rPr>
  </w:style>
  <w:style w:type="paragraph" w:customStyle="1" w:styleId="79">
    <w:name w:val="Td_table-td"/>
    <w:basedOn w:val="1"/>
    <w:qFormat/>
    <w:uiPriority w:val="99"/>
    <w:pPr>
      <w:spacing w:after="0" w:line="292" w:lineRule="atLeast"/>
    </w:pPr>
    <w:rPr>
      <w:rFonts w:ascii="Arial" w:hAnsi="Arial" w:cs="Arial"/>
      <w:sz w:val="18"/>
      <w:szCs w:val="18"/>
      <w:lang w:eastAsia="ru-RU"/>
    </w:rPr>
  </w:style>
  <w:style w:type="paragraph" w:customStyle="1" w:styleId="80">
    <w:name w:val="Th_table-thead-th"/>
    <w:basedOn w:val="1"/>
    <w:qFormat/>
    <w:uiPriority w:val="99"/>
    <w:pPr>
      <w:spacing w:after="0" w:line="292" w:lineRule="atLeast"/>
    </w:pPr>
    <w:rPr>
      <w:rFonts w:ascii="Arial" w:hAnsi="Arial" w:cs="Arial"/>
      <w:b/>
      <w:bCs/>
      <w:color w:val="C40E0E"/>
      <w:sz w:val="18"/>
      <w:szCs w:val="18"/>
      <w:lang w:eastAsia="ru-RU"/>
    </w:rPr>
  </w:style>
  <w:style w:type="character" w:customStyle="1" w:styleId="81">
    <w:name w:val="Span_red"/>
    <w:qFormat/>
    <w:uiPriority w:val="99"/>
    <w:rPr>
      <w:color w:val="E11F27"/>
    </w:rPr>
  </w:style>
  <w:style w:type="character" w:customStyle="1" w:styleId="82">
    <w:name w:val="Верхний колонтитул Знак"/>
    <w:link w:val="11"/>
    <w:qFormat/>
    <w:locked/>
    <w:uiPriority w:val="99"/>
    <w:rPr>
      <w:rFonts w:ascii="Times New Roman" w:hAnsi="Times New Roman" w:cs="Times New Roman"/>
      <w:lang w:eastAsia="ru-RU"/>
    </w:rPr>
  </w:style>
  <w:style w:type="character" w:customStyle="1" w:styleId="83">
    <w:name w:val="Нижний колонтитул Знак"/>
    <w:link w:val="14"/>
    <w:qFormat/>
    <w:locked/>
    <w:uiPriority w:val="99"/>
    <w:rPr>
      <w:rFonts w:ascii="Times New Roman" w:hAnsi="Times New Roman" w:cs="Times New Roman"/>
      <w:lang w:eastAsia="ru-RU"/>
    </w:rPr>
  </w:style>
  <w:style w:type="character" w:customStyle="1" w:styleId="84">
    <w:name w:val="Основной текст Знак"/>
    <w:link w:val="12"/>
    <w:qFormat/>
    <w:locked/>
    <w:uiPriority w:val="99"/>
    <w:rPr>
      <w:rFonts w:ascii="Times New Roman" w:hAnsi="Times New Roman" w:cs="Times New Roman"/>
      <w:sz w:val="28"/>
      <w:szCs w:val="28"/>
      <w:lang w:eastAsia="ru-RU"/>
    </w:rPr>
  </w:style>
  <w:style w:type="paragraph" w:styleId="85">
    <w:name w:val="List Paragraph"/>
    <w:basedOn w:val="1"/>
    <w:qFormat/>
    <w:uiPriority w:val="99"/>
    <w:pPr>
      <w:widowControl w:val="0"/>
      <w:autoSpaceDE w:val="0"/>
      <w:autoSpaceDN w:val="0"/>
      <w:spacing w:after="0" w:line="240" w:lineRule="auto"/>
      <w:ind w:left="932" w:hanging="360"/>
    </w:pPr>
    <w:rPr>
      <w:rFonts w:ascii="Times New Roman" w:hAnsi="Times New Roman" w:eastAsia="Times New Roman"/>
      <w:lang w:eastAsia="ru-RU"/>
    </w:rPr>
  </w:style>
  <w:style w:type="character" w:customStyle="1" w:styleId="86">
    <w:name w:val="Без интервала Знак"/>
    <w:link w:val="87"/>
    <w:qFormat/>
    <w:locked/>
    <w:uiPriority w:val="99"/>
    <w:rPr>
      <w:sz w:val="22"/>
      <w:lang w:val="ru-RU" w:eastAsia="en-US"/>
    </w:rPr>
  </w:style>
  <w:style w:type="paragraph" w:styleId="87">
    <w:name w:val="No Spacing"/>
    <w:link w:val="86"/>
    <w:qFormat/>
    <w:uiPriority w:val="99"/>
    <w:rPr>
      <w:rFonts w:ascii="Calibri" w:hAnsi="Calibri" w:eastAsia="Calibri" w:cs="Calibri"/>
      <w:sz w:val="22"/>
      <w:szCs w:val="22"/>
      <w:lang w:val="ru-RU" w:eastAsia="en-US" w:bidi="ar-SA"/>
    </w:rPr>
  </w:style>
  <w:style w:type="paragraph" w:customStyle="1" w:styleId="88">
    <w:name w:val="c37"/>
    <w:basedOn w:val="1"/>
    <w:qFormat/>
    <w:uiPriority w:val="99"/>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89">
    <w:name w:val="c3"/>
    <w:qFormat/>
    <w:uiPriority w:val="99"/>
  </w:style>
  <w:style w:type="paragraph" w:customStyle="1" w:styleId="90">
    <w:name w:val="Style5"/>
    <w:basedOn w:val="1"/>
    <w:uiPriority w:val="99"/>
    <w:pPr>
      <w:widowControl w:val="0"/>
      <w:autoSpaceDE w:val="0"/>
      <w:autoSpaceDN w:val="0"/>
      <w:adjustRightInd w:val="0"/>
      <w:spacing w:after="0" w:line="240" w:lineRule="auto"/>
      <w:jc w:val="both"/>
    </w:pPr>
    <w:rPr>
      <w:rFonts w:ascii="Cambria" w:hAnsi="Cambria" w:eastAsia="Times New Roman"/>
      <w:sz w:val="24"/>
      <w:szCs w:val="24"/>
      <w:lang w:eastAsia="ru-RU"/>
    </w:rPr>
  </w:style>
  <w:style w:type="character" w:customStyle="1" w:styleId="91">
    <w:name w:val="Font Style152"/>
    <w:qFormat/>
    <w:uiPriority w:val="99"/>
    <w:rPr>
      <w:rFonts w:ascii="Times New Roman" w:hAnsi="Times New Roman"/>
      <w:b/>
      <w:sz w:val="30"/>
    </w:rPr>
  </w:style>
  <w:style w:type="character" w:customStyle="1" w:styleId="92">
    <w:name w:val="Font Style155"/>
    <w:uiPriority w:val="99"/>
    <w:rPr>
      <w:rFonts w:ascii="Times New Roman" w:hAnsi="Times New Roman"/>
      <w:b/>
      <w:sz w:val="26"/>
    </w:rPr>
  </w:style>
  <w:style w:type="character" w:customStyle="1" w:styleId="93">
    <w:name w:val="Font Style156"/>
    <w:uiPriority w:val="99"/>
    <w:rPr>
      <w:rFonts w:ascii="Times New Roman" w:hAnsi="Times New Roman"/>
      <w:sz w:val="26"/>
    </w:rPr>
  </w:style>
  <w:style w:type="paragraph" w:customStyle="1" w:styleId="94">
    <w:name w:val="Style14"/>
    <w:basedOn w:val="1"/>
    <w:qFormat/>
    <w:uiPriority w:val="99"/>
    <w:pPr>
      <w:widowControl w:val="0"/>
      <w:autoSpaceDE w:val="0"/>
      <w:autoSpaceDN w:val="0"/>
      <w:adjustRightInd w:val="0"/>
      <w:spacing w:after="0" w:line="322" w:lineRule="exact"/>
      <w:ind w:hanging="355"/>
      <w:jc w:val="both"/>
    </w:pPr>
    <w:rPr>
      <w:rFonts w:ascii="Cambria" w:hAnsi="Cambria" w:eastAsia="Times New Roman"/>
      <w:sz w:val="24"/>
      <w:szCs w:val="24"/>
      <w:lang w:eastAsia="ru-RU"/>
    </w:rPr>
  </w:style>
  <w:style w:type="paragraph" w:customStyle="1" w:styleId="95">
    <w:name w:val="Style12"/>
    <w:basedOn w:val="1"/>
    <w:qFormat/>
    <w:uiPriority w:val="99"/>
    <w:pPr>
      <w:widowControl w:val="0"/>
      <w:autoSpaceDE w:val="0"/>
      <w:autoSpaceDN w:val="0"/>
      <w:adjustRightInd w:val="0"/>
      <w:spacing w:after="0" w:line="322" w:lineRule="exact"/>
    </w:pPr>
    <w:rPr>
      <w:rFonts w:ascii="Cambria" w:hAnsi="Cambria" w:eastAsia="Times New Roman"/>
      <w:sz w:val="24"/>
      <w:szCs w:val="24"/>
      <w:lang w:eastAsia="ru-RU"/>
    </w:rPr>
  </w:style>
  <w:style w:type="paragraph" w:customStyle="1" w:styleId="96">
    <w:name w:val="Style99"/>
    <w:basedOn w:val="1"/>
    <w:qFormat/>
    <w:uiPriority w:val="99"/>
    <w:pPr>
      <w:widowControl w:val="0"/>
      <w:autoSpaceDE w:val="0"/>
      <w:autoSpaceDN w:val="0"/>
      <w:adjustRightInd w:val="0"/>
      <w:spacing w:after="0" w:line="240" w:lineRule="auto"/>
    </w:pPr>
    <w:rPr>
      <w:rFonts w:ascii="Cambria" w:hAnsi="Cambria" w:eastAsia="Times New Roman"/>
      <w:sz w:val="24"/>
      <w:szCs w:val="24"/>
      <w:lang w:eastAsia="ru-RU"/>
    </w:rPr>
  </w:style>
  <w:style w:type="paragraph" w:customStyle="1" w:styleId="97">
    <w:name w:val="Style105"/>
    <w:basedOn w:val="1"/>
    <w:uiPriority w:val="99"/>
    <w:pPr>
      <w:widowControl w:val="0"/>
      <w:autoSpaceDE w:val="0"/>
      <w:autoSpaceDN w:val="0"/>
      <w:adjustRightInd w:val="0"/>
      <w:spacing w:after="0" w:line="317" w:lineRule="exact"/>
    </w:pPr>
    <w:rPr>
      <w:rFonts w:ascii="Cambria" w:hAnsi="Cambria" w:eastAsia="Times New Roman"/>
      <w:sz w:val="24"/>
      <w:szCs w:val="24"/>
      <w:lang w:eastAsia="ru-RU"/>
    </w:rPr>
  </w:style>
  <w:style w:type="paragraph" w:customStyle="1" w:styleId="98">
    <w:name w:val="Style106"/>
    <w:basedOn w:val="1"/>
    <w:uiPriority w:val="99"/>
    <w:pPr>
      <w:widowControl w:val="0"/>
      <w:autoSpaceDE w:val="0"/>
      <w:autoSpaceDN w:val="0"/>
      <w:adjustRightInd w:val="0"/>
      <w:spacing w:after="0" w:line="240" w:lineRule="auto"/>
    </w:pPr>
    <w:rPr>
      <w:rFonts w:ascii="Cambria" w:hAnsi="Cambria" w:eastAsia="Times New Roman"/>
      <w:sz w:val="24"/>
      <w:szCs w:val="24"/>
      <w:lang w:eastAsia="ru-RU"/>
    </w:rPr>
  </w:style>
  <w:style w:type="paragraph" w:customStyle="1" w:styleId="99">
    <w:name w:val="Style15"/>
    <w:basedOn w:val="1"/>
    <w:qFormat/>
    <w:uiPriority w:val="99"/>
    <w:pPr>
      <w:widowControl w:val="0"/>
      <w:autoSpaceDE w:val="0"/>
      <w:autoSpaceDN w:val="0"/>
      <w:adjustRightInd w:val="0"/>
      <w:spacing w:after="0" w:line="240" w:lineRule="auto"/>
    </w:pPr>
    <w:rPr>
      <w:rFonts w:ascii="Cambria" w:hAnsi="Cambria" w:eastAsia="Times New Roman"/>
      <w:sz w:val="24"/>
      <w:szCs w:val="24"/>
      <w:lang w:eastAsia="ru-RU"/>
    </w:rPr>
  </w:style>
  <w:style w:type="character" w:customStyle="1" w:styleId="100">
    <w:name w:val="Font Style88"/>
    <w:qFormat/>
    <w:uiPriority w:val="99"/>
    <w:rPr>
      <w:rFonts w:ascii="Microsoft Sans Serif" w:hAnsi="Microsoft Sans Serif"/>
      <w:b/>
      <w:sz w:val="24"/>
    </w:rPr>
  </w:style>
  <w:style w:type="paragraph" w:customStyle="1" w:styleId="101">
    <w:name w:val="Style23"/>
    <w:basedOn w:val="1"/>
    <w:qFormat/>
    <w:uiPriority w:val="99"/>
    <w:pPr>
      <w:widowControl w:val="0"/>
      <w:autoSpaceDE w:val="0"/>
      <w:autoSpaceDN w:val="0"/>
      <w:adjustRightInd w:val="0"/>
      <w:spacing w:after="0" w:line="322" w:lineRule="exact"/>
      <w:ind w:hanging="346"/>
    </w:pPr>
    <w:rPr>
      <w:rFonts w:ascii="Cambria" w:hAnsi="Cambria" w:eastAsia="Times New Roman"/>
      <w:sz w:val="24"/>
      <w:szCs w:val="24"/>
      <w:lang w:eastAsia="ru-RU"/>
    </w:rPr>
  </w:style>
  <w:style w:type="paragraph" w:customStyle="1" w:styleId="102">
    <w:name w:val="Style40"/>
    <w:basedOn w:val="1"/>
    <w:uiPriority w:val="99"/>
    <w:pPr>
      <w:widowControl w:val="0"/>
      <w:autoSpaceDE w:val="0"/>
      <w:autoSpaceDN w:val="0"/>
      <w:adjustRightInd w:val="0"/>
      <w:spacing w:after="0" w:line="322" w:lineRule="exact"/>
    </w:pPr>
    <w:rPr>
      <w:rFonts w:ascii="Cambria" w:hAnsi="Cambria" w:eastAsia="Times New Roman"/>
      <w:sz w:val="24"/>
      <w:szCs w:val="24"/>
      <w:lang w:eastAsia="ru-RU"/>
    </w:rPr>
  </w:style>
  <w:style w:type="paragraph" w:customStyle="1" w:styleId="103">
    <w:name w:val="Style102"/>
    <w:basedOn w:val="1"/>
    <w:uiPriority w:val="99"/>
    <w:pPr>
      <w:widowControl w:val="0"/>
      <w:autoSpaceDE w:val="0"/>
      <w:autoSpaceDN w:val="0"/>
      <w:adjustRightInd w:val="0"/>
      <w:spacing w:after="0" w:line="317" w:lineRule="exact"/>
    </w:pPr>
    <w:rPr>
      <w:rFonts w:ascii="Cambria" w:hAnsi="Cambria" w:eastAsia="Times New Roman"/>
      <w:sz w:val="24"/>
      <w:szCs w:val="24"/>
      <w:lang w:eastAsia="ru-RU"/>
    </w:rPr>
  </w:style>
  <w:style w:type="table" w:customStyle="1" w:styleId="104">
    <w:name w:val="Table Normal1"/>
    <w:semiHidden/>
    <w:uiPriority w:val="9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05">
    <w:name w:val="Style84"/>
    <w:basedOn w:val="1"/>
    <w:uiPriority w:val="99"/>
    <w:pPr>
      <w:widowControl w:val="0"/>
      <w:autoSpaceDE w:val="0"/>
      <w:autoSpaceDN w:val="0"/>
      <w:adjustRightInd w:val="0"/>
      <w:spacing w:after="0" w:line="240" w:lineRule="auto"/>
    </w:pPr>
    <w:rPr>
      <w:rFonts w:ascii="Cambria" w:hAnsi="Cambria" w:eastAsia="Times New Roman"/>
      <w:sz w:val="24"/>
      <w:szCs w:val="24"/>
      <w:lang w:eastAsia="ru-RU"/>
    </w:rPr>
  </w:style>
  <w:style w:type="paragraph" w:customStyle="1" w:styleId="106">
    <w:name w:val="Style103"/>
    <w:basedOn w:val="1"/>
    <w:uiPriority w:val="99"/>
    <w:pPr>
      <w:widowControl w:val="0"/>
      <w:autoSpaceDE w:val="0"/>
      <w:autoSpaceDN w:val="0"/>
      <w:adjustRightInd w:val="0"/>
      <w:spacing w:after="0" w:line="240" w:lineRule="auto"/>
    </w:pPr>
    <w:rPr>
      <w:rFonts w:ascii="Cambria" w:hAnsi="Cambria" w:eastAsia="Times New Roman"/>
      <w:sz w:val="24"/>
      <w:szCs w:val="24"/>
      <w:lang w:eastAsia="ru-RU"/>
    </w:rPr>
  </w:style>
  <w:style w:type="character" w:customStyle="1" w:styleId="107">
    <w:name w:val="Font Style154"/>
    <w:uiPriority w:val="99"/>
    <w:rPr>
      <w:rFonts w:ascii="Times New Roman" w:hAnsi="Times New Roman"/>
      <w:b/>
      <w:i/>
      <w:sz w:val="26"/>
    </w:rPr>
  </w:style>
  <w:style w:type="table" w:customStyle="1" w:styleId="108">
    <w:name w:val="Сетка таблицы1"/>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9">
    <w:name w:val="Текст Знак"/>
    <w:link w:val="10"/>
    <w:locked/>
    <w:uiPriority w:val="99"/>
    <w:rPr>
      <w:rFonts w:ascii="Courier New" w:hAnsi="Courier New" w:cs="Courier New"/>
      <w:sz w:val="20"/>
      <w:szCs w:val="20"/>
      <w:lang w:eastAsia="ru-RU"/>
    </w:rPr>
  </w:style>
  <w:style w:type="table" w:customStyle="1" w:styleId="110">
    <w:name w:val="Сетка таблицы2"/>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52</Pages>
  <Words>17532</Words>
  <Characters>132287</Characters>
  <Lines>1102</Lines>
  <Paragraphs>299</Paragraphs>
  <TotalTime>18</TotalTime>
  <ScaleCrop>false</ScaleCrop>
  <LinksUpToDate>false</LinksUpToDate>
  <CharactersWithSpaces>149520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2018-09-19T05:22:00Z</dcterms:created>
  <dc:creator>user</dc:creator>
  <cp:lastModifiedBy>Наталья и Елизовета</cp:lastModifiedBy>
  <dcterms:modified xsi:type="dcterms:W3CDTF">2024-07-06T22:57:55Z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931C36CAF6C8489E9C5631933DEDAB61_12</vt:lpwstr>
  </property>
</Properties>
</file>