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0DD7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314440" cy="8420100"/>
            <wp:effectExtent l="0" t="0" r="10160" b="0"/>
            <wp:docPr id="1" name="Изображение 1" descr="IMG_20240622_23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622_2314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3DB13">
      <w:pPr>
        <w:rPr>
          <w:rFonts w:hint="default"/>
          <w:lang w:val="ru-RU"/>
        </w:rPr>
      </w:pPr>
    </w:p>
    <w:p w14:paraId="1EEAC5D4">
      <w:pPr>
        <w:rPr>
          <w:rFonts w:hint="default"/>
          <w:lang w:val="ru-RU"/>
        </w:rPr>
      </w:pPr>
    </w:p>
    <w:p w14:paraId="7CBA7B9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Раздел 1. Пояснительная записка</w:t>
      </w:r>
    </w:p>
    <w:p w14:paraId="03030EA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      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   </w:t>
      </w:r>
    </w:p>
    <w:p w14:paraId="78D41DA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</w:t>
      </w:r>
    </w:p>
    <w:p w14:paraId="3A54913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Выступая как специфическое образное средство познания действительности, изобразительная деятельность с применением информационных технологий имеет огромное значение для умственного и познавательного развития ребенка, а также имеет большое воспитательное и коррекционное значение.</w:t>
      </w:r>
    </w:p>
    <w:p w14:paraId="5682FC3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</w:t>
      </w:r>
    </w:p>
    <w:p w14:paraId="7DD61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Учитывая вышеизложенное, есть основания утверждать, что использование информационно-коммуникационных        технологий способствует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 </w:t>
      </w:r>
    </w:p>
    <w:p w14:paraId="03674D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Использование в изобразительной деятельности современного гаджета -  3-D ручки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</w:t>
      </w:r>
    </w:p>
    <w:p w14:paraId="2B1B6B7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Деятельность по моделированию способствует воспитанию активности дошкольника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 </w:t>
      </w:r>
    </w:p>
    <w:p w14:paraId="1211D6A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Направленность дополнительной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техническая, художественная.</w:t>
      </w:r>
    </w:p>
    <w:p w14:paraId="58836F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Целями и задачами дополнительной образовательной программы, в первую очередь, является обучение, воспитание и развитие детей. </w:t>
      </w:r>
    </w:p>
    <w:p w14:paraId="721C215C">
      <w:pPr>
        <w:spacing w:before="100" w:beforeAutospacing="1" w:after="100" w:afterAutospacing="1" w:line="240" w:lineRule="auto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Цель программы: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    Формирование у детей дошкольного возраста     художественно-творческих,  конструктивных способностей в моделировании и изобразительной деятельности. А также 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</w:t>
      </w:r>
      <w:r>
        <w:rPr>
          <w:rFonts w:hint="default"/>
          <w:lang w:val="ru-RU"/>
        </w:rPr>
        <w:br w:type="textWrapping"/>
      </w:r>
    </w:p>
    <w:p w14:paraId="1A60E66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Задачи:</w:t>
      </w:r>
    </w:p>
    <w:p w14:paraId="11E1118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Образовательные:</w:t>
      </w:r>
    </w:p>
    <w:p w14:paraId="070D1DF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дать детям представление о трехмерном моделировании, назначении, перспективах развития;</w:t>
      </w:r>
    </w:p>
    <w:p w14:paraId="092A3EB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обучить работать с чертежами;</w:t>
      </w:r>
    </w:p>
    <w:p w14:paraId="612CE15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ориентироваться в трехмерном пространстве;</w:t>
      </w:r>
    </w:p>
    <w:p w14:paraId="1E1FEFE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создавать простые трехмерные модели;</w:t>
      </w:r>
    </w:p>
    <w:p w14:paraId="6239A9F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Развивающие:</w:t>
      </w:r>
    </w:p>
    <w:p w14:paraId="10B7307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развитию интереса к изучению и практическому освоению 3Д моделированию с помощью 3D-ручки;</w:t>
      </w:r>
    </w:p>
    <w:p w14:paraId="717933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развитию творческих способностей;</w:t>
      </w:r>
    </w:p>
    <w:p w14:paraId="04F6BB8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стремлению к непрерывному самосовершенствованию, саморазвитию;</w:t>
      </w:r>
    </w:p>
    <w:p w14:paraId="658B0C2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развитию стиля мышления, адекватного требованиям современного информационного общества – структурного и алгоритмического.</w:t>
      </w:r>
    </w:p>
    <w:p w14:paraId="7C573A8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Воспитательные:</w:t>
      </w:r>
    </w:p>
    <w:p w14:paraId="448547F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воспитанию потребности в творческом труде, трудолюбия как высокой ценности в жизни;</w:t>
      </w:r>
    </w:p>
    <w:p w14:paraId="4DE04C0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развитию настойчивости, гибкости;</w:t>
      </w:r>
    </w:p>
    <w:p w14:paraId="7340DAF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соблюдать технику безопасности; </w:t>
      </w:r>
    </w:p>
    <w:p w14:paraId="0C15177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воспитанию умения работать в коллективе.</w:t>
      </w:r>
    </w:p>
    <w:p w14:paraId="4CEF66E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Данная программа направлена на:</w:t>
      </w:r>
    </w:p>
    <w:p w14:paraId="3E180EF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создание условий для развития личности ребенка;</w:t>
      </w:r>
    </w:p>
    <w:p w14:paraId="4499B3E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мотивации личности ребенка к познанию и творчеству;</w:t>
      </w:r>
    </w:p>
    <w:p w14:paraId="629FB39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обеспечение эмоционального благополучия ребенка;        </w:t>
      </w:r>
    </w:p>
    <w:p w14:paraId="4A08ABB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14:paraId="5E954D8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целостность процесса психического и физического, умственного и духовного развития личности ребенка;</w:t>
      </w:r>
    </w:p>
    <w:p w14:paraId="0590B7D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Программа обеспечивает следующие психолого-педагогические условия: </w:t>
      </w:r>
    </w:p>
    <w:p w14:paraId="7FA845D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формирование и поддержка  положительной самооценки детей, уверенности в собственных возможностях и способностях; </w:t>
      </w:r>
    </w:p>
    <w:p w14:paraId="3B0AADB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особенностям; </w:t>
      </w:r>
    </w:p>
    <w:p w14:paraId="2952285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14:paraId="2F79B11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1318A50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поддержка инициативы и самостоятельности детей в специфических для них видах деятельности; </w:t>
      </w:r>
    </w:p>
    <w:p w14:paraId="2399BF2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14:paraId="4AB48C8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Отличительной особенностью данной дополнительной образовательной программы является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4652701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творческого мышления при создании 3-D моделей.</w:t>
      </w:r>
    </w:p>
    <w:p w14:paraId="0C31EDD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- Развитие наглядно-образного и логического мышления, внимания, восприятия, памяти, мелкой моторики рук.</w:t>
      </w:r>
    </w:p>
    <w:p w14:paraId="0E8EBF3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Способствует развитию интереса к моделированию и конструированию.</w:t>
      </w:r>
    </w:p>
    <w:p w14:paraId="3EB3BD1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 Прививает навыки моделирования через разработку программ в предложенной среде конструирования.</w:t>
      </w:r>
    </w:p>
    <w:p w14:paraId="1909A91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Углубление, закрепление и практическое применение элементарных знаний о геометрических фигурах.</w:t>
      </w:r>
    </w:p>
    <w:p w14:paraId="07EC0A2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Вызывает у детей интерес к сотворчеству с воспитателем и другими детьми при создании коллективных композиций.</w:t>
      </w:r>
    </w:p>
    <w:p w14:paraId="195F619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Анализ результатов и поиск новых решений при моделировании.</w:t>
      </w:r>
    </w:p>
    <w:p w14:paraId="7D2F459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рассчитана для детей дошкольного возраста 5 – 7 лет на 8 месяцев обучения, форма занятий - групповая (4 ребенка), предполагает проведение одного занятия в неделю в первой половине дня, продолжительностью 30 минут.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2801"/>
        <w:gridCol w:w="2044"/>
      </w:tblGrid>
      <w:tr w14:paraId="6212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8CF0C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0" w:type="auto"/>
          </w:tcPr>
          <w:p w14:paraId="1A8464B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0" w:type="auto"/>
          </w:tcPr>
          <w:p w14:paraId="0BD06C5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14:paraId="7E625E0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14:paraId="6946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D9245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</w:tcPr>
          <w:p w14:paraId="314E6B9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0" w:type="auto"/>
          </w:tcPr>
          <w:p w14:paraId="4EFAE6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 час</w:t>
            </w:r>
          </w:p>
        </w:tc>
      </w:tr>
    </w:tbl>
    <w:p w14:paraId="174D0FB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7B75C7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ОЖИДАЕМЫЙ РЕЗУЛЬТАТ ОБУЧЕНИЯ:</w:t>
      </w:r>
    </w:p>
    <w:p w14:paraId="0053D3F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модели, как по заданию, так и по собственному замыслу, развитие творческого воображения и высших психических функций.</w:t>
      </w:r>
    </w:p>
    <w:p w14:paraId="6EF10A6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Познавательные универсальные учебные действия</w:t>
      </w:r>
    </w:p>
    <w:p w14:paraId="4A90B51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Воспитанники будут знать:</w:t>
      </w:r>
    </w:p>
    <w:p w14:paraId="3D21A50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основные правила создания трехмерной модели.</w:t>
      </w:r>
    </w:p>
    <w:p w14:paraId="0D276DB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-принципы работы с 3D-ручкой;</w:t>
      </w:r>
    </w:p>
    <w:p w14:paraId="5E5ABB5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-способы соединения и крепежа деталей;</w:t>
      </w:r>
    </w:p>
    <w:p w14:paraId="18EB96B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-способы и приемы моделирования;</w:t>
      </w:r>
    </w:p>
    <w:p w14:paraId="578EB29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-закономерности симметрии и равновесия.</w:t>
      </w:r>
    </w:p>
    <w:p w14:paraId="77206DF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Воспитанники будут уметь:</w:t>
      </w:r>
    </w:p>
    <w:p w14:paraId="44F1C7B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создавать трехмерные изделия реального объекта различной сложности и композиции из пластика.</w:t>
      </w:r>
    </w:p>
    <w:p w14:paraId="60315B7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Воспитанники усовершенствуют:</w:t>
      </w:r>
    </w:p>
    <w:p w14:paraId="3A7F0C3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-образное пространственное мышление;</w:t>
      </w:r>
    </w:p>
    <w:p w14:paraId="4052B04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-мелкую моторику;</w:t>
      </w:r>
    </w:p>
    <w:p w14:paraId="0CB84E0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художественный вкус.</w:t>
      </w:r>
    </w:p>
    <w:p w14:paraId="3A08EFE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Формами подведения итогов реализации дополнительной образовательной программы являются - выставки, участие в конкурсах</w:t>
      </w:r>
    </w:p>
    <w:p w14:paraId="4C933E8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222B3D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Раздел 2. Содержание программы</w:t>
      </w:r>
    </w:p>
    <w:p w14:paraId="4DE67D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ПЛАН:</w:t>
      </w:r>
    </w:p>
    <w:tbl>
      <w:tblPr>
        <w:tblStyle w:val="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1631"/>
        <w:gridCol w:w="1110"/>
        <w:gridCol w:w="2103"/>
      </w:tblGrid>
      <w:tr w14:paraId="7AE1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026BE4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14:paraId="6877E41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631" w:type="dxa"/>
            <w:vMerge w:val="restart"/>
          </w:tcPr>
          <w:p w14:paraId="63AFB9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0" w:type="dxa"/>
          </w:tcPr>
          <w:p w14:paraId="3A31EC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Старшая</w:t>
            </w:r>
          </w:p>
          <w:p w14:paraId="28E7FE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</w:tcPr>
          <w:p w14:paraId="5D0A134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3198014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14:paraId="74FF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E69C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 w:val="continue"/>
          </w:tcPr>
          <w:p w14:paraId="5419BC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14:paraId="550CA9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0" w:type="auto"/>
          </w:tcPr>
          <w:p w14:paraId="2F75878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14:paraId="2477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</w:tcPr>
          <w:p w14:paraId="653BE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 w:val="continue"/>
          </w:tcPr>
          <w:p w14:paraId="725EF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gridSpan w:val="2"/>
          </w:tcPr>
          <w:p w14:paraId="6E299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 (часов) в неделю</w:t>
            </w:r>
          </w:p>
        </w:tc>
      </w:tr>
      <w:tr w14:paraId="16E7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DE65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«3D моделирование»</w:t>
            </w:r>
          </w:p>
          <w:p w14:paraId="5C4D9D5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Кружок по развитию творческих способностей детей с использованием 3-d ручки</w:t>
            </w:r>
          </w:p>
        </w:tc>
        <w:tc>
          <w:tcPr>
            <w:tcW w:w="1631" w:type="dxa"/>
          </w:tcPr>
          <w:p w14:paraId="130EB67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Панаско Н.В.</w:t>
            </w:r>
          </w:p>
        </w:tc>
        <w:tc>
          <w:tcPr>
            <w:tcW w:w="1110" w:type="dxa"/>
          </w:tcPr>
          <w:p w14:paraId="581215D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0" w:type="auto"/>
          </w:tcPr>
          <w:p w14:paraId="139A697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14:paraId="1B9A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  <w:gridSpan w:val="2"/>
          </w:tcPr>
          <w:p w14:paraId="34C334F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 в месяц</w:t>
            </w:r>
          </w:p>
        </w:tc>
        <w:tc>
          <w:tcPr>
            <w:tcW w:w="1110" w:type="dxa"/>
          </w:tcPr>
          <w:p w14:paraId="60B5AF9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746C444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389B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  <w:gridSpan w:val="2"/>
          </w:tcPr>
          <w:p w14:paraId="5156176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 в год</w:t>
            </w:r>
          </w:p>
        </w:tc>
        <w:tc>
          <w:tcPr>
            <w:tcW w:w="1110" w:type="dxa"/>
          </w:tcPr>
          <w:p w14:paraId="57BDF45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14:paraId="18A7C71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14:paraId="04B25E6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2.1 Содержание учебного (тематического) плана</w:t>
      </w:r>
    </w:p>
    <w:p w14:paraId="727D5B2F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eastAsia="ru-RU"/>
        </w:rPr>
        <w:t>Цель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 второгогода обучения: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Формирование и развитие творческих способностей посредством 3D-ручек</w:t>
      </w:r>
    </w:p>
    <w:p w14:paraId="6A8F817B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eastAsia="ru-RU"/>
        </w:rPr>
        <w:t>Задачи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  <w:t>: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/>
          <w:sz w:val="24"/>
          <w:szCs w:val="24"/>
          <w:u w:val="single"/>
          <w:lang w:eastAsia="ru-RU"/>
        </w:rPr>
        <w:t xml:space="preserve">Образовательные: </w:t>
      </w:r>
    </w:p>
    <w:p w14:paraId="6FDB71CA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-дать детям представление о трехмерном моделировании, назначении, перспективах развития;</w:t>
      </w:r>
    </w:p>
    <w:p w14:paraId="5E10E41A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-продолжать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обучать работать с 3D ручкой и совершенствовать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техники рисования;</w:t>
      </w:r>
    </w:p>
    <w:p w14:paraId="6DF0B13E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-создавать   двухмерные и трехмерные модели</w:t>
      </w:r>
    </w:p>
    <w:p w14:paraId="5130CF0F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u w:val="single"/>
          <w:lang w:eastAsia="ru-RU"/>
        </w:rPr>
        <w:t>Развивающие:</w:t>
      </w:r>
    </w:p>
    <w:p w14:paraId="4058DF31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-способствовать развитию интереса к изучению и практическому освоению 3D моделированию с помощью 3D ручки;</w:t>
      </w:r>
    </w:p>
    <w:p w14:paraId="1E0C9B46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-способствовать развитию творческих способностей</w:t>
      </w:r>
    </w:p>
    <w:p w14:paraId="623FFCD1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u w:val="single"/>
          <w:lang w:eastAsia="ru-RU"/>
        </w:rPr>
        <w:t>Воспитательные:</w:t>
      </w:r>
    </w:p>
    <w:p w14:paraId="24FE171B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-воспитывать терпение, аккуратность, эстетический вкус;</w:t>
      </w:r>
    </w:p>
    <w:p w14:paraId="4D9C2558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-воспитывать умение работать в парах</w:t>
      </w:r>
    </w:p>
    <w:p w14:paraId="61C1DB0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16343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A973F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ПОДГОТОВИТЕЛЬНОЙ ГРУППЫ (6 -7 ЛЕТ)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81"/>
        <w:gridCol w:w="1754"/>
        <w:gridCol w:w="5205"/>
      </w:tblGrid>
      <w:tr w14:paraId="564D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92358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</w:tcPr>
          <w:p w14:paraId="49F03F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14:paraId="7365C47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14:paraId="21DA778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14:paraId="32D5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</w:tcPr>
          <w:p w14:paraId="5C6A0EF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14:paraId="72464D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151635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</w:tcPr>
          <w:p w14:paraId="03D36BA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 и техник безопасности при работе с 3-d ручкой.</w:t>
            </w:r>
          </w:p>
        </w:tc>
      </w:tr>
      <w:tr w14:paraId="0C59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0" w:type="auto"/>
            <w:vMerge w:val="continue"/>
          </w:tcPr>
          <w:p w14:paraId="3E9F8A8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BA790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2 -3.</w:t>
            </w:r>
          </w:p>
        </w:tc>
        <w:tc>
          <w:tcPr>
            <w:tcW w:w="0" w:type="auto"/>
          </w:tcPr>
          <w:p w14:paraId="16ED3AC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0" w:type="auto"/>
          </w:tcPr>
          <w:p w14:paraId="24B882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сюжетной композиции, состоящей из разных деталей: деревья и листья. Развитие чувства композиции, моторики, воображения.</w:t>
            </w:r>
          </w:p>
        </w:tc>
      </w:tr>
      <w:tr w14:paraId="26C5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DF74D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61A3D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14:paraId="5A98BC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Значок</w:t>
            </w:r>
          </w:p>
        </w:tc>
        <w:tc>
          <w:tcPr>
            <w:tcW w:w="0" w:type="auto"/>
          </w:tcPr>
          <w:p w14:paraId="556C0D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значка. Закрепление навыков  соединения .</w:t>
            </w:r>
          </w:p>
        </w:tc>
      </w:tr>
      <w:tr w14:paraId="2DC6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0" w:type="auto"/>
            <w:vMerge w:val="restart"/>
          </w:tcPr>
          <w:p w14:paraId="497AB32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14:paraId="35EF826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  <w:p w14:paraId="200B929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  <w:p w14:paraId="7A073FD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23CB6C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Кубик - рубик</w:t>
            </w:r>
          </w:p>
        </w:tc>
        <w:tc>
          <w:tcPr>
            <w:tcW w:w="0" w:type="auto"/>
          </w:tcPr>
          <w:p w14:paraId="6DE29A3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трехмерной  модели   геометрической формы «квадрат». Развитие творческого воображения, закрепление навыков работы с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ручкой.</w:t>
            </w:r>
          </w:p>
        </w:tc>
      </w:tr>
      <w:tr w14:paraId="0598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</w:tcPr>
          <w:p w14:paraId="7BA17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BB071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14:paraId="1CAE11D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Колечко для мамы.</w:t>
            </w:r>
          </w:p>
        </w:tc>
        <w:tc>
          <w:tcPr>
            <w:tcW w:w="0" w:type="auto"/>
          </w:tcPr>
          <w:p w14:paraId="51FC5E2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модели колечка в подарок ко дню матери. Развитие творческого воображения, мелкой моторики.</w:t>
            </w:r>
          </w:p>
        </w:tc>
      </w:tr>
      <w:tr w14:paraId="1031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</w:tcPr>
          <w:p w14:paraId="4DBC24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14:paraId="636DF5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</w:tcPr>
          <w:p w14:paraId="4B75C7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Мебель для кукол</w:t>
            </w:r>
          </w:p>
          <w:p w14:paraId="274939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074A25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модели стула и стола . Продолжать работу над созданием трехмерных моделей. Закрепление навыков работы с ручкой.</w:t>
            </w:r>
          </w:p>
        </w:tc>
      </w:tr>
      <w:tr w14:paraId="7257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0" w:type="auto"/>
            <w:vMerge w:val="continue"/>
          </w:tcPr>
          <w:p w14:paraId="25CB8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87AD63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</w:t>
            </w:r>
          </w:p>
          <w:p w14:paraId="6D9EE06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14:paraId="2070732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Новогодний фонарик</w:t>
            </w:r>
          </w:p>
        </w:tc>
        <w:tc>
          <w:tcPr>
            <w:tcW w:w="0" w:type="auto"/>
          </w:tcPr>
          <w:p w14:paraId="5401341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и изготовление трехмерной модели фонарика. Познакомить со способами соединения и крепежа деталей.</w:t>
            </w:r>
          </w:p>
        </w:tc>
      </w:tr>
      <w:tr w14:paraId="59E5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C032A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14:paraId="1991AE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  <w:p w14:paraId="3BF79B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  <w:p w14:paraId="2BB9ADE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14:paraId="48E2FBF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Веселый снеговик.</w:t>
            </w:r>
          </w:p>
          <w:p w14:paraId="7B3A43E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DC55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Дифференцирование предметов по величине (большой, средний, маленький). Развитие творческого воображения, внимания, пространственного мышления.</w:t>
            </w:r>
          </w:p>
        </w:tc>
      </w:tr>
      <w:tr w14:paraId="638E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F24CD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14:paraId="6FF24C2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</w:tcPr>
          <w:p w14:paraId="4225328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Подарок ко дню святого Валентина</w:t>
            </w:r>
          </w:p>
        </w:tc>
        <w:tc>
          <w:tcPr>
            <w:tcW w:w="0" w:type="auto"/>
          </w:tcPr>
          <w:p w14:paraId="2F79E24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модели сердечка по выбору детей.. Закрепление навыков работы с ручкой.</w:t>
            </w:r>
          </w:p>
        </w:tc>
      </w:tr>
      <w:tr w14:paraId="2EC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</w:tcPr>
          <w:p w14:paraId="3B528F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4866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0" w:type="auto"/>
          </w:tcPr>
          <w:p w14:paraId="60211D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0" w:type="auto"/>
          </w:tcPr>
          <w:p w14:paraId="5F795EB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модели самолета к празднику пап из готовых форм. Закрепление навыков работы с ручкой.</w:t>
            </w:r>
          </w:p>
        </w:tc>
      </w:tr>
      <w:tr w14:paraId="0077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81F67D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14:paraId="3B1F874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</w:tcPr>
          <w:p w14:paraId="1D37A0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Подарок для любимой мамочки.</w:t>
            </w:r>
          </w:p>
        </w:tc>
        <w:tc>
          <w:tcPr>
            <w:tcW w:w="0" w:type="auto"/>
          </w:tcPr>
          <w:p w14:paraId="2148812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 двухмерной модели цифры 8 и моделей цветов по выбору ребенка. Развитие творческого воображения, внимания.</w:t>
            </w:r>
          </w:p>
        </w:tc>
      </w:tr>
      <w:tr w14:paraId="2B25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267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4F999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</w:tcPr>
          <w:p w14:paraId="6D0757B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0" w:type="auto"/>
          </w:tcPr>
          <w:p w14:paraId="1FEDF9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трехмерной модели велосипеда. Продолжать знакомить со способами соединения и крепежа деталей. Развитие чувства прекрасного, внимания, мелкой моторики.</w:t>
            </w:r>
          </w:p>
        </w:tc>
      </w:tr>
      <w:tr w14:paraId="1BF5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DF44BA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</w:tcPr>
          <w:p w14:paraId="436CF69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</w:tcPr>
          <w:p w14:paraId="39493C2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Эйфелева башня</w:t>
            </w:r>
          </w:p>
        </w:tc>
        <w:tc>
          <w:tcPr>
            <w:tcW w:w="0" w:type="auto"/>
          </w:tcPr>
          <w:p w14:paraId="4C70F89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модели башни из отдельных деталей. Продолжать знакомить со способами соединения и крепежа деталей. Развитие чувства прекрасного, внимания, мелкой моторики.</w:t>
            </w:r>
          </w:p>
        </w:tc>
      </w:tr>
      <w:tr w14:paraId="3E13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13373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2EFC3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</w:tcPr>
          <w:p w14:paraId="2F270C5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0" w:type="auto"/>
          </w:tcPr>
          <w:p w14:paraId="06E098C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моделей цветов по выбору детей.. Закрепление навыков  работы с ручкой. Развитие творческого воображения.</w:t>
            </w:r>
          </w:p>
        </w:tc>
      </w:tr>
      <w:tr w14:paraId="2803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12E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14:paraId="6AE563D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</w:tcPr>
          <w:p w14:paraId="23569A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Вот что я умею!</w:t>
            </w:r>
          </w:p>
        </w:tc>
        <w:tc>
          <w:tcPr>
            <w:tcW w:w="0" w:type="auto"/>
          </w:tcPr>
          <w:p w14:paraId="0ED5619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 года. Подготовка выставки работ воспитанников.</w:t>
            </w:r>
          </w:p>
        </w:tc>
      </w:tr>
    </w:tbl>
    <w:p w14:paraId="0885A33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020118BC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Раздел 3. Мониторинг результатов деятельности (оценка знаний, умений и навыков детей) проводится 2 раза в год: на начало и конец текущего года.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78"/>
        <w:gridCol w:w="1109"/>
        <w:gridCol w:w="1357"/>
        <w:gridCol w:w="1523"/>
        <w:gridCol w:w="1312"/>
        <w:gridCol w:w="1275"/>
        <w:gridCol w:w="1187"/>
      </w:tblGrid>
      <w:tr w14:paraId="3580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A0833E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BD52E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8" w:type="dxa"/>
          </w:tcPr>
          <w:p w14:paraId="237656E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7763" w:type="dxa"/>
            <w:gridSpan w:val="6"/>
          </w:tcPr>
          <w:p w14:paraId="5A13BAD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Умения и навыки</w:t>
            </w:r>
          </w:p>
        </w:tc>
      </w:tr>
      <w:tr w14:paraId="2F0D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37020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3EF0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14:paraId="5E22340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правильно держать 3-d ручку</w:t>
            </w:r>
          </w:p>
        </w:tc>
        <w:tc>
          <w:tcPr>
            <w:tcW w:w="1357" w:type="dxa"/>
          </w:tcPr>
          <w:p w14:paraId="1EAA15E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узнавание предмета по контуру</w:t>
            </w:r>
          </w:p>
        </w:tc>
        <w:tc>
          <w:tcPr>
            <w:tcW w:w="1523" w:type="dxa"/>
          </w:tcPr>
          <w:p w14:paraId="0E11B0D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пространственное отношение между предметами</w:t>
            </w:r>
          </w:p>
        </w:tc>
        <w:tc>
          <w:tcPr>
            <w:tcW w:w="1312" w:type="dxa"/>
          </w:tcPr>
          <w:p w14:paraId="0ACE2E2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рисование предметов различной формы</w:t>
            </w:r>
          </w:p>
        </w:tc>
        <w:tc>
          <w:tcPr>
            <w:tcW w:w="1275" w:type="dxa"/>
          </w:tcPr>
          <w:p w14:paraId="36C98DB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композиции из готовых форм</w:t>
            </w:r>
          </w:p>
        </w:tc>
        <w:tc>
          <w:tcPr>
            <w:tcW w:w="1187" w:type="dxa"/>
          </w:tcPr>
          <w:p w14:paraId="28B394A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аккуратность работы</w:t>
            </w:r>
          </w:p>
        </w:tc>
      </w:tr>
      <w:tr w14:paraId="6BAC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2F6006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14:paraId="5C3D57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14:paraId="73D30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574A1E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59DEC0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4852B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7CAB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338DB8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11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329944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14:paraId="53F7E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14:paraId="10981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7DB628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00D13E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4932B5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21D6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42130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184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9897DD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14:paraId="24BF6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14:paraId="23452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1D544A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3A5DDC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37EDD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B42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381143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3E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D36A45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14:paraId="56B4C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14:paraId="6F26C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174B2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11564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60331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BEF2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425258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FF9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D5F96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0047E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09" w:type="dxa"/>
          </w:tcPr>
          <w:p w14:paraId="426827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0B7099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1821B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7B693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6EFF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151A4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446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0BBF9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70A775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09" w:type="dxa"/>
          </w:tcPr>
          <w:p w14:paraId="66500E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6FBA4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7F0655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6A0484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9C971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11BEFB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00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86681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553ABAE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09" w:type="dxa"/>
          </w:tcPr>
          <w:p w14:paraId="7D8C4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14:paraId="55D9C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40F8D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14:paraId="47F6F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4D46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452EB3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E0901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714335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Раздел 4. Учебно - методическое обеспечение.</w:t>
      </w:r>
    </w:p>
    <w:p w14:paraId="1A5CD6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Устройство 3-D ручка.</w:t>
      </w:r>
    </w:p>
    <w:p w14:paraId="4D73CC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Пластик PLA</w:t>
      </w:r>
    </w:p>
    <w:p w14:paraId="3A11B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Прозрачные пластины</w:t>
      </w:r>
    </w:p>
    <w:p w14:paraId="606E2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Ножницы.</w:t>
      </w:r>
    </w:p>
    <w:p w14:paraId="43442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Трафареты для практической работы.</w:t>
      </w:r>
    </w:p>
    <w:p w14:paraId="4B15CCA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7DD3713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BBF99C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19DC07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15EADE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843905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3E9E99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6DB5B8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BD10FA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D5B9EB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Раздел 5. Методическое обеспечение программы</w:t>
      </w:r>
    </w:p>
    <w:p w14:paraId="5E5FEDC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Краткий инструктаж по технике безопасности при использовании 3d-ручки</w:t>
      </w:r>
    </w:p>
    <w:p w14:paraId="7226D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Подготовка рабочего места. Перед началом работы следует очистить рабочее место от посторонних вещей и предметов, которые могут осложнить вашу работу и ухудшить само изделие. На рабочем месте не должно быть ничего лишнего, что мешало бы производить работу аккуратно, либо что могло бы испортиться при попадании капель горячего пластика. </w:t>
      </w:r>
    </w:p>
    <w:p w14:paraId="4FA9B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Подключение. При подключении инструмента поверхность стола, ваши руки и сама ручка должны быть сухими. Не держите поблизости жидкости, проливание которых может привести к короткому замыканию. При работе с 3d-ручкой необходимо избегать контакта с нагревательным элементом.</w:t>
      </w:r>
    </w:p>
    <w:p w14:paraId="3D2FC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Использование. Не прикасайтесь к готовому объекту, пока не будете полностью уверены, что он остыл. Не трогайте стержень ручки во время работы или сразу после выключения. </w:t>
      </w:r>
    </w:p>
    <w:p w14:paraId="23E49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Неприятный запах. Если вы почувствовали резкий, неприятный запах, выключите ручку из сети и положите на твердую ровную поверхность до выяснения причин поломки. Ни в коем случае не пытайтесь разобрать инструмент самостоятельно.</w:t>
      </w:r>
    </w:p>
    <w:p w14:paraId="70793BA0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24E4921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317CA905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2277A965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0E7639FA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2E66EDCE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7D3EE750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7E69C09B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1E38B70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1C2FECC9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671116A8">
      <w:pPr>
        <w:rPr>
          <w:rFonts w:hint="default"/>
          <w:lang w:val="ru-RU"/>
        </w:rPr>
      </w:pPr>
    </w:p>
    <w:p w14:paraId="13B88ABC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70083"/>
    <w:multiLevelType w:val="multilevel"/>
    <w:tmpl w:val="758700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C6917D3"/>
    <w:multiLevelType w:val="multilevel"/>
    <w:tmpl w:val="7C6917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3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2024-06-22T17:29:44Z</dcterms:created>
  <dc:creator>Наталья и Елизовета</dc:creator>
  <cp:lastModifiedBy>Наталья и Елизовета</cp:lastModifiedBy>
  <dcterms:modified xsi:type="dcterms:W3CDTF">2024-06-22T17:40:25Z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F27EB4E840BB49978274318014CFA23A_12</vt:lpwstr>
  </property>
</Properties>
</file>