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C5F94">
      <w:pPr>
        <w:rPr>
          <w:sz w:val="20"/>
        </w:rPr>
      </w:pPr>
    </w:p>
    <w:p w14:paraId="139EA6FF">
      <w:pPr>
        <w:rPr>
          <w:sz w:val="20"/>
        </w:rPr>
      </w:pPr>
    </w:p>
    <w:p w14:paraId="5A952D71">
      <w:pPr>
        <w:rPr>
          <w:sz w:val="20"/>
        </w:rPr>
      </w:pPr>
    </w:p>
    <w:p w14:paraId="7A65A685">
      <w:pPr>
        <w:rPr>
          <w:sz w:val="20"/>
        </w:rPr>
      </w:pPr>
    </w:p>
    <w:p w14:paraId="6BE04D29">
      <w:pPr>
        <w:rPr>
          <w:sz w:val="20"/>
        </w:rPr>
      </w:pPr>
    </w:p>
    <w:p w14:paraId="410E2D42">
      <w:pPr>
        <w:rPr>
          <w:sz w:val="20"/>
        </w:rPr>
      </w:pPr>
    </w:p>
    <w:p w14:paraId="529031F8">
      <w:pPr>
        <w:rPr>
          <w:sz w:val="20"/>
        </w:rPr>
      </w:pPr>
    </w:p>
    <w:p w14:paraId="50428927">
      <w:pPr>
        <w:rPr>
          <w:sz w:val="20"/>
        </w:rPr>
      </w:pPr>
    </w:p>
    <w:p w14:paraId="5765BE7D">
      <w:pPr>
        <w:rPr>
          <w:sz w:val="20"/>
        </w:rPr>
      </w:pPr>
    </w:p>
    <w:p w14:paraId="3AE6AA57">
      <w:pPr>
        <w:rPr>
          <w:sz w:val="20"/>
        </w:rPr>
      </w:pPr>
    </w:p>
    <w:p w14:paraId="2B3B37B0">
      <w:pPr>
        <w:rPr>
          <w:sz w:val="20"/>
        </w:rPr>
      </w:pPr>
    </w:p>
    <w:p w14:paraId="1F6B1DD6">
      <w:pPr>
        <w:rPr>
          <w:sz w:val="20"/>
        </w:rPr>
      </w:pPr>
    </w:p>
    <w:p w14:paraId="15A126EF">
      <w:pPr>
        <w:rPr>
          <w:sz w:val="20"/>
        </w:rPr>
      </w:pPr>
    </w:p>
    <w:p w14:paraId="7EE0777C">
      <w:pPr>
        <w:rPr>
          <w:sz w:val="20"/>
        </w:rPr>
      </w:pPr>
    </w:p>
    <w:p w14:paraId="4DA47678">
      <w:pPr>
        <w:rPr>
          <w:sz w:val="20"/>
        </w:rPr>
      </w:pPr>
    </w:p>
    <w:p w14:paraId="3D092E0B">
      <w:pPr>
        <w:rPr>
          <w:sz w:val="20"/>
        </w:rPr>
      </w:pPr>
    </w:p>
    <w:p w14:paraId="1C988654">
      <w:pPr>
        <w:rPr>
          <w:sz w:val="20"/>
        </w:rPr>
      </w:pPr>
    </w:p>
    <w:p w14:paraId="4E5F9828">
      <w:pPr>
        <w:rPr>
          <w:sz w:val="20"/>
        </w:rPr>
      </w:pPr>
    </w:p>
    <w:p w14:paraId="4516ACDA">
      <w:pPr>
        <w:rPr>
          <w:sz w:val="20"/>
        </w:rPr>
      </w:pPr>
    </w:p>
    <w:p w14:paraId="2FBB334B">
      <w:pPr>
        <w:rPr>
          <w:sz w:val="20"/>
        </w:rPr>
      </w:pPr>
    </w:p>
    <w:p w14:paraId="1AC57D34">
      <w:pPr>
        <w:rPr>
          <w:sz w:val="20"/>
        </w:rPr>
      </w:pPr>
    </w:p>
    <w:p w14:paraId="129C9A63">
      <w:pPr>
        <w:rPr>
          <w:sz w:val="20"/>
        </w:rPr>
      </w:pPr>
    </w:p>
    <w:p w14:paraId="52258B63">
      <w:pPr>
        <w:rPr>
          <w:sz w:val="20"/>
        </w:rPr>
      </w:pPr>
    </w:p>
    <w:p w14:paraId="3D1DE7E0">
      <w:pPr>
        <w:rPr>
          <w:sz w:val="20"/>
        </w:rPr>
      </w:pPr>
    </w:p>
    <w:p w14:paraId="03286142">
      <w:pPr>
        <w:rPr>
          <w:sz w:val="20"/>
        </w:rPr>
      </w:pPr>
    </w:p>
    <w:p w14:paraId="1FBC9E1E">
      <w:pPr>
        <w:rPr>
          <w:sz w:val="20"/>
        </w:rPr>
      </w:pPr>
    </w:p>
    <w:p w14:paraId="5FAEC2EB">
      <w:pPr>
        <w:rPr>
          <w:sz w:val="20"/>
        </w:rPr>
      </w:pPr>
    </w:p>
    <w:p w14:paraId="7307586C">
      <w:pPr>
        <w:rPr>
          <w:sz w:val="20"/>
        </w:rPr>
      </w:pPr>
    </w:p>
    <w:p w14:paraId="12A60677">
      <w:pPr>
        <w:rPr>
          <w:sz w:val="20"/>
        </w:rPr>
      </w:pPr>
    </w:p>
    <w:p w14:paraId="55D56D94">
      <w:pPr>
        <w:rPr>
          <w:sz w:val="20"/>
        </w:rPr>
      </w:pPr>
    </w:p>
    <w:p w14:paraId="00C0E51C">
      <w:pPr>
        <w:rPr>
          <w:sz w:val="20"/>
        </w:rPr>
      </w:pPr>
    </w:p>
    <w:p w14:paraId="02D9B76D">
      <w:pPr>
        <w:rPr>
          <w:sz w:val="20"/>
        </w:rPr>
      </w:pPr>
    </w:p>
    <w:p w14:paraId="526663D2">
      <w:pPr>
        <w:rPr>
          <w:sz w:val="20"/>
        </w:rPr>
      </w:pPr>
    </w:p>
    <w:p w14:paraId="18F2BA52">
      <w:pPr>
        <w:rPr>
          <w:sz w:val="20"/>
        </w:rPr>
      </w:pPr>
    </w:p>
    <w:p w14:paraId="30D9094A">
      <w:pPr>
        <w:rPr>
          <w:sz w:val="20"/>
        </w:rPr>
      </w:pPr>
    </w:p>
    <w:p w14:paraId="0290CA10">
      <w:pPr>
        <w:rPr>
          <w:sz w:val="20"/>
        </w:rPr>
      </w:pPr>
    </w:p>
    <w:p w14:paraId="44A70FC9">
      <w:pPr>
        <w:rPr>
          <w:sz w:val="20"/>
        </w:rPr>
      </w:pPr>
    </w:p>
    <w:p w14:paraId="7716DEFE">
      <w:pPr>
        <w:rPr>
          <w:sz w:val="20"/>
        </w:rPr>
      </w:pPr>
    </w:p>
    <w:p w14:paraId="041AC591">
      <w:pPr>
        <w:rPr>
          <w:sz w:val="20"/>
        </w:rPr>
      </w:pPr>
    </w:p>
    <w:p w14:paraId="29AAFC1F">
      <w:pPr>
        <w:rPr>
          <w:sz w:val="20"/>
        </w:rPr>
      </w:pPr>
    </w:p>
    <w:p w14:paraId="2F3AFFA4">
      <w:pPr>
        <w:rPr>
          <w:sz w:val="20"/>
        </w:rPr>
      </w:pPr>
    </w:p>
    <w:p w14:paraId="77A29D51">
      <w:pPr>
        <w:rPr>
          <w:sz w:val="20"/>
        </w:rPr>
      </w:pPr>
    </w:p>
    <w:p w14:paraId="749CBA5C">
      <w:pPr>
        <w:rPr>
          <w:sz w:val="20"/>
        </w:rPr>
      </w:pPr>
    </w:p>
    <w:p w14:paraId="36BFB4AA">
      <w:pPr>
        <w:rPr>
          <w:sz w:val="20"/>
        </w:rPr>
      </w:pPr>
    </w:p>
    <w:p w14:paraId="33599B5A">
      <w:pPr>
        <w:rPr>
          <w:sz w:val="20"/>
        </w:rPr>
      </w:pPr>
      <w:r>
        <w:rPr>
          <w:sz w:val="20"/>
        </w:rPr>
        <w:t xml:space="preserve">                                                    </w:t>
      </w:r>
      <w:r>
        <w:rPr>
          <w:sz w:val="20"/>
        </w:rPr>
        <w:drawing>
          <wp:inline distT="0" distB="0" distL="0" distR="0">
            <wp:extent cx="5891530" cy="6772275"/>
            <wp:effectExtent l="0" t="0" r="9525" b="13970"/>
            <wp:docPr id="2" name="Рисунок 2" descr="C:\Users\Наташа\Desktop\портф\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Наташа\Desktop\портф\м.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a:off x="0" y="0"/>
                      <a:ext cx="5896659" cy="6777558"/>
                    </a:xfrm>
                    <a:prstGeom prst="rect">
                      <a:avLst/>
                    </a:prstGeom>
                    <a:noFill/>
                    <a:ln>
                      <a:noFill/>
                    </a:ln>
                  </pic:spPr>
                </pic:pic>
              </a:graphicData>
            </a:graphic>
          </wp:inline>
        </w:drawing>
      </w:r>
    </w:p>
    <w:p w14:paraId="75E6F531">
      <w:pPr>
        <w:ind w:left="2977"/>
        <w:rPr>
          <w:sz w:val="20"/>
        </w:rPr>
      </w:pPr>
    </w:p>
    <w:p w14:paraId="5F11A4A2">
      <w:pPr>
        <w:ind w:left="2977"/>
        <w:rPr>
          <w:sz w:val="20"/>
        </w:rPr>
      </w:pPr>
      <w:r>
        <w:rPr>
          <w:sz w:val="20"/>
        </w:rPr>
        <w:t xml:space="preserve">                                          </w:t>
      </w:r>
    </w:p>
    <w:p w14:paraId="56B44CE7">
      <w:pPr>
        <w:ind w:left="2977"/>
        <w:rPr>
          <w:sz w:val="20"/>
        </w:rPr>
      </w:pPr>
    </w:p>
    <w:p w14:paraId="3D2AA0DF">
      <w:pPr>
        <w:ind w:left="2977"/>
        <w:rPr>
          <w:sz w:val="20"/>
        </w:rPr>
      </w:pPr>
    </w:p>
    <w:p w14:paraId="49003346">
      <w:pPr>
        <w:rPr>
          <w:rFonts w:hint="default"/>
          <w:sz w:val="20"/>
          <w:lang w:val="ru-RU"/>
        </w:rPr>
      </w:pPr>
      <w:r>
        <w:rPr>
          <w:rFonts w:hint="default"/>
          <w:sz w:val="20"/>
          <w:lang w:val="ru-RU"/>
        </w:rPr>
        <w:drawing>
          <wp:inline distT="0" distB="0" distL="114300" distR="114300">
            <wp:extent cx="6989445" cy="9620885"/>
            <wp:effectExtent l="0" t="0" r="18415" b="1905"/>
            <wp:docPr id="5" name="Изображение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5"/>
                    <pic:cNvPicPr>
                      <a:picLocks noChangeAspect="1"/>
                    </pic:cNvPicPr>
                  </pic:nvPicPr>
                  <pic:blipFill>
                    <a:blip r:embed="rId6"/>
                    <a:stretch>
                      <a:fillRect/>
                    </a:stretch>
                  </pic:blipFill>
                  <pic:spPr>
                    <a:xfrm rot="16200000">
                      <a:off x="0" y="0"/>
                      <a:ext cx="6989445" cy="9620885"/>
                    </a:xfrm>
                    <a:prstGeom prst="rect">
                      <a:avLst/>
                    </a:prstGeom>
                  </pic:spPr>
                </pic:pic>
              </a:graphicData>
            </a:graphic>
          </wp:inline>
        </w:drawing>
      </w:r>
    </w:p>
    <w:p w14:paraId="0459BA31">
      <w:pPr>
        <w:rPr>
          <w:rFonts w:hint="default"/>
          <w:sz w:val="20"/>
          <w:lang w:val="ru-RU"/>
        </w:rPr>
      </w:pPr>
      <w:r>
        <w:rPr>
          <w:rFonts w:hint="default"/>
          <w:sz w:val="20"/>
          <w:lang w:val="ru-RU"/>
        </w:rPr>
        <w:drawing>
          <wp:inline distT="0" distB="0" distL="114300" distR="114300">
            <wp:extent cx="7005320" cy="9645015"/>
            <wp:effectExtent l="0" t="0" r="13335" b="5080"/>
            <wp:docPr id="3" name="Изображение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4"/>
                    <pic:cNvPicPr>
                      <a:picLocks noChangeAspect="1"/>
                    </pic:cNvPicPr>
                  </pic:nvPicPr>
                  <pic:blipFill>
                    <a:blip r:embed="rId7"/>
                    <a:stretch>
                      <a:fillRect/>
                    </a:stretch>
                  </pic:blipFill>
                  <pic:spPr>
                    <a:xfrm rot="16200000">
                      <a:off x="0" y="0"/>
                      <a:ext cx="7005320" cy="9645015"/>
                    </a:xfrm>
                    <a:prstGeom prst="rect">
                      <a:avLst/>
                    </a:prstGeom>
                  </pic:spPr>
                </pic:pic>
              </a:graphicData>
            </a:graphic>
          </wp:inline>
        </w:drawing>
      </w:r>
    </w:p>
    <w:p w14:paraId="2D9A1C76">
      <w:pPr>
        <w:pStyle w:val="56"/>
        <w:ind w:left="720"/>
        <w:rPr>
          <w:rFonts w:hint="default"/>
          <w:lang w:val="ru-RU"/>
        </w:rPr>
      </w:pPr>
      <w:r>
        <w:rPr>
          <w:rFonts w:hint="default"/>
          <w:lang w:val="ru-RU"/>
        </w:rPr>
        <w:drawing>
          <wp:inline distT="0" distB="0" distL="114300" distR="114300">
            <wp:extent cx="6789420" cy="9345295"/>
            <wp:effectExtent l="0" t="0" r="8255" b="11430"/>
            <wp:docPr id="4" name="Изображение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3"/>
                    <pic:cNvPicPr>
                      <a:picLocks noChangeAspect="1"/>
                    </pic:cNvPicPr>
                  </pic:nvPicPr>
                  <pic:blipFill>
                    <a:blip r:embed="rId8"/>
                    <a:stretch>
                      <a:fillRect/>
                    </a:stretch>
                  </pic:blipFill>
                  <pic:spPr>
                    <a:xfrm rot="16200000">
                      <a:off x="0" y="0"/>
                      <a:ext cx="6789420" cy="9345295"/>
                    </a:xfrm>
                    <a:prstGeom prst="rect">
                      <a:avLst/>
                    </a:prstGeom>
                  </pic:spPr>
                </pic:pic>
              </a:graphicData>
            </a:graphic>
          </wp:inline>
        </w:drawing>
      </w:r>
    </w:p>
    <w:p w14:paraId="6AF00F61">
      <w:pPr>
        <w:widowControl w:val="0"/>
        <w:shd w:val="clear" w:color="auto" w:fill="FFFFFF"/>
        <w:jc w:val="center"/>
        <w:outlineLvl w:val="0"/>
      </w:pPr>
      <w:r>
        <w:drawing>
          <wp:inline distT="0" distB="0" distL="114300" distR="114300">
            <wp:extent cx="6951345" cy="9568815"/>
            <wp:effectExtent l="0" t="0" r="13335" b="1905"/>
            <wp:docPr id="1" name="Изображение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7"/>
                    <pic:cNvPicPr>
                      <a:picLocks noChangeAspect="1"/>
                    </pic:cNvPicPr>
                  </pic:nvPicPr>
                  <pic:blipFill>
                    <a:blip r:embed="rId9"/>
                    <a:stretch>
                      <a:fillRect/>
                    </a:stretch>
                  </pic:blipFill>
                  <pic:spPr>
                    <a:xfrm rot="16200000">
                      <a:off x="0" y="0"/>
                      <a:ext cx="6951345" cy="9568815"/>
                    </a:xfrm>
                    <a:prstGeom prst="rect">
                      <a:avLst/>
                    </a:prstGeom>
                  </pic:spPr>
                </pic:pic>
              </a:graphicData>
            </a:graphic>
          </wp:inline>
        </w:drawing>
      </w:r>
    </w:p>
    <w:p w14:paraId="4231A456">
      <w:pPr>
        <w:widowControl w:val="0"/>
        <w:shd w:val="clear" w:color="auto" w:fill="FFFFFF"/>
        <w:jc w:val="center"/>
        <w:outlineLvl w:val="0"/>
        <w:rPr>
          <w:b/>
          <w:bCs/>
          <w:lang w:eastAsia="en-US" w:bidi="ru-RU"/>
        </w:rPr>
      </w:pPr>
      <w:bookmarkStart w:id="0" w:name="_GoBack"/>
      <w:bookmarkEnd w:id="0"/>
      <w:r>
        <w:rPr>
          <w:b/>
          <w:bCs/>
          <w:lang w:eastAsia="en-US" w:bidi="ru-RU"/>
        </w:rPr>
        <w:t>Целевые ориентиры воспитательной работы для детей младенческого</w:t>
      </w:r>
      <w:r>
        <w:rPr>
          <w:b/>
          <w:bCs/>
          <w:lang w:eastAsia="en-US" w:bidi="ru-RU"/>
        </w:rPr>
        <w:br w:type="textWrapping"/>
      </w:r>
      <w:r>
        <w:rPr>
          <w:b/>
          <w:bCs/>
          <w:lang w:eastAsia="en-US" w:bidi="ru-RU"/>
        </w:rPr>
        <w:t>и раннего возраста (до 3 лет)</w:t>
      </w:r>
    </w:p>
    <w:p w14:paraId="2DD0E6AC">
      <w:pPr>
        <w:widowControl w:val="0"/>
        <w:shd w:val="clear" w:color="auto" w:fill="FFFFFF"/>
        <w:jc w:val="left"/>
        <w:outlineLvl w:val="0"/>
        <w:rPr>
          <w:b/>
          <w:bCs/>
          <w:lang w:eastAsia="en-US" w:bidi="ru-RU"/>
        </w:rPr>
      </w:pPr>
    </w:p>
    <w:p w14:paraId="6D6EDD7C">
      <w:pPr>
        <w:widowControl w:val="0"/>
        <w:shd w:val="clear" w:color="auto" w:fill="FFFFFF"/>
        <w:jc w:val="center"/>
        <w:outlineLvl w:val="0"/>
        <w:rPr>
          <w:bCs/>
          <w:lang w:eastAsia="en-US" w:bidi="ru-RU"/>
        </w:rPr>
      </w:pPr>
      <w:r>
        <w:rPr>
          <w:bCs/>
          <w:lang w:eastAsia="en-US" w:bidi="ru-RU"/>
        </w:rPr>
        <w:t>Портрет ребенка младенческого и раннего возраста (к 3-м годам)</w:t>
      </w:r>
    </w:p>
    <w:p w14:paraId="58DE0030">
      <w:pPr>
        <w:widowControl w:val="0"/>
        <w:shd w:val="clear" w:color="auto" w:fill="FFFFFF"/>
        <w:jc w:val="left"/>
        <w:outlineLvl w:val="0"/>
        <w:rPr>
          <w:bCs/>
          <w:lang w:eastAsia="en-US" w:bidi="ru-RU"/>
        </w:rPr>
      </w:pPr>
    </w:p>
    <w:tbl>
      <w:tblPr>
        <w:tblStyle w:val="102"/>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3399"/>
        <w:gridCol w:w="8084"/>
      </w:tblGrid>
      <w:tr w14:paraId="3795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1950" w:type="dxa"/>
            <w:tcBorders>
              <w:top w:val="single" w:color="auto" w:sz="4" w:space="0"/>
              <w:left w:val="single" w:color="auto" w:sz="4" w:space="0"/>
              <w:bottom w:val="single" w:color="auto" w:sz="4" w:space="0"/>
              <w:right w:val="single" w:color="auto" w:sz="4" w:space="0"/>
            </w:tcBorders>
          </w:tcPr>
          <w:p w14:paraId="733A9625">
            <w:pPr>
              <w:widowControl w:val="0"/>
              <w:shd w:val="clear" w:color="auto" w:fill="FFFFFF"/>
              <w:jc w:val="left"/>
              <w:outlineLvl w:val="0"/>
              <w:rPr>
                <w:bCs/>
                <w:lang w:eastAsia="en-US" w:bidi="ru-RU"/>
              </w:rPr>
            </w:pPr>
            <w:r>
              <w:rPr>
                <w:bCs/>
                <w:lang w:eastAsia="en-US" w:bidi="ru-RU"/>
              </w:rPr>
              <w:t>Направление</w:t>
            </w:r>
          </w:p>
          <w:p w14:paraId="39E75EDF">
            <w:pPr>
              <w:widowControl w:val="0"/>
              <w:shd w:val="clear" w:color="auto" w:fill="FFFFFF"/>
              <w:jc w:val="left"/>
              <w:outlineLvl w:val="0"/>
              <w:rPr>
                <w:bCs/>
                <w:lang w:eastAsia="en-US" w:bidi="ru-RU"/>
              </w:rPr>
            </w:pPr>
            <w:r>
              <w:rPr>
                <w:bCs/>
                <w:lang w:eastAsia="en-US" w:bidi="ru-RU"/>
              </w:rPr>
              <w:t>воспитания</w:t>
            </w:r>
          </w:p>
        </w:tc>
        <w:tc>
          <w:tcPr>
            <w:tcW w:w="3399" w:type="dxa"/>
            <w:tcBorders>
              <w:top w:val="single" w:color="auto" w:sz="4" w:space="0"/>
              <w:left w:val="single" w:color="auto" w:sz="4" w:space="0"/>
              <w:bottom w:val="single" w:color="auto" w:sz="4" w:space="0"/>
              <w:right w:val="single" w:color="auto" w:sz="4" w:space="0"/>
            </w:tcBorders>
          </w:tcPr>
          <w:p w14:paraId="1FDFFDAD">
            <w:pPr>
              <w:widowControl w:val="0"/>
              <w:shd w:val="clear" w:color="auto" w:fill="FFFFFF"/>
              <w:jc w:val="left"/>
              <w:outlineLvl w:val="0"/>
              <w:rPr>
                <w:bCs/>
                <w:lang w:eastAsia="en-US" w:bidi="ru-RU"/>
              </w:rPr>
            </w:pPr>
            <w:r>
              <w:rPr>
                <w:bCs/>
                <w:lang w:eastAsia="en-US" w:bidi="ru-RU"/>
              </w:rPr>
              <w:t>Ценности</w:t>
            </w:r>
          </w:p>
        </w:tc>
        <w:tc>
          <w:tcPr>
            <w:tcW w:w="8084" w:type="dxa"/>
            <w:tcBorders>
              <w:top w:val="single" w:color="auto" w:sz="4" w:space="0"/>
              <w:left w:val="single" w:color="auto" w:sz="4" w:space="0"/>
              <w:bottom w:val="single" w:color="auto" w:sz="4" w:space="0"/>
              <w:right w:val="single" w:color="auto" w:sz="4" w:space="0"/>
            </w:tcBorders>
          </w:tcPr>
          <w:p w14:paraId="793E1FD3">
            <w:pPr>
              <w:widowControl w:val="0"/>
              <w:shd w:val="clear" w:color="auto" w:fill="FFFFFF"/>
              <w:jc w:val="left"/>
              <w:outlineLvl w:val="0"/>
              <w:rPr>
                <w:bCs/>
                <w:lang w:eastAsia="en-US" w:bidi="ru-RU"/>
              </w:rPr>
            </w:pPr>
            <w:r>
              <w:rPr>
                <w:bCs/>
                <w:lang w:eastAsia="en-US" w:bidi="ru-RU"/>
              </w:rPr>
              <w:t>Показатели</w:t>
            </w:r>
          </w:p>
        </w:tc>
      </w:tr>
      <w:tr w14:paraId="1C23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38FCC237">
            <w:pPr>
              <w:widowControl w:val="0"/>
              <w:shd w:val="clear" w:color="auto" w:fill="FFFFFF"/>
              <w:jc w:val="left"/>
              <w:outlineLvl w:val="0"/>
              <w:rPr>
                <w:bCs/>
                <w:lang w:eastAsia="en-US" w:bidi="ru-RU"/>
              </w:rPr>
            </w:pPr>
            <w:r>
              <w:rPr>
                <w:bCs/>
                <w:lang w:eastAsia="en-US" w:bidi="ru-RU"/>
              </w:rPr>
              <w:t>Патриотическое</w:t>
            </w:r>
          </w:p>
        </w:tc>
        <w:tc>
          <w:tcPr>
            <w:tcW w:w="3399" w:type="dxa"/>
            <w:tcBorders>
              <w:top w:val="single" w:color="auto" w:sz="4" w:space="0"/>
              <w:left w:val="single" w:color="auto" w:sz="4" w:space="0"/>
              <w:bottom w:val="single" w:color="auto" w:sz="4" w:space="0"/>
              <w:right w:val="single" w:color="auto" w:sz="4" w:space="0"/>
            </w:tcBorders>
          </w:tcPr>
          <w:p w14:paraId="24E7CC20">
            <w:pPr>
              <w:widowControl w:val="0"/>
              <w:shd w:val="clear" w:color="auto" w:fill="FFFFFF"/>
              <w:jc w:val="left"/>
              <w:outlineLvl w:val="0"/>
              <w:rPr>
                <w:bCs/>
                <w:lang w:eastAsia="en-US" w:bidi="ru-RU"/>
              </w:rPr>
            </w:pPr>
            <w:r>
              <w:rPr>
                <w:bCs/>
                <w:lang w:eastAsia="en-US" w:bidi="ru-RU"/>
              </w:rPr>
              <w:t>Родина, природа</w:t>
            </w:r>
          </w:p>
        </w:tc>
        <w:tc>
          <w:tcPr>
            <w:tcW w:w="8084" w:type="dxa"/>
            <w:tcBorders>
              <w:top w:val="single" w:color="auto" w:sz="4" w:space="0"/>
              <w:left w:val="single" w:color="auto" w:sz="4" w:space="0"/>
              <w:bottom w:val="single" w:color="auto" w:sz="4" w:space="0"/>
              <w:right w:val="single" w:color="auto" w:sz="4" w:space="0"/>
            </w:tcBorders>
          </w:tcPr>
          <w:p w14:paraId="3E248FD9">
            <w:pPr>
              <w:widowControl w:val="0"/>
              <w:shd w:val="clear" w:color="auto" w:fill="FFFFFF"/>
              <w:jc w:val="left"/>
              <w:outlineLvl w:val="0"/>
              <w:rPr>
                <w:bCs/>
                <w:lang w:eastAsia="en-US" w:bidi="ru-RU"/>
              </w:rPr>
            </w:pPr>
            <w:r>
              <w:rPr>
                <w:bCs/>
                <w:lang w:eastAsia="en-US" w:bidi="ru-RU"/>
              </w:rPr>
              <w:t>Проявляющий привязанность, любовь к семье, близким, окружающему миру</w:t>
            </w:r>
          </w:p>
        </w:tc>
      </w:tr>
      <w:tr w14:paraId="16B7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1964360C">
            <w:pPr>
              <w:widowControl w:val="0"/>
              <w:shd w:val="clear" w:color="auto" w:fill="FFFFFF"/>
              <w:jc w:val="left"/>
              <w:outlineLvl w:val="0"/>
              <w:rPr>
                <w:bCs/>
                <w:lang w:eastAsia="en-US" w:bidi="ru-RU"/>
              </w:rPr>
            </w:pPr>
            <w:r>
              <w:rPr>
                <w:bCs/>
                <w:lang w:eastAsia="en-US" w:bidi="ru-RU"/>
              </w:rPr>
              <w:t>Социальное</w:t>
            </w:r>
          </w:p>
        </w:tc>
        <w:tc>
          <w:tcPr>
            <w:tcW w:w="3399" w:type="dxa"/>
            <w:tcBorders>
              <w:top w:val="single" w:color="auto" w:sz="4" w:space="0"/>
              <w:left w:val="single" w:color="auto" w:sz="4" w:space="0"/>
              <w:bottom w:val="single" w:color="auto" w:sz="4" w:space="0"/>
              <w:right w:val="single" w:color="auto" w:sz="4" w:space="0"/>
            </w:tcBorders>
          </w:tcPr>
          <w:p w14:paraId="49E92DA5">
            <w:pPr>
              <w:widowControl w:val="0"/>
              <w:shd w:val="clear" w:color="auto" w:fill="FFFFFF"/>
              <w:jc w:val="left"/>
              <w:outlineLvl w:val="0"/>
              <w:rPr>
                <w:bCs/>
                <w:lang w:eastAsia="en-US" w:bidi="ru-RU"/>
              </w:rPr>
            </w:pPr>
            <w:r>
              <w:rPr>
                <w:bCs/>
                <w:lang w:eastAsia="en-US" w:bidi="ru-RU"/>
              </w:rPr>
              <w:t>Человек, семья, дружба, сотрудничество</w:t>
            </w:r>
          </w:p>
        </w:tc>
        <w:tc>
          <w:tcPr>
            <w:tcW w:w="8084" w:type="dxa"/>
            <w:tcBorders>
              <w:top w:val="single" w:color="auto" w:sz="4" w:space="0"/>
              <w:left w:val="single" w:color="auto" w:sz="4" w:space="0"/>
              <w:bottom w:val="single" w:color="auto" w:sz="4" w:space="0"/>
              <w:right w:val="single" w:color="auto" w:sz="4" w:space="0"/>
            </w:tcBorders>
          </w:tcPr>
          <w:p w14:paraId="50306F7C">
            <w:pPr>
              <w:widowControl w:val="0"/>
              <w:shd w:val="clear" w:color="auto" w:fill="FFFFFF"/>
              <w:jc w:val="left"/>
              <w:outlineLvl w:val="0"/>
              <w:rPr>
                <w:bCs/>
                <w:lang w:eastAsia="en-US" w:bidi="ru-RU"/>
              </w:rPr>
            </w:pPr>
            <w:r>
              <w:rPr>
                <w:bCs/>
                <w:lang w:eastAsia="en-US" w:bidi="ru-RU"/>
              </w:rPr>
              <w:t>Способный понять и принять, что такое «хорошо» и «плохо».</w:t>
            </w:r>
          </w:p>
          <w:p w14:paraId="0730B502">
            <w:pPr>
              <w:widowControl w:val="0"/>
              <w:shd w:val="clear" w:color="auto" w:fill="FFFFFF"/>
              <w:jc w:val="left"/>
              <w:outlineLvl w:val="0"/>
              <w:rPr>
                <w:bCs/>
                <w:lang w:eastAsia="en-US" w:bidi="ru-RU"/>
              </w:rPr>
            </w:pPr>
            <w:r>
              <w:rPr>
                <w:bCs/>
                <w:lang w:eastAsia="en-US" w:bidi="ru-RU"/>
              </w:rPr>
              <w:t>Проявляющий интерес к другим детям и способный бесконфликтно играть рядом с ними.</w:t>
            </w:r>
          </w:p>
          <w:p w14:paraId="00C2A9F2">
            <w:pPr>
              <w:widowControl w:val="0"/>
              <w:shd w:val="clear" w:color="auto" w:fill="FFFFFF"/>
              <w:jc w:val="left"/>
              <w:outlineLvl w:val="0"/>
              <w:rPr>
                <w:bCs/>
                <w:lang w:eastAsia="en-US" w:bidi="ru-RU"/>
              </w:rPr>
            </w:pPr>
            <w:r>
              <w:rPr>
                <w:bCs/>
                <w:lang w:eastAsia="en-US" w:bidi="ru-RU"/>
              </w:rPr>
              <w:t>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14:paraId="63CE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61A6A67A">
            <w:pPr>
              <w:widowControl w:val="0"/>
              <w:shd w:val="clear" w:color="auto" w:fill="FFFFFF"/>
              <w:jc w:val="left"/>
              <w:outlineLvl w:val="0"/>
              <w:rPr>
                <w:bCs/>
                <w:lang w:eastAsia="en-US" w:bidi="ru-RU"/>
              </w:rPr>
            </w:pPr>
            <w:r>
              <w:rPr>
                <w:bCs/>
                <w:lang w:eastAsia="en-US" w:bidi="ru-RU"/>
              </w:rPr>
              <w:t>Познавательное</w:t>
            </w:r>
          </w:p>
        </w:tc>
        <w:tc>
          <w:tcPr>
            <w:tcW w:w="3399" w:type="dxa"/>
            <w:tcBorders>
              <w:top w:val="single" w:color="auto" w:sz="4" w:space="0"/>
              <w:left w:val="single" w:color="auto" w:sz="4" w:space="0"/>
              <w:bottom w:val="single" w:color="auto" w:sz="4" w:space="0"/>
              <w:right w:val="single" w:color="auto" w:sz="4" w:space="0"/>
            </w:tcBorders>
          </w:tcPr>
          <w:p w14:paraId="0940F467">
            <w:pPr>
              <w:widowControl w:val="0"/>
              <w:shd w:val="clear" w:color="auto" w:fill="FFFFFF"/>
              <w:jc w:val="left"/>
              <w:outlineLvl w:val="0"/>
              <w:rPr>
                <w:bCs/>
                <w:lang w:eastAsia="en-US" w:bidi="ru-RU"/>
              </w:rPr>
            </w:pPr>
            <w:r>
              <w:rPr>
                <w:bCs/>
                <w:lang w:eastAsia="en-US" w:bidi="ru-RU"/>
              </w:rPr>
              <w:t>Знание</w:t>
            </w:r>
          </w:p>
        </w:tc>
        <w:tc>
          <w:tcPr>
            <w:tcW w:w="8084" w:type="dxa"/>
            <w:tcBorders>
              <w:top w:val="single" w:color="auto" w:sz="4" w:space="0"/>
              <w:left w:val="single" w:color="auto" w:sz="4" w:space="0"/>
              <w:bottom w:val="single" w:color="auto" w:sz="4" w:space="0"/>
              <w:right w:val="single" w:color="auto" w:sz="4" w:space="0"/>
            </w:tcBorders>
          </w:tcPr>
          <w:p w14:paraId="6E756EE7">
            <w:pPr>
              <w:widowControl w:val="0"/>
              <w:shd w:val="clear" w:color="auto" w:fill="FFFFFF"/>
              <w:jc w:val="left"/>
              <w:outlineLvl w:val="0"/>
              <w:rPr>
                <w:bCs/>
                <w:lang w:eastAsia="en-US" w:bidi="ru-RU"/>
              </w:rPr>
            </w:pPr>
            <w:r>
              <w:rPr>
                <w:bCs/>
                <w:lang w:eastAsia="en-US" w:bidi="ru-RU"/>
              </w:rPr>
              <w:t>Проявляющий интерес к окружающему миру и активность в поведении и деятельности.</w:t>
            </w:r>
          </w:p>
        </w:tc>
      </w:tr>
      <w:tr w14:paraId="1F8A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619F9993">
            <w:pPr>
              <w:widowControl w:val="0"/>
              <w:shd w:val="clear" w:color="auto" w:fill="FFFFFF"/>
              <w:jc w:val="left"/>
              <w:outlineLvl w:val="0"/>
              <w:rPr>
                <w:bCs/>
                <w:lang w:eastAsia="en-US" w:bidi="ru-RU"/>
              </w:rPr>
            </w:pPr>
            <w:r>
              <w:rPr>
                <w:bCs/>
                <w:lang w:eastAsia="en-US" w:bidi="ru-RU"/>
              </w:rPr>
              <w:t>Физическое и оздоровительное</w:t>
            </w:r>
          </w:p>
          <w:p w14:paraId="7574E97F">
            <w:pPr>
              <w:widowControl w:val="0"/>
              <w:shd w:val="clear" w:color="auto" w:fill="FFFFFF"/>
              <w:jc w:val="left"/>
              <w:outlineLvl w:val="0"/>
              <w:rPr>
                <w:bCs/>
                <w:lang w:eastAsia="en-US" w:bidi="ru-RU"/>
              </w:rPr>
            </w:pPr>
          </w:p>
        </w:tc>
        <w:tc>
          <w:tcPr>
            <w:tcW w:w="3399" w:type="dxa"/>
            <w:tcBorders>
              <w:top w:val="single" w:color="auto" w:sz="4" w:space="0"/>
              <w:left w:val="single" w:color="auto" w:sz="4" w:space="0"/>
              <w:bottom w:val="single" w:color="auto" w:sz="4" w:space="0"/>
              <w:right w:val="single" w:color="auto" w:sz="4" w:space="0"/>
            </w:tcBorders>
          </w:tcPr>
          <w:p w14:paraId="0580D13C">
            <w:pPr>
              <w:widowControl w:val="0"/>
              <w:shd w:val="clear" w:color="auto" w:fill="FFFFFF"/>
              <w:jc w:val="left"/>
              <w:outlineLvl w:val="0"/>
              <w:rPr>
                <w:bCs/>
                <w:lang w:eastAsia="en-US" w:bidi="ru-RU"/>
              </w:rPr>
            </w:pPr>
            <w:r>
              <w:rPr>
                <w:bCs/>
                <w:lang w:eastAsia="en-US" w:bidi="ru-RU"/>
              </w:rPr>
              <w:t>Здоровье</w:t>
            </w:r>
          </w:p>
        </w:tc>
        <w:tc>
          <w:tcPr>
            <w:tcW w:w="8084" w:type="dxa"/>
            <w:tcBorders>
              <w:top w:val="single" w:color="auto" w:sz="4" w:space="0"/>
              <w:left w:val="single" w:color="auto" w:sz="4" w:space="0"/>
              <w:bottom w:val="single" w:color="auto" w:sz="4" w:space="0"/>
              <w:right w:val="single" w:color="auto" w:sz="4" w:space="0"/>
            </w:tcBorders>
          </w:tcPr>
          <w:p w14:paraId="4110CCC5">
            <w:pPr>
              <w:widowControl w:val="0"/>
              <w:shd w:val="clear" w:color="auto" w:fill="FFFFFF"/>
              <w:jc w:val="left"/>
              <w:outlineLvl w:val="0"/>
              <w:rPr>
                <w:bCs/>
                <w:lang w:eastAsia="en-US" w:bidi="ru-RU"/>
              </w:rPr>
            </w:pPr>
            <w:r>
              <w:rPr>
                <w:bCs/>
                <w:lang w:eastAsia="en-US" w:bidi="ru-RU"/>
              </w:rPr>
              <w:t>Выполняющий действия по самообслуживанию: моет руки, самостоятельно</w:t>
            </w:r>
            <w:r>
              <w:rPr>
                <w:bCs/>
                <w:lang w:eastAsia="en-US" w:bidi="ru-RU"/>
              </w:rPr>
              <w:tab/>
            </w:r>
            <w:r>
              <w:rPr>
                <w:bCs/>
                <w:lang w:eastAsia="en-US" w:bidi="ru-RU"/>
              </w:rPr>
              <w:t>ест, ложится спать и т. д. Стремящийся быть опрятным. Проявляющий интерес к физической активности. Соблюдающий элементарные правила безопасности в быту, в ОО, на природе.</w:t>
            </w:r>
          </w:p>
        </w:tc>
      </w:tr>
      <w:tr w14:paraId="4796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01536086">
            <w:pPr>
              <w:widowControl w:val="0"/>
              <w:shd w:val="clear" w:color="auto" w:fill="FFFFFF"/>
              <w:jc w:val="left"/>
              <w:outlineLvl w:val="0"/>
              <w:rPr>
                <w:bCs/>
                <w:lang w:eastAsia="en-US" w:bidi="ru-RU"/>
              </w:rPr>
            </w:pPr>
            <w:r>
              <w:rPr>
                <w:bCs/>
                <w:lang w:eastAsia="en-US" w:bidi="ru-RU"/>
              </w:rPr>
              <w:t>Трудовое</w:t>
            </w:r>
          </w:p>
        </w:tc>
        <w:tc>
          <w:tcPr>
            <w:tcW w:w="3399" w:type="dxa"/>
            <w:tcBorders>
              <w:top w:val="single" w:color="auto" w:sz="4" w:space="0"/>
              <w:left w:val="single" w:color="auto" w:sz="4" w:space="0"/>
              <w:bottom w:val="single" w:color="auto" w:sz="4" w:space="0"/>
              <w:right w:val="single" w:color="auto" w:sz="4" w:space="0"/>
            </w:tcBorders>
          </w:tcPr>
          <w:p w14:paraId="4250E447">
            <w:pPr>
              <w:widowControl w:val="0"/>
              <w:shd w:val="clear" w:color="auto" w:fill="FFFFFF"/>
              <w:jc w:val="left"/>
              <w:outlineLvl w:val="0"/>
              <w:rPr>
                <w:bCs/>
                <w:lang w:eastAsia="en-US" w:bidi="ru-RU"/>
              </w:rPr>
            </w:pPr>
            <w:r>
              <w:rPr>
                <w:bCs/>
                <w:lang w:eastAsia="en-US" w:bidi="ru-RU"/>
              </w:rPr>
              <w:t>Труд</w:t>
            </w:r>
          </w:p>
        </w:tc>
        <w:tc>
          <w:tcPr>
            <w:tcW w:w="8084" w:type="dxa"/>
            <w:tcBorders>
              <w:top w:val="single" w:color="auto" w:sz="4" w:space="0"/>
              <w:left w:val="single" w:color="auto" w:sz="4" w:space="0"/>
              <w:bottom w:val="single" w:color="auto" w:sz="4" w:space="0"/>
              <w:right w:val="single" w:color="auto" w:sz="4" w:space="0"/>
            </w:tcBorders>
          </w:tcPr>
          <w:p w14:paraId="02AF2E6A">
            <w:pPr>
              <w:widowControl w:val="0"/>
              <w:shd w:val="clear" w:color="auto" w:fill="FFFFFF"/>
              <w:jc w:val="left"/>
              <w:outlineLvl w:val="0"/>
              <w:rPr>
                <w:bCs/>
                <w:lang w:eastAsia="en-US" w:bidi="ru-RU"/>
              </w:rPr>
            </w:pPr>
            <w:r>
              <w:rPr>
                <w:bCs/>
                <w:lang w:eastAsia="en-US" w:bidi="ru-RU"/>
              </w:rPr>
              <w:t>Поддерживающий</w:t>
            </w:r>
            <w:r>
              <w:rPr>
                <w:bCs/>
                <w:lang w:eastAsia="en-US" w:bidi="ru-RU"/>
              </w:rPr>
              <w:tab/>
            </w:r>
            <w:r>
              <w:rPr>
                <w:bCs/>
                <w:lang w:eastAsia="en-US" w:bidi="ru-RU"/>
              </w:rPr>
              <w:t>элементарный порядок в окружающей обстановке.</w:t>
            </w:r>
          </w:p>
          <w:p w14:paraId="3781DAF4">
            <w:pPr>
              <w:widowControl w:val="0"/>
              <w:shd w:val="clear" w:color="auto" w:fill="FFFFFF"/>
              <w:jc w:val="left"/>
              <w:outlineLvl w:val="0"/>
              <w:rPr>
                <w:bCs/>
                <w:lang w:eastAsia="en-US" w:bidi="ru-RU"/>
              </w:rPr>
            </w:pPr>
            <w:r>
              <w:rPr>
                <w:bCs/>
                <w:lang w:eastAsia="en-US" w:bidi="ru-RU"/>
              </w:rPr>
              <w:t>Стремящийся</w:t>
            </w:r>
            <w:r>
              <w:rPr>
                <w:bCs/>
                <w:lang w:eastAsia="en-US" w:bidi="ru-RU"/>
              </w:rPr>
              <w:tab/>
            </w:r>
            <w:r>
              <w:rPr>
                <w:bCs/>
                <w:lang w:eastAsia="en-US" w:bidi="ru-RU"/>
              </w:rPr>
              <w:t xml:space="preserve"> помогать взрослому</w:t>
            </w:r>
            <w:r>
              <w:rPr>
                <w:bCs/>
                <w:lang w:eastAsia="en-US" w:bidi="ru-RU"/>
              </w:rPr>
              <w:tab/>
            </w:r>
            <w:r>
              <w:rPr>
                <w:bCs/>
                <w:lang w:eastAsia="en-US" w:bidi="ru-RU"/>
              </w:rPr>
              <w:t xml:space="preserve"> в доступных действиях. Стремящийся к самостоятельности в самообслуживании, в быту, в игре, в продуктивных видах деятельности.</w:t>
            </w:r>
          </w:p>
        </w:tc>
      </w:tr>
      <w:tr w14:paraId="6151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7A60AF5B">
            <w:pPr>
              <w:widowControl w:val="0"/>
              <w:shd w:val="clear" w:color="auto" w:fill="FFFFFF"/>
              <w:jc w:val="left"/>
              <w:outlineLvl w:val="0"/>
              <w:rPr>
                <w:bCs/>
                <w:lang w:eastAsia="en-US" w:bidi="ru-RU"/>
              </w:rPr>
            </w:pPr>
            <w:r>
              <w:rPr>
                <w:bCs/>
                <w:lang w:eastAsia="en-US" w:bidi="ru-RU"/>
              </w:rPr>
              <w:t>Этико-эстетическое</w:t>
            </w:r>
          </w:p>
        </w:tc>
        <w:tc>
          <w:tcPr>
            <w:tcW w:w="3399" w:type="dxa"/>
            <w:tcBorders>
              <w:top w:val="single" w:color="auto" w:sz="4" w:space="0"/>
              <w:left w:val="single" w:color="auto" w:sz="4" w:space="0"/>
              <w:bottom w:val="single" w:color="auto" w:sz="4" w:space="0"/>
              <w:right w:val="single" w:color="auto" w:sz="4" w:space="0"/>
            </w:tcBorders>
          </w:tcPr>
          <w:p w14:paraId="3A3DC091">
            <w:pPr>
              <w:widowControl w:val="0"/>
              <w:shd w:val="clear" w:color="auto" w:fill="FFFFFF"/>
              <w:jc w:val="left"/>
              <w:outlineLvl w:val="0"/>
              <w:rPr>
                <w:bCs/>
                <w:lang w:eastAsia="en-US" w:bidi="ru-RU"/>
              </w:rPr>
            </w:pPr>
            <w:r>
              <w:rPr>
                <w:bCs/>
                <w:lang w:eastAsia="en-US" w:bidi="ru-RU"/>
              </w:rPr>
              <w:t>Культура и красота</w:t>
            </w:r>
          </w:p>
        </w:tc>
        <w:tc>
          <w:tcPr>
            <w:tcW w:w="8084" w:type="dxa"/>
            <w:tcBorders>
              <w:top w:val="single" w:color="auto" w:sz="4" w:space="0"/>
              <w:left w:val="single" w:color="auto" w:sz="4" w:space="0"/>
              <w:bottom w:val="single" w:color="auto" w:sz="4" w:space="0"/>
              <w:right w:val="single" w:color="auto" w:sz="4" w:space="0"/>
            </w:tcBorders>
          </w:tcPr>
          <w:p w14:paraId="0C6A1366">
            <w:pPr>
              <w:widowControl w:val="0"/>
              <w:shd w:val="clear" w:color="auto" w:fill="FFFFFF"/>
              <w:jc w:val="left"/>
              <w:outlineLvl w:val="0"/>
              <w:rPr>
                <w:bCs/>
                <w:lang w:eastAsia="en-US" w:bidi="ru-RU"/>
              </w:rPr>
            </w:pPr>
            <w:r>
              <w:rPr>
                <w:bCs/>
                <w:lang w:eastAsia="en-US" w:bidi="ru-RU"/>
              </w:rPr>
              <w:t>Эмоционально отзывчивый к красоте.</w:t>
            </w:r>
          </w:p>
          <w:p w14:paraId="2748E11E">
            <w:pPr>
              <w:widowControl w:val="0"/>
              <w:shd w:val="clear" w:color="auto" w:fill="FFFFFF"/>
              <w:jc w:val="left"/>
              <w:outlineLvl w:val="0"/>
              <w:rPr>
                <w:bCs/>
                <w:lang w:eastAsia="en-US" w:bidi="ru-RU"/>
              </w:rPr>
            </w:pPr>
            <w:r>
              <w:rPr>
                <w:bCs/>
                <w:lang w:eastAsia="en-US" w:bidi="ru-RU"/>
              </w:rPr>
              <w:t>Проявляющий интерес и желание заниматься продуктивными видами деятельности.</w:t>
            </w:r>
          </w:p>
        </w:tc>
      </w:tr>
    </w:tbl>
    <w:p w14:paraId="4176E334">
      <w:pPr>
        <w:widowControl w:val="0"/>
        <w:shd w:val="clear" w:color="auto" w:fill="FFFFFF"/>
        <w:jc w:val="left"/>
        <w:outlineLvl w:val="0"/>
        <w:rPr>
          <w:bCs/>
          <w:lang w:eastAsia="en-US" w:bidi="ru-RU"/>
        </w:rPr>
      </w:pPr>
    </w:p>
    <w:p w14:paraId="0FC93968">
      <w:pPr>
        <w:pStyle w:val="56"/>
      </w:pPr>
    </w:p>
    <w:p w14:paraId="4BA0D56B">
      <w:pPr>
        <w:pStyle w:val="4"/>
        <w:spacing w:before="0" w:after="0"/>
      </w:pPr>
    </w:p>
    <w:p w14:paraId="5E21032C">
      <w:pPr>
        <w:pStyle w:val="4"/>
        <w:spacing w:before="0" w:after="0"/>
      </w:pPr>
      <w:r>
        <w:t>1.2. Планируемые результаты освоения Рабочей программы</w:t>
      </w:r>
    </w:p>
    <w:p w14:paraId="19267407">
      <w:r>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3029B1DA">
      <w:pPr>
        <w:rPr>
          <w:u w:val="single"/>
        </w:rPr>
      </w:pPr>
      <w:r>
        <w:rPr>
          <w:u w:val="single"/>
        </w:rPr>
        <w:t>Возрастной портрет ребёнка к концу 1 младшей группы:</w:t>
      </w:r>
    </w:p>
    <w:p w14:paraId="6FD31CEE">
      <w:pPr>
        <w:pStyle w:val="92"/>
        <w:numPr>
          <w:ilvl w:val="0"/>
          <w:numId w:val="1"/>
        </w:numPr>
        <w:rPr>
          <w:rStyle w:val="104"/>
          <w:i/>
        </w:rPr>
      </w:pPr>
      <w:r>
        <w:rPr>
          <w:rStyle w:val="104"/>
          <w:i/>
        </w:rPr>
        <w:t>ребенок интересуется окружающими предметами и активно действует с ними;</w:t>
      </w:r>
    </w:p>
    <w:p w14:paraId="5D8CE278">
      <w:pPr>
        <w:pStyle w:val="92"/>
        <w:numPr>
          <w:ilvl w:val="0"/>
          <w:numId w:val="2"/>
        </w:numPr>
        <w:rPr>
          <w:rStyle w:val="104"/>
          <w:i/>
        </w:rPr>
      </w:pPr>
      <w:r>
        <w:rPr>
          <w:rStyle w:val="104"/>
          <w:i/>
        </w:rPr>
        <w:t>эмоционально вовлечен в действия с игрушками и другими предметами,</w:t>
      </w:r>
    </w:p>
    <w:p w14:paraId="2FD5459C">
      <w:pPr>
        <w:pStyle w:val="92"/>
        <w:numPr>
          <w:ilvl w:val="0"/>
          <w:numId w:val="2"/>
        </w:numPr>
        <w:rPr>
          <w:rStyle w:val="104"/>
          <w:i/>
        </w:rPr>
      </w:pPr>
      <w:r>
        <w:rPr>
          <w:rStyle w:val="104"/>
          <w:i/>
        </w:rPr>
        <w:t>стремится проявлять настойчивость в достижении результата своих действий;</w:t>
      </w:r>
    </w:p>
    <w:p w14:paraId="4E289064">
      <w:pPr>
        <w:pStyle w:val="92"/>
        <w:numPr>
          <w:ilvl w:val="0"/>
          <w:numId w:val="2"/>
        </w:numPr>
        <w:rPr>
          <w:rStyle w:val="104"/>
          <w:i/>
        </w:rPr>
      </w:pPr>
      <w:r>
        <w:rPr>
          <w:rStyle w:val="104"/>
          <w:i/>
        </w:rPr>
        <w:t>использует специфические, культурно фиксированные предметные действия,</w:t>
      </w:r>
    </w:p>
    <w:p w14:paraId="793BF22F">
      <w:pPr>
        <w:pStyle w:val="92"/>
        <w:numPr>
          <w:ilvl w:val="0"/>
          <w:numId w:val="2"/>
        </w:numPr>
        <w:rPr>
          <w:rStyle w:val="104"/>
          <w:i/>
        </w:rPr>
      </w:pPr>
      <w:r>
        <w:rPr>
          <w:rStyle w:val="104"/>
          <w:i/>
        </w:rPr>
        <w:t>знает назначение бытовых предметов (ложки, расчески, карандаша и пр.) и умеет пользоваться ими;</w:t>
      </w:r>
    </w:p>
    <w:p w14:paraId="614C1852">
      <w:pPr>
        <w:pStyle w:val="92"/>
        <w:numPr>
          <w:ilvl w:val="0"/>
          <w:numId w:val="2"/>
        </w:numPr>
        <w:rPr>
          <w:rStyle w:val="104"/>
          <w:i/>
        </w:rPr>
      </w:pPr>
      <w:r>
        <w:rPr>
          <w:rStyle w:val="104"/>
          <w:i/>
        </w:rPr>
        <w:t>владеет простейшими навыками самообслуживания;</w:t>
      </w:r>
    </w:p>
    <w:p w14:paraId="2F7F4D85">
      <w:pPr>
        <w:pStyle w:val="92"/>
        <w:numPr>
          <w:ilvl w:val="0"/>
          <w:numId w:val="2"/>
        </w:numPr>
        <w:rPr>
          <w:rStyle w:val="104"/>
          <w:i/>
        </w:rPr>
      </w:pPr>
      <w:r>
        <w:rPr>
          <w:rStyle w:val="104"/>
          <w:i/>
        </w:rPr>
        <w:t>стремится проявлять самостоятельность в бытовом и игровом поведении;</w:t>
      </w:r>
    </w:p>
    <w:p w14:paraId="7019340B">
      <w:pPr>
        <w:pStyle w:val="92"/>
        <w:numPr>
          <w:ilvl w:val="0"/>
          <w:numId w:val="2"/>
        </w:numPr>
        <w:rPr>
          <w:rStyle w:val="104"/>
          <w:i/>
        </w:rPr>
      </w:pPr>
      <w:r>
        <w:rPr>
          <w:rStyle w:val="104"/>
          <w:i/>
        </w:rPr>
        <w:t>владеет активной речью, включенной в общение;</w:t>
      </w:r>
    </w:p>
    <w:p w14:paraId="53DB18D2">
      <w:pPr>
        <w:pStyle w:val="92"/>
        <w:numPr>
          <w:ilvl w:val="0"/>
          <w:numId w:val="2"/>
        </w:numPr>
        <w:rPr>
          <w:rStyle w:val="104"/>
          <w:i/>
        </w:rPr>
      </w:pPr>
      <w:r>
        <w:rPr>
          <w:rStyle w:val="104"/>
          <w:i/>
        </w:rPr>
        <w:t>может обращаться с вопросами и просьбами, понимает речь взрослых;</w:t>
      </w:r>
    </w:p>
    <w:p w14:paraId="4517AE28">
      <w:pPr>
        <w:pStyle w:val="92"/>
        <w:numPr>
          <w:ilvl w:val="0"/>
          <w:numId w:val="2"/>
        </w:numPr>
        <w:rPr>
          <w:rStyle w:val="104"/>
          <w:i/>
        </w:rPr>
      </w:pPr>
      <w:r>
        <w:rPr>
          <w:rStyle w:val="104"/>
          <w:i/>
        </w:rPr>
        <w:t>знает названия окружающих предметов и игрушек;</w:t>
      </w:r>
    </w:p>
    <w:p w14:paraId="1A9842F1">
      <w:pPr>
        <w:pStyle w:val="92"/>
        <w:numPr>
          <w:ilvl w:val="0"/>
          <w:numId w:val="2"/>
        </w:numPr>
        <w:rPr>
          <w:rStyle w:val="104"/>
          <w:i/>
        </w:rPr>
      </w:pPr>
      <w:r>
        <w:rPr>
          <w:rStyle w:val="104"/>
          <w:i/>
        </w:rPr>
        <w:t>стремится к общению со взрослыми и активно подражает им в движениях и действиях;</w:t>
      </w:r>
    </w:p>
    <w:p w14:paraId="5F27F48D">
      <w:pPr>
        <w:pStyle w:val="92"/>
        <w:numPr>
          <w:ilvl w:val="0"/>
          <w:numId w:val="2"/>
        </w:numPr>
        <w:rPr>
          <w:rStyle w:val="104"/>
          <w:i/>
        </w:rPr>
      </w:pPr>
      <w:r>
        <w:rPr>
          <w:rStyle w:val="104"/>
          <w:i/>
        </w:rPr>
        <w:t>появляются игры, в которых ребенок воспроизводит действия взрослого;</w:t>
      </w:r>
    </w:p>
    <w:p w14:paraId="594BB448">
      <w:pPr>
        <w:pStyle w:val="92"/>
        <w:numPr>
          <w:ilvl w:val="0"/>
          <w:numId w:val="2"/>
        </w:numPr>
        <w:rPr>
          <w:rStyle w:val="104"/>
          <w:i/>
        </w:rPr>
      </w:pPr>
      <w:r>
        <w:rPr>
          <w:rStyle w:val="104"/>
          <w:i/>
        </w:rPr>
        <w:t>проявляет интерес к сверстникам; наблюдает за их действиями и подражает им;</w:t>
      </w:r>
    </w:p>
    <w:p w14:paraId="5FE8B0B6">
      <w:pPr>
        <w:pStyle w:val="92"/>
        <w:numPr>
          <w:ilvl w:val="0"/>
          <w:numId w:val="2"/>
        </w:numPr>
        <w:rPr>
          <w:rStyle w:val="104"/>
          <w:i/>
        </w:rPr>
      </w:pPr>
      <w:r>
        <w:rPr>
          <w:rStyle w:val="104"/>
          <w:i/>
        </w:rPr>
        <w:t>проявляет интерес к стихам, песням и сказкам, рассматриванию картинки, стремится двигаться под музыку;</w:t>
      </w:r>
    </w:p>
    <w:p w14:paraId="62B663D0">
      <w:pPr>
        <w:pStyle w:val="92"/>
        <w:numPr>
          <w:ilvl w:val="0"/>
          <w:numId w:val="2"/>
        </w:numPr>
        <w:rPr>
          <w:rStyle w:val="104"/>
          <w:i/>
        </w:rPr>
      </w:pPr>
      <w:r>
        <w:rPr>
          <w:rStyle w:val="104"/>
          <w:i/>
        </w:rPr>
        <w:t>эмоционально откликается на различные произведения культуры и искусства;</w:t>
      </w:r>
    </w:p>
    <w:p w14:paraId="6BBBE811">
      <w:pPr>
        <w:pStyle w:val="92"/>
        <w:numPr>
          <w:ilvl w:val="0"/>
          <w:numId w:val="2"/>
        </w:numPr>
        <w:rPr>
          <w:rStyle w:val="104"/>
          <w:i/>
        </w:rPr>
      </w:pPr>
      <w:r>
        <w:rPr>
          <w:rStyle w:val="104"/>
          <w:i/>
        </w:rPr>
        <w:t>у ребенка развита крупная моторика, он стремится осваивать различные виды движения (бег, лазанье, перешагивание и пр.).</w:t>
      </w:r>
    </w:p>
    <w:p w14:paraId="6140143D">
      <w:pPr>
        <w:rPr>
          <w:rStyle w:val="84"/>
        </w:rPr>
      </w:pPr>
    </w:p>
    <w:p w14:paraId="21DC3D1F">
      <w:pPr>
        <w:rPr>
          <w:rStyle w:val="84"/>
        </w:rPr>
      </w:pPr>
    </w:p>
    <w:p w14:paraId="49DDCBC3">
      <w:pPr>
        <w:ind w:left="360"/>
        <w:rPr>
          <w:rStyle w:val="84"/>
        </w:rPr>
      </w:pPr>
    </w:p>
    <w:p w14:paraId="68FE10E3">
      <w:pPr>
        <w:ind w:left="360"/>
        <w:rPr>
          <w:i/>
        </w:rPr>
      </w:pPr>
      <w:r>
        <w:rPr>
          <w:i/>
        </w:rPr>
        <w:t>Показатели развития детей в соответствии с возрастом</w:t>
      </w:r>
    </w:p>
    <w:p w14:paraId="38427689">
      <w:pPr>
        <w:ind w:left="360"/>
        <w:rPr>
          <w:i/>
        </w:rPr>
      </w:pPr>
    </w:p>
    <w:tbl>
      <w:tblPr>
        <w:tblStyle w:val="9"/>
        <w:tblW w:w="14175"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1515"/>
      </w:tblGrid>
      <w:tr w14:paraId="7736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31E4E68">
            <w:pPr>
              <w:jc w:val="center"/>
              <w:rPr>
                <w:rFonts w:eastAsia="Calibri"/>
                <w:b/>
                <w:lang w:eastAsia="en-US"/>
              </w:rPr>
            </w:pPr>
            <w:r>
              <w:rPr>
                <w:rFonts w:eastAsia="Calibri"/>
                <w:b/>
                <w:lang w:eastAsia="en-US"/>
              </w:rPr>
              <w:t>Образовательные области и направления организации жизнедеятельности детей</w:t>
            </w:r>
          </w:p>
        </w:tc>
        <w:tc>
          <w:tcPr>
            <w:tcW w:w="11515" w:type="dxa"/>
            <w:shd w:val="clear" w:color="auto" w:fill="auto"/>
            <w:vAlign w:val="center"/>
          </w:tcPr>
          <w:p w14:paraId="2E76D1F5">
            <w:pPr>
              <w:jc w:val="center"/>
              <w:rPr>
                <w:rFonts w:eastAsia="Calibri"/>
                <w:b/>
                <w:lang w:eastAsia="en-US"/>
              </w:rPr>
            </w:pPr>
            <w:r>
              <w:rPr>
                <w:rFonts w:eastAsia="Calibri"/>
                <w:b/>
                <w:lang w:eastAsia="en-US"/>
              </w:rPr>
              <w:t>Показатели развития ребёнка</w:t>
            </w:r>
          </w:p>
        </w:tc>
      </w:tr>
      <w:tr w14:paraId="60BD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551D768F">
            <w:pPr>
              <w:jc w:val="center"/>
              <w:rPr>
                <w:rFonts w:eastAsia="Calibri"/>
                <w:b/>
                <w:lang w:eastAsia="en-US"/>
              </w:rPr>
            </w:pPr>
            <w:r>
              <w:rPr>
                <w:rFonts w:eastAsia="Calibri"/>
                <w:b/>
                <w:lang w:eastAsia="en-US"/>
              </w:rPr>
              <w:t>СОЦИАЛЬНО-КОММУНИКАТИВНОЕ РАЗВИТИЕ</w:t>
            </w:r>
          </w:p>
        </w:tc>
      </w:tr>
      <w:tr w14:paraId="1FE0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3AE04A12">
            <w:pPr>
              <w:jc w:val="center"/>
              <w:rPr>
                <w:rFonts w:eastAsia="Calibri"/>
                <w:b/>
                <w:lang w:eastAsia="en-US"/>
              </w:rPr>
            </w:pPr>
            <w:r>
              <w:rPr>
                <w:rFonts w:eastAsia="Calibri"/>
                <w:lang w:eastAsia="en-US"/>
              </w:rPr>
              <w:t>Социализация, развитие общения, нравственное воспитание</w:t>
            </w:r>
          </w:p>
        </w:tc>
        <w:tc>
          <w:tcPr>
            <w:tcW w:w="11515" w:type="dxa"/>
            <w:shd w:val="clear" w:color="auto" w:fill="auto"/>
          </w:tcPr>
          <w:p w14:paraId="4EF50450">
            <w:pPr>
              <w:rPr>
                <w:rFonts w:eastAsia="Calibri"/>
                <w:b/>
                <w:lang w:eastAsia="en-US"/>
              </w:rPr>
            </w:pPr>
            <w:r>
              <w:rPr>
                <w:rFonts w:eastAsia="Calibri"/>
                <w:lang w:eastAsia="en-US"/>
              </w:rPr>
              <w:t>• Может играть рядом, не мешать другим детям, подражать действиям сверстника. • Эмоционально откликается на игру, предложенную взрослым, подражает его действиям, принимает игровую задачу. • Самостоятельно выполняет игровые действия с предметами, осуществляет перенос действий с объекта на объект. • Использует в игре замещение недостающего предмета. • Общается в диалоге с воспитателем. • имеют элементарные навыки вежливого обращения6 здороваться, прощаться, обращаться с просьбой • В самостоятельной игре сопровождает речью свои действия. Следит за действиями героев кукольного театра</w:t>
            </w:r>
          </w:p>
        </w:tc>
      </w:tr>
      <w:tr w14:paraId="422D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01C3B805">
            <w:pPr>
              <w:jc w:val="center"/>
              <w:rPr>
                <w:rFonts w:eastAsia="Calibri"/>
                <w:lang w:eastAsia="en-US"/>
              </w:rPr>
            </w:pPr>
            <w:r>
              <w:rPr>
                <w:rFonts w:eastAsia="Calibri"/>
                <w:lang w:eastAsia="en-US"/>
              </w:rPr>
              <w:t>Ребенок в семье и сообществе, патриотическое воспитание</w:t>
            </w:r>
          </w:p>
        </w:tc>
        <w:tc>
          <w:tcPr>
            <w:tcW w:w="11515" w:type="dxa"/>
            <w:shd w:val="clear" w:color="auto" w:fill="auto"/>
          </w:tcPr>
          <w:p w14:paraId="34EEDC46">
            <w:pPr>
              <w:rPr>
                <w:rFonts w:eastAsia="Calibri"/>
                <w:lang w:eastAsia="en-US"/>
              </w:rPr>
            </w:pPr>
            <w:r>
              <w:rPr>
                <w:rFonts w:eastAsia="Calibri"/>
                <w:lang w:eastAsia="en-US"/>
              </w:rPr>
              <w:t>• Может называть свое имя, имена членов своей семьи   • Ориентируется в помещении группы на участке • Имеет элементарные представления о детском саде и отличиях от домашней обстановке • Проговаривает вместе со взрослым название города в котором живет</w:t>
            </w:r>
          </w:p>
        </w:tc>
      </w:tr>
      <w:tr w14:paraId="7010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1E24820A">
            <w:pPr>
              <w:jc w:val="center"/>
              <w:rPr>
                <w:rFonts w:eastAsia="Calibri"/>
                <w:lang w:eastAsia="en-US"/>
              </w:rPr>
            </w:pPr>
            <w:r>
              <w:rPr>
                <w:rFonts w:eastAsia="Calibri"/>
                <w:lang w:eastAsia="en-US"/>
              </w:rPr>
              <w:t>Самообслуживание, самостоятельность, трудовое воспитание</w:t>
            </w:r>
          </w:p>
        </w:tc>
        <w:tc>
          <w:tcPr>
            <w:tcW w:w="11515" w:type="dxa"/>
            <w:shd w:val="clear" w:color="auto" w:fill="auto"/>
          </w:tcPr>
          <w:p w14:paraId="5518C905">
            <w:pPr>
              <w:rPr>
                <w:rFonts w:eastAsia="Calibri"/>
                <w:lang w:eastAsia="en-US"/>
              </w:rPr>
            </w:pPr>
            <w:r>
              <w:rPr>
                <w:rFonts w:eastAsia="Calibri"/>
                <w:lang w:eastAsia="en-US"/>
              </w:rPr>
              <w:t xml:space="preserve">• Выполняет простейшие трудовые действия (с помощью педагогов). • Наблюдает за трудовыми процессами воспитателя в уголке природы </w:t>
            </w:r>
          </w:p>
        </w:tc>
      </w:tr>
      <w:tr w14:paraId="5F5D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6C955062">
            <w:pPr>
              <w:jc w:val="center"/>
              <w:rPr>
                <w:rFonts w:eastAsia="Calibri"/>
                <w:lang w:eastAsia="en-US"/>
              </w:rPr>
            </w:pPr>
            <w:r>
              <w:rPr>
                <w:rFonts w:eastAsia="Calibri"/>
                <w:lang w:eastAsia="en-US"/>
              </w:rPr>
              <w:t>Формирование основ безопасности</w:t>
            </w:r>
          </w:p>
        </w:tc>
        <w:tc>
          <w:tcPr>
            <w:tcW w:w="11515" w:type="dxa"/>
            <w:shd w:val="clear" w:color="auto" w:fill="auto"/>
          </w:tcPr>
          <w:p w14:paraId="4A2F37B1">
            <w:pPr>
              <w:rPr>
                <w:rFonts w:eastAsia="Calibri"/>
                <w:lang w:eastAsia="en-US"/>
              </w:rPr>
            </w:pPr>
            <w:r>
              <w:rPr>
                <w:rFonts w:eastAsia="Calibri"/>
                <w:lang w:eastAsia="en-US"/>
              </w:rPr>
              <w:t xml:space="preserve">• Соблюдает элементарные правила поведения в детском саду. • Соблюдает элементарные правила взаимодействия с растениями и животными. • Имеет элементарные представления о машинах, улице, дороге </w:t>
            </w:r>
          </w:p>
        </w:tc>
      </w:tr>
      <w:tr w14:paraId="1A39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65F25E76">
            <w:pPr>
              <w:jc w:val="center"/>
              <w:rPr>
                <w:rFonts w:eastAsia="Calibri"/>
                <w:lang w:eastAsia="en-US"/>
              </w:rPr>
            </w:pPr>
            <w:r>
              <w:rPr>
                <w:rFonts w:eastAsia="Calibri"/>
                <w:lang w:eastAsia="en-US"/>
              </w:rPr>
              <w:t>Социальная адаптация детей к условиям дошкольного учреждения</w:t>
            </w:r>
          </w:p>
        </w:tc>
        <w:tc>
          <w:tcPr>
            <w:tcW w:w="11515" w:type="dxa"/>
            <w:shd w:val="clear" w:color="auto" w:fill="auto"/>
          </w:tcPr>
          <w:p w14:paraId="3F0FED29">
            <w:pPr>
              <w:rPr>
                <w:rFonts w:eastAsia="Calibri"/>
                <w:lang w:eastAsia="en-US"/>
              </w:rPr>
            </w:pPr>
            <w:r>
              <w:rPr>
                <w:rFonts w:eastAsia="Calibri"/>
                <w:lang w:eastAsia="en-US"/>
              </w:rPr>
              <w:t xml:space="preserve"> Имеет 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tc>
      </w:tr>
      <w:tr w14:paraId="7005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3D6122C2">
            <w:pPr>
              <w:jc w:val="center"/>
              <w:rPr>
                <w:rFonts w:eastAsia="Calibri"/>
                <w:b/>
                <w:lang w:eastAsia="en-US"/>
              </w:rPr>
            </w:pPr>
            <w:r>
              <w:rPr>
                <w:rFonts w:eastAsia="Calibri"/>
                <w:b/>
                <w:lang w:eastAsia="en-US"/>
              </w:rPr>
              <w:t>ПОЗНАВАТЕЛЬНОЕ РАЗВИТИЕ</w:t>
            </w:r>
          </w:p>
        </w:tc>
      </w:tr>
      <w:tr w14:paraId="53D1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7804E9E">
            <w:pPr>
              <w:jc w:val="center"/>
              <w:rPr>
                <w:rFonts w:eastAsia="Calibri"/>
                <w:lang w:eastAsia="en-US"/>
              </w:rPr>
            </w:pPr>
            <w:r>
              <w:rPr>
                <w:rFonts w:eastAsia="Calibri"/>
                <w:lang w:eastAsia="en-US"/>
              </w:rPr>
              <w:t>Развитие познавательно-исследовательской деятельности</w:t>
            </w:r>
          </w:p>
          <w:p w14:paraId="782E0C9F">
            <w:pPr>
              <w:jc w:val="center"/>
              <w:rPr>
                <w:rFonts w:eastAsia="Calibri"/>
                <w:lang w:eastAsia="en-US"/>
              </w:rPr>
            </w:pPr>
          </w:p>
          <w:p w14:paraId="1471AB29">
            <w:pPr>
              <w:jc w:val="center"/>
              <w:rPr>
                <w:rFonts w:eastAsia="Calibri"/>
                <w:lang w:eastAsia="en-US"/>
              </w:rPr>
            </w:pPr>
          </w:p>
          <w:p w14:paraId="24C50C2B">
            <w:pPr>
              <w:jc w:val="center"/>
              <w:rPr>
                <w:rFonts w:eastAsia="Calibri"/>
                <w:lang w:eastAsia="en-US"/>
              </w:rPr>
            </w:pPr>
          </w:p>
          <w:p w14:paraId="30588637">
            <w:pPr>
              <w:jc w:val="center"/>
              <w:rPr>
                <w:rFonts w:eastAsia="Calibri"/>
                <w:lang w:eastAsia="en-US"/>
              </w:rPr>
            </w:pPr>
          </w:p>
        </w:tc>
        <w:tc>
          <w:tcPr>
            <w:tcW w:w="11515" w:type="dxa"/>
            <w:shd w:val="clear" w:color="auto" w:fill="auto"/>
          </w:tcPr>
          <w:p w14:paraId="3BAC74DD">
            <w:pPr>
              <w:rPr>
                <w:rFonts w:eastAsia="Calibri"/>
                <w:lang w:eastAsia="en-US"/>
              </w:rPr>
            </w:pPr>
            <w:r>
              <w:rPr>
                <w:rFonts w:eastAsia="Calibri"/>
                <w:lang w:eastAsia="en-US"/>
              </w:rPr>
              <w:t xml:space="preserve">. Узнаёт предметы по форме, цвету, величине. • Группирует однородные предметы по одному из трёх признаков• Собирает цилиндрические пирамидки, составляет пирамидки разного цвета. • Различает четыре цвета спектра. Предметная деятельность • Приближает к себе предметы различных форм с помощью палочки.• Использует предметы-орудия в игре. • Умеет собирать двух- и трёхместные дидактические игрушки. • Подбирает соответствующие детали-вкладыши при выборе из двух, а затем из трёх деталей. • Раскладывает предметы по убывающей величине. • Понимает слова «поменьше», «побольше». • Понимает слова, обозначающие различные величины предметов, их цвет, форму в ходе подбора деталей по указанным качествам. • Участвует в практическом экспериментировании. </w:t>
            </w:r>
          </w:p>
        </w:tc>
      </w:tr>
      <w:tr w14:paraId="0BB7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1A8C99C7">
            <w:pPr>
              <w:jc w:val="center"/>
              <w:rPr>
                <w:rFonts w:eastAsia="Calibri"/>
                <w:lang w:eastAsia="en-US"/>
              </w:rPr>
            </w:pPr>
            <w:r>
              <w:rPr>
                <w:rFonts w:eastAsia="Calibri"/>
                <w:lang w:eastAsia="en-US"/>
              </w:rPr>
              <w:t>Приобщение к социокультурным ценностям</w:t>
            </w:r>
          </w:p>
        </w:tc>
        <w:tc>
          <w:tcPr>
            <w:tcW w:w="11515" w:type="dxa"/>
            <w:shd w:val="clear" w:color="auto" w:fill="auto"/>
          </w:tcPr>
          <w:p w14:paraId="0502307B">
            <w:pPr>
              <w:rPr>
                <w:rFonts w:eastAsia="Calibri"/>
                <w:lang w:eastAsia="en-US"/>
              </w:rPr>
            </w:pPr>
            <w:r>
              <w:rPr>
                <w:rFonts w:eastAsia="Calibri"/>
                <w:lang w:eastAsia="en-US"/>
              </w:rPr>
              <w:t>• Использует в словаре обобщающие понятия: игрушки, посуда, одежда, обувь, мебель и пр. •  Имеет элементарные представления о транспортных средствах ближайшего окружения</w:t>
            </w:r>
          </w:p>
        </w:tc>
      </w:tr>
      <w:tr w14:paraId="35DA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660" w:type="dxa"/>
            <w:shd w:val="clear" w:color="auto" w:fill="auto"/>
            <w:vAlign w:val="center"/>
          </w:tcPr>
          <w:p w14:paraId="4D8A1BEF">
            <w:pPr>
              <w:jc w:val="center"/>
              <w:rPr>
                <w:rFonts w:eastAsia="Calibri"/>
                <w:lang w:eastAsia="en-US"/>
              </w:rPr>
            </w:pPr>
            <w:r>
              <w:rPr>
                <w:rFonts w:eastAsia="Calibri"/>
                <w:lang w:eastAsia="en-US"/>
              </w:rPr>
              <w:t>Формирование элементарных математических представлений</w:t>
            </w:r>
          </w:p>
        </w:tc>
        <w:tc>
          <w:tcPr>
            <w:tcW w:w="11515" w:type="dxa"/>
            <w:shd w:val="clear" w:color="auto" w:fill="auto"/>
          </w:tcPr>
          <w:p w14:paraId="0AA9168E">
            <w:pPr>
              <w:rPr>
                <w:rFonts w:eastAsia="Calibri"/>
                <w:lang w:eastAsia="en-US"/>
              </w:rPr>
            </w:pPr>
            <w:r>
              <w:rPr>
                <w:rFonts w:eastAsia="Calibri"/>
                <w:lang w:eastAsia="en-US"/>
              </w:rPr>
              <w:t xml:space="preserve">• Умеет различать количество предметов (один-много),  различать предметы контрастных размеров и их обозначению в речи (большой дом -маленький домик и т. д.), различать предметы по форме и называть их • Умеет ориентироваться в частях собственного тела (голова, лицо, руки, ноги, спина) • Умеет двигаться за воспитателем в определенном направлении• </w:t>
            </w:r>
          </w:p>
        </w:tc>
      </w:tr>
      <w:tr w14:paraId="3FD9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21DAEDE1">
            <w:pPr>
              <w:jc w:val="center"/>
              <w:rPr>
                <w:rFonts w:eastAsia="Calibri"/>
                <w:lang w:eastAsia="en-US"/>
              </w:rPr>
            </w:pPr>
            <w:r>
              <w:rPr>
                <w:rFonts w:eastAsia="Calibri"/>
                <w:lang w:eastAsia="en-US"/>
              </w:rPr>
              <w:t>Ознакомление с миром природы</w:t>
            </w:r>
          </w:p>
        </w:tc>
        <w:tc>
          <w:tcPr>
            <w:tcW w:w="11515" w:type="dxa"/>
            <w:shd w:val="clear" w:color="auto" w:fill="auto"/>
          </w:tcPr>
          <w:p w14:paraId="2DD06CBF">
            <w:pPr>
              <w:rPr>
                <w:rFonts w:eastAsia="Calibri"/>
                <w:lang w:eastAsia="en-US"/>
              </w:rPr>
            </w:pPr>
            <w:r>
              <w:rPr>
                <w:rFonts w:eastAsia="Calibri"/>
                <w:lang w:eastAsia="en-US"/>
              </w:rPr>
              <w:t>• Узнаёт и называет некоторых домашних животных  и диких животных, их детёнышей. • Различает некоторые овощи, фрукты (1—2 вида). • Различает некоторые деревья ближайшего окружения (1—2 вида). • Имеет элементарные представления о природных сезонных явлениях</w:t>
            </w:r>
          </w:p>
        </w:tc>
      </w:tr>
      <w:tr w14:paraId="16D8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098A4F89">
            <w:pPr>
              <w:jc w:val="center"/>
              <w:rPr>
                <w:rFonts w:eastAsia="Calibri"/>
                <w:b/>
                <w:lang w:eastAsia="en-US"/>
              </w:rPr>
            </w:pPr>
            <w:r>
              <w:rPr>
                <w:rFonts w:eastAsia="Calibri"/>
                <w:b/>
                <w:lang w:eastAsia="en-US"/>
              </w:rPr>
              <w:t>РЕЧЕВОЕ РАЗВИТИЕ</w:t>
            </w:r>
          </w:p>
        </w:tc>
      </w:tr>
      <w:tr w14:paraId="5BE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660" w:type="dxa"/>
            <w:shd w:val="clear" w:color="auto" w:fill="auto"/>
            <w:vAlign w:val="center"/>
          </w:tcPr>
          <w:p w14:paraId="0412D6AF">
            <w:pPr>
              <w:jc w:val="center"/>
              <w:rPr>
                <w:rFonts w:eastAsia="Calibri"/>
                <w:lang w:eastAsia="en-US"/>
              </w:rPr>
            </w:pPr>
            <w:r>
              <w:rPr>
                <w:rFonts w:eastAsia="Calibri"/>
                <w:lang w:eastAsia="en-US"/>
              </w:rPr>
              <w:t>Развитие речи</w:t>
            </w:r>
          </w:p>
        </w:tc>
        <w:tc>
          <w:tcPr>
            <w:tcW w:w="11515" w:type="dxa"/>
            <w:shd w:val="clear" w:color="auto" w:fill="auto"/>
          </w:tcPr>
          <w:p w14:paraId="79320EAC">
            <w:pPr>
              <w:rPr>
                <w:rFonts w:eastAsia="Calibri"/>
                <w:lang w:eastAsia="en-US"/>
              </w:rPr>
            </w:pPr>
            <w:r>
              <w:rPr>
                <w:rFonts w:eastAsia="Calibri"/>
                <w:lang w:eastAsia="en-US"/>
              </w:rPr>
              <w:t>• Может поделиться информацией («Ворону видел»), пожаловаться на неудобство (замёрз, устал) и действия сверстника (отнимает). • Сопровождает речью игровые и бытовые действия. • Слушает небольшие рассказы без наглядного сопровождения.</w:t>
            </w:r>
          </w:p>
        </w:tc>
      </w:tr>
      <w:tr w14:paraId="60A5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307740AF">
            <w:pPr>
              <w:jc w:val="center"/>
              <w:rPr>
                <w:rFonts w:eastAsia="Calibri"/>
                <w:lang w:eastAsia="en-US"/>
              </w:rPr>
            </w:pPr>
            <w:r>
              <w:rPr>
                <w:rFonts w:eastAsia="Calibri"/>
                <w:lang w:eastAsia="en-US"/>
              </w:rPr>
              <w:t>Художественная литература</w:t>
            </w:r>
          </w:p>
        </w:tc>
        <w:tc>
          <w:tcPr>
            <w:tcW w:w="11515" w:type="dxa"/>
            <w:shd w:val="clear" w:color="auto" w:fill="auto"/>
          </w:tcPr>
          <w:p w14:paraId="62A60CC6">
            <w:pPr>
              <w:rPr>
                <w:rFonts w:eastAsia="Calibri"/>
                <w:lang w:eastAsia="en-US"/>
              </w:rPr>
            </w:pPr>
            <w:r>
              <w:rPr>
                <w:rFonts w:eastAsia="Calibri"/>
                <w:lang w:eastAsia="en-US"/>
              </w:rPr>
              <w:t>• Слушает доступные по содержанию стихи, сказки, рассказы. При повторном чтении проговаривает слова, небольшие фразы. • Рассматривает иллюстрации в знакомых книжках с помощью педагога</w:t>
            </w:r>
          </w:p>
        </w:tc>
      </w:tr>
      <w:tr w14:paraId="3883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6B1DF04F">
            <w:pPr>
              <w:jc w:val="center"/>
              <w:rPr>
                <w:rFonts w:eastAsia="Calibri"/>
                <w:b/>
                <w:lang w:eastAsia="en-US"/>
              </w:rPr>
            </w:pPr>
            <w:r>
              <w:rPr>
                <w:rFonts w:eastAsia="Calibri"/>
                <w:b/>
                <w:lang w:eastAsia="en-US"/>
              </w:rPr>
              <w:t>ХУДОЖЕСТВЕННО-ЭСТЕТИЧЕСКОЕ РАЗВИТИЕ</w:t>
            </w:r>
          </w:p>
        </w:tc>
      </w:tr>
      <w:tr w14:paraId="5B7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4D8FC7EA">
            <w:pPr>
              <w:jc w:val="center"/>
              <w:rPr>
                <w:rFonts w:eastAsia="Calibri"/>
                <w:lang w:eastAsia="en-US"/>
              </w:rPr>
            </w:pPr>
            <w:r>
              <w:rPr>
                <w:rFonts w:eastAsia="Calibri"/>
                <w:lang w:eastAsia="en-US"/>
              </w:rPr>
              <w:t>Приобщение к искусству</w:t>
            </w:r>
          </w:p>
        </w:tc>
        <w:tc>
          <w:tcPr>
            <w:tcW w:w="11515" w:type="dxa"/>
            <w:shd w:val="clear" w:color="auto" w:fill="auto"/>
          </w:tcPr>
          <w:p w14:paraId="377E610B">
            <w:pPr>
              <w:rPr>
                <w:rFonts w:eastAsia="Calibri"/>
                <w:lang w:eastAsia="en-US"/>
              </w:rPr>
            </w:pPr>
            <w:r>
              <w:rPr>
                <w:rFonts w:eastAsia="Calibri"/>
                <w:lang w:eastAsia="en-US"/>
              </w:rPr>
              <w:t>• Умеет отвечать на вопросы по содержанию картинок • Имеет элементарные представления о народных игрушках: ванька-встанька, матрешка, дымковская, богородская  • Эмоционально отзывчив на музыку и пение</w:t>
            </w:r>
          </w:p>
        </w:tc>
      </w:tr>
      <w:tr w14:paraId="30B2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651D8FE6">
            <w:pPr>
              <w:jc w:val="center"/>
              <w:rPr>
                <w:rFonts w:eastAsia="Calibri"/>
                <w:lang w:eastAsia="en-US"/>
              </w:rPr>
            </w:pPr>
            <w:r>
              <w:rPr>
                <w:rFonts w:eastAsia="Calibri"/>
                <w:lang w:eastAsia="en-US"/>
              </w:rPr>
              <w:t>Изобразительная деятельность</w:t>
            </w:r>
          </w:p>
        </w:tc>
        <w:tc>
          <w:tcPr>
            <w:tcW w:w="11515" w:type="dxa"/>
            <w:shd w:val="clear" w:color="auto" w:fill="auto"/>
          </w:tcPr>
          <w:p w14:paraId="6C2BB569">
            <w:pPr>
              <w:rPr>
                <w:rFonts w:eastAsia="Calibri"/>
                <w:lang w:eastAsia="en-US"/>
              </w:rPr>
            </w:pPr>
            <w:r>
              <w:rPr>
                <w:rFonts w:eastAsia="Calibri"/>
                <w:lang w:eastAsia="en-US"/>
              </w:rPr>
              <w:t>• Знает, что карандашами, фломастерами, красками и кистью можно рисовать. • Различает красный, синий, зелёный, жёлтый, белый, чёрный цвета. • Умеет раскатывать комок глины, пластилина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 Лепит несложные предметы; аккуратно пользуется глиной, пластилином. Проявляет интерес в продуктивной деятельности (нетрадиционной технике рисования – пальчиками, ладонью)</w:t>
            </w:r>
          </w:p>
        </w:tc>
      </w:tr>
      <w:tr w14:paraId="46AC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7C41820">
            <w:pPr>
              <w:jc w:val="center"/>
              <w:rPr>
                <w:rFonts w:eastAsia="Calibri"/>
                <w:lang w:eastAsia="en-US"/>
              </w:rPr>
            </w:pPr>
            <w:r>
              <w:rPr>
                <w:rFonts w:eastAsia="Calibri"/>
                <w:lang w:eastAsia="en-US"/>
              </w:rPr>
              <w:t>Музыкальная деятельность</w:t>
            </w:r>
          </w:p>
        </w:tc>
        <w:tc>
          <w:tcPr>
            <w:tcW w:w="11515" w:type="dxa"/>
            <w:shd w:val="clear" w:color="auto" w:fill="auto"/>
          </w:tcPr>
          <w:p w14:paraId="5C2566EF">
            <w:pPr>
              <w:rPr>
                <w:rFonts w:eastAsia="Calibri"/>
                <w:lang w:eastAsia="en-US"/>
              </w:rPr>
            </w:pPr>
            <w:r>
              <w:rPr>
                <w:rFonts w:eastAsia="Calibri"/>
                <w:lang w:eastAsia="en-US"/>
              </w:rPr>
              <w:t>• Узнаёт знакомые мелодии и различает высоту звуков (высокий — низкий). Вместе с воспитателем подпевает в песне музыкальные фразы. • Двигается в соответствии с характером музыки, начинает движение с первыми звуками музыки. • Умеет выполнять движения: притопывать ногой, хлопать в ладоши, поворачивать кисти рук. • Называет музыкальные инструменты: погремушки, бубен</w:t>
            </w:r>
          </w:p>
        </w:tc>
      </w:tr>
      <w:tr w14:paraId="0CCC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7D69F3EF">
            <w:pPr>
              <w:jc w:val="center"/>
              <w:rPr>
                <w:rFonts w:eastAsia="Calibri"/>
                <w:lang w:eastAsia="en-US"/>
              </w:rPr>
            </w:pPr>
            <w:r>
              <w:rPr>
                <w:rFonts w:eastAsia="Calibri"/>
                <w:lang w:eastAsia="en-US"/>
              </w:rPr>
              <w:t>Конструктивно – модельная деятельность</w:t>
            </w:r>
          </w:p>
        </w:tc>
        <w:tc>
          <w:tcPr>
            <w:tcW w:w="11515" w:type="dxa"/>
            <w:shd w:val="clear" w:color="auto" w:fill="auto"/>
          </w:tcPr>
          <w:p w14:paraId="7E655A75">
            <w:pPr>
              <w:rPr>
                <w:rFonts w:eastAsia="Calibri"/>
                <w:lang w:eastAsia="en-US"/>
              </w:rPr>
            </w:pPr>
            <w:r>
              <w:rPr>
                <w:rFonts w:eastAsia="Calibri"/>
                <w:lang w:eastAsia="en-US"/>
              </w:rPr>
              <w:t>• Различает основные формы деталей строительного материала. • Сооружает с помощью взрослого разнообразные постройки, используя большинство форм. • Разворачивает игру вокруг собственной постройки.</w:t>
            </w:r>
          </w:p>
        </w:tc>
      </w:tr>
      <w:tr w14:paraId="60C6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0303B868">
            <w:pPr>
              <w:jc w:val="center"/>
              <w:rPr>
                <w:rFonts w:eastAsia="Calibri"/>
                <w:b/>
                <w:lang w:eastAsia="en-US"/>
              </w:rPr>
            </w:pPr>
            <w:r>
              <w:rPr>
                <w:rFonts w:eastAsia="Calibri"/>
                <w:b/>
                <w:lang w:eastAsia="en-US"/>
              </w:rPr>
              <w:t>ФИЗИЧЕСКОЕ РАЗВИТИЕ</w:t>
            </w:r>
          </w:p>
        </w:tc>
      </w:tr>
      <w:tr w14:paraId="017F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03AA19A">
            <w:pPr>
              <w:jc w:val="center"/>
              <w:rPr>
                <w:rFonts w:eastAsia="Calibri"/>
                <w:lang w:eastAsia="en-US"/>
              </w:rPr>
            </w:pPr>
            <w:r>
              <w:rPr>
                <w:rFonts w:eastAsia="Calibri"/>
                <w:lang w:eastAsia="en-US"/>
              </w:rPr>
              <w:t>Физическая культура</w:t>
            </w:r>
          </w:p>
        </w:tc>
        <w:tc>
          <w:tcPr>
            <w:tcW w:w="11515" w:type="dxa"/>
            <w:shd w:val="clear" w:color="auto" w:fill="auto"/>
          </w:tcPr>
          <w:p w14:paraId="185B883B">
            <w:pPr>
              <w:rPr>
                <w:rFonts w:eastAsia="Calibri"/>
                <w:lang w:eastAsia="en-US"/>
              </w:rPr>
            </w:pPr>
            <w:r>
              <w:rPr>
                <w:rFonts w:eastAsia="Calibri"/>
                <w:lang w:eastAsia="en-US"/>
              </w:rPr>
              <w:t>• Умеет ходить и бегать, не наталкиваясь на других детей. • Может прыгать на двух ногах на месте, с продвижением вперёд и т.д. • Умеет брать, держать, переносить, класть, бросать, катать мяч. • Умеет ползать, подлезать под натянутую верёвку, перелезать через бревно, лежащее на полу. • Воспроизводит простые движения по показу взрослого. • Охотно выполняет движения имитационного характера. • Участвует в несложных сюжетных подвижных играх, организованных взрослым. • Получает удовольствие от процесса выполнения движений</w:t>
            </w:r>
          </w:p>
        </w:tc>
      </w:tr>
      <w:tr w14:paraId="061A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14DD9D80">
            <w:pPr>
              <w:jc w:val="center"/>
              <w:rPr>
                <w:rFonts w:eastAsia="Calibri"/>
                <w:lang w:eastAsia="en-US"/>
              </w:rPr>
            </w:pPr>
            <w:r>
              <w:rPr>
                <w:rFonts w:eastAsia="Calibri"/>
                <w:lang w:eastAsia="en-US"/>
              </w:rPr>
              <w:t>Формирование начальных представлений о здоровом образе жизни</w:t>
            </w:r>
          </w:p>
        </w:tc>
        <w:tc>
          <w:tcPr>
            <w:tcW w:w="11515" w:type="dxa"/>
            <w:shd w:val="clear" w:color="auto" w:fill="auto"/>
          </w:tcPr>
          <w:p w14:paraId="5F8FD31D">
            <w:pPr>
              <w:rPr>
                <w:rFonts w:eastAsia="Calibri"/>
                <w:lang w:eastAsia="en-US"/>
              </w:rPr>
            </w:pPr>
            <w:r>
              <w:rPr>
                <w:rFonts w:eastAsia="Calibri"/>
                <w:lang w:eastAsia="en-US"/>
              </w:rPr>
              <w:t>• Имеет хороший аппетит, глубокий сон, активное бодрствование, регулярный стул. • Преобладают уравновешенный эмоциональный тонус, радостное настроение в коллективе сверстников. • Умеет самостоятельно одеваться и раздеваться в определённой последовательности. • Проявляет навыки опрятности (замечает непорядок в одежде, устраняет его при небольшой помощи взрослых). • При небольшой помощи взрослого пользуется индивидуальными предметами (носовым платком, салфеткой, полотенцем, расчёской, горшком). • Умеет самостоятельно есть имеет элементарные представления о значении разных органов для нормальной жизнедеятельности человека: глаза – смотреть, уши – слышать и т. д.</w:t>
            </w:r>
          </w:p>
        </w:tc>
      </w:tr>
      <w:tr w14:paraId="12E9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16827DFD">
            <w:pPr>
              <w:jc w:val="center"/>
              <w:rPr>
                <w:rFonts w:eastAsia="Calibri"/>
                <w:lang w:eastAsia="en-US"/>
              </w:rPr>
            </w:pPr>
            <w:r>
              <w:t>Здоровьесберегающие технологии</w:t>
            </w:r>
          </w:p>
        </w:tc>
        <w:tc>
          <w:tcPr>
            <w:tcW w:w="11515" w:type="dxa"/>
            <w:shd w:val="clear" w:color="auto" w:fill="auto"/>
          </w:tcPr>
          <w:p w14:paraId="3C8C3E5C">
            <w:pPr>
              <w:rPr>
                <w:rFonts w:eastAsia="Calibri"/>
                <w:lang w:eastAsia="en-US"/>
              </w:rPr>
            </w:pPr>
            <w:r>
              <w:rPr>
                <w:rFonts w:eastAsia="Calibri"/>
                <w:lang w:eastAsia="en-US"/>
              </w:rPr>
              <w:t xml:space="preserve">Проявляет интерес к игровым упражнениям </w:t>
            </w:r>
          </w:p>
        </w:tc>
      </w:tr>
    </w:tbl>
    <w:p w14:paraId="2A339EBA">
      <w:pPr>
        <w:ind w:left="360"/>
        <w:rPr>
          <w:rStyle w:val="84"/>
        </w:rPr>
      </w:pPr>
    </w:p>
    <w:p w14:paraId="2FB48CC0">
      <w:r>
        <w:t xml:space="preserve">Освоение Рабочей программы не сопровождается проведением промежуточных и итоговой аттестациий детей. При ее реализации педагогическими работниками  проводится диагностика достижений ребёнка в рамках педагогической диагностики (мониторинга). </w:t>
      </w:r>
    </w:p>
    <w:p w14:paraId="273FB5CC">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Особенности проведения педагогического мониторинга</w:t>
      </w:r>
    </w:p>
    <w:p w14:paraId="5AEFF6E7">
      <w:r>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1FEFF460">
      <w:pPr>
        <w:pStyle w:val="56"/>
        <w:numPr>
          <w:ilvl w:val="0"/>
          <w:numId w:val="3"/>
        </w:numPr>
        <w:ind w:left="0"/>
      </w:pPr>
      <w:r>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37AA1E3F">
      <w:pPr>
        <w:pStyle w:val="56"/>
        <w:numPr>
          <w:ilvl w:val="0"/>
          <w:numId w:val="3"/>
        </w:numPr>
        <w:ind w:left="0"/>
      </w:pPr>
      <w:r>
        <w:t>оптимизации работы с группой детей.</w:t>
      </w:r>
    </w:p>
    <w:p w14:paraId="1ACFFA80">
      <w: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5E9E0AF2">
      <w:pPr>
        <w:pStyle w:val="56"/>
        <w:numPr>
          <w:ilvl w:val="0"/>
          <w:numId w:val="4"/>
        </w:numPr>
        <w:ind w:left="0"/>
      </w:pPr>
      <w:r>
        <w:t xml:space="preserve">не содержит каких-либо оценок развития ребенка, связанных с фиксацией образовательных достижений; </w:t>
      </w:r>
    </w:p>
    <w:p w14:paraId="5B7F9EA2">
      <w:pPr>
        <w:pStyle w:val="56"/>
        <w:numPr>
          <w:ilvl w:val="0"/>
          <w:numId w:val="4"/>
        </w:numPr>
        <w:ind w:left="0"/>
      </w:pPr>
      <w:r>
        <w:t xml:space="preserve">позволяет фиксировать актуальный индивидуальный профиль развития дошкольника и оценивать его динамику; </w:t>
      </w:r>
    </w:p>
    <w:p w14:paraId="5CE02126">
      <w:pPr>
        <w:pStyle w:val="56"/>
        <w:numPr>
          <w:ilvl w:val="0"/>
          <w:numId w:val="4"/>
        </w:numPr>
        <w:ind w:left="0"/>
      </w:pPr>
      <w:r>
        <w:t>учитывает зону ближайшего развития ребенка по каждому из направлений;</w:t>
      </w:r>
    </w:p>
    <w:p w14:paraId="7AB0234E">
      <w:pPr>
        <w:pStyle w:val="56"/>
        <w:numPr>
          <w:ilvl w:val="0"/>
          <w:numId w:val="4"/>
        </w:numPr>
        <w:ind w:left="0"/>
      </w:pPr>
      <w:r>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29997F9E">
      <w:pPr>
        <w:pStyle w:val="56"/>
        <w:numPr>
          <w:ilvl w:val="0"/>
          <w:numId w:val="4"/>
        </w:numPr>
        <w:ind w:left="0"/>
      </w:pPr>
      <w:r>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65E8AA71">
      <w:pPr>
        <w:pStyle w:val="56"/>
      </w:pPr>
      <w:r>
        <w:t>Инструментарий для педагогического мониторинга детского развития – карты наблюдения.</w:t>
      </w:r>
    </w:p>
    <w:p w14:paraId="7C08F79E">
      <w:pPr>
        <w:pStyle w:val="6"/>
        <w:spacing w:before="0" w:after="0" w:line="240" w:lineRule="auto"/>
        <w:rPr>
          <w:sz w:val="22"/>
          <w:szCs w:val="22"/>
        </w:rPr>
      </w:pPr>
    </w:p>
    <w:p w14:paraId="1615CA85"/>
    <w:p w14:paraId="0B41C97D"/>
    <w:p w14:paraId="666BAD36"/>
    <w:p w14:paraId="07C2E6B3">
      <w:pPr>
        <w:pStyle w:val="6"/>
        <w:spacing w:before="0" w:after="0" w:line="240" w:lineRule="auto"/>
        <w:rPr>
          <w:sz w:val="22"/>
          <w:szCs w:val="22"/>
        </w:rPr>
      </w:pPr>
      <w:r>
        <w:rPr>
          <w:sz w:val="22"/>
          <w:szCs w:val="22"/>
        </w:rPr>
        <w:t>2. Содержательный раздел</w:t>
      </w:r>
    </w:p>
    <w:p w14:paraId="52A3D1E3">
      <w:pPr>
        <w:rPr>
          <w:b/>
        </w:rPr>
      </w:pPr>
    </w:p>
    <w:p w14:paraId="3080FBB5">
      <w:pPr>
        <w:rPr>
          <w:b/>
        </w:rPr>
      </w:pPr>
      <w:r>
        <w:rPr>
          <w:b/>
        </w:rPr>
        <w:t>2.1Содержание воспитательной работы по направлениям воспитания</w:t>
      </w:r>
    </w:p>
    <w:p w14:paraId="51B49A50"/>
    <w:p w14:paraId="3DA283A4">
      <w:r>
        <w:t>Содержание рабочей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8FC41F0">
      <w:r>
        <w:t>- социально-коммуникативное развитие;</w:t>
      </w:r>
    </w:p>
    <w:p w14:paraId="56942612">
      <w:r>
        <w:t>- познавательное развитие;</w:t>
      </w:r>
    </w:p>
    <w:p w14:paraId="0A3B35D8">
      <w:r>
        <w:t>- речевое развитие;</w:t>
      </w:r>
    </w:p>
    <w:p w14:paraId="3A890AE8">
      <w:r>
        <w:t>- художественно-эстетическое развитие;</w:t>
      </w:r>
    </w:p>
    <w:p w14:paraId="7D322644">
      <w:r>
        <w:t>- физическое развитие.</w:t>
      </w:r>
    </w:p>
    <w:p w14:paraId="752C34A1">
      <w:r>
        <w:t xml:space="preserve">Ценности воспитания соотнесены с направлениями воспитательной работы, они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14:paraId="08308DB3"/>
    <w:p w14:paraId="193BD5F5">
      <w:pPr>
        <w:rPr>
          <w:b/>
        </w:rPr>
      </w:pPr>
      <w:r>
        <w:rPr>
          <w:b/>
        </w:rPr>
        <w:t>Патриотическое направление воспитания</w:t>
      </w:r>
    </w:p>
    <w:p w14:paraId="7009A736"/>
    <w:p w14:paraId="5620631F">
      <w: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6F07E7FC">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F3DF214">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7430E5F2">
      <w:r>
        <w:t>-</w:t>
      </w:r>
      <w:r>
        <w:tab/>
      </w: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2AC9AAC5">
      <w:r>
        <w:t>-</w:t>
      </w:r>
      <w:r>
        <w:tab/>
      </w:r>
      <w:r>
        <w:t>эмоционально-ценностный, характеризующийся любовью к Родине - России, уважением к своему народу, народу России в целом;</w:t>
      </w:r>
    </w:p>
    <w:p w14:paraId="065D656E">
      <w:r>
        <w:t>-</w:t>
      </w:r>
      <w:r>
        <w:tab/>
      </w:r>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7AF3E077">
      <w:r>
        <w:t>Задачи патриотического воспитания:</w:t>
      </w:r>
    </w:p>
    <w:p w14:paraId="0E45FC20">
      <w:r>
        <w:t>1)</w:t>
      </w:r>
      <w:r>
        <w:tab/>
      </w:r>
      <w:r>
        <w:t>формирование любви к родному краю, родной природе, родному языку, культурному наследию своего народа;</w:t>
      </w:r>
    </w:p>
    <w:p w14:paraId="663AB801">
      <w:r>
        <w:t>2)</w:t>
      </w:r>
      <w:r>
        <w:tab/>
      </w:r>
      <w:r>
        <w:t>воспитание любви, уважения к своим национальным особенностям и чувства собственного достоинства как представителя своего народа;</w:t>
      </w:r>
    </w:p>
    <w:p w14:paraId="6AE93E99">
      <w:r>
        <w:t>3)</w:t>
      </w:r>
      <w:r>
        <w:tab/>
      </w:r>
      <w: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5350B55B">
      <w:r>
        <w:t>4)</w:t>
      </w:r>
      <w:r>
        <w:tab/>
      </w:r>
      <w: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7C619B38">
      <w: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14:paraId="7DF117DE">
      <w:r>
        <w:t>-</w:t>
      </w:r>
      <w:r>
        <w:tab/>
      </w:r>
      <w:r>
        <w:t>ознакомлении детей с историей, героями, культурой, традициями России и своего народа;</w:t>
      </w:r>
    </w:p>
    <w:p w14:paraId="75468F05">
      <w:r>
        <w:t>-</w:t>
      </w:r>
      <w:r>
        <w:tab/>
      </w:r>
      <w:r>
        <w:t>организации коллективных творческих проектов, направленных на приобщение детей к российским общенациональным традициям;</w:t>
      </w:r>
    </w:p>
    <w:p w14:paraId="26F66B06">
      <w:r>
        <w:t>-</w:t>
      </w:r>
      <w:r>
        <w:tab/>
      </w:r>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C28BC04">
      <w:r>
        <w:t xml:space="preserve">     Формы и виды деятельности.</w:t>
      </w:r>
    </w:p>
    <w:p w14:paraId="749819D6">
      <w:r>
        <w:t xml:space="preserve">Формы: праздники, игры-занятия, познавательные беседы, чтение художественной литературы, экскурсии, целевые прогулки, игры-путешествия, проекты, конкурсы, просмотр мультфильмов. </w:t>
      </w:r>
    </w:p>
    <w:p w14:paraId="2099DED5">
      <w:r>
        <w:t>Виды совместной деятельности: игровая, познавательная, коммуникативная, продуктивная, трудовая, восприятие художественной литературы и фольклора.</w:t>
      </w:r>
    </w:p>
    <w:p w14:paraId="69026B4F"/>
    <w:p w14:paraId="51B295A1">
      <w:pPr>
        <w:rPr>
          <w:b/>
        </w:rPr>
      </w:pPr>
      <w:r>
        <w:rPr>
          <w:b/>
        </w:rPr>
        <w:t>Социальное направление воспитания</w:t>
      </w:r>
    </w:p>
    <w:p w14:paraId="693B3DD4"/>
    <w:p w14:paraId="4737962C">
      <w:r>
        <w:t>Ценности семья, дружба, человек и сотрудничество лежат в основе социального направления воспитания.</w:t>
      </w:r>
    </w:p>
    <w:p w14:paraId="29416845">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5E40B487">
      <w: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51D8CBB6">
      <w:r>
        <w:t>Выделяются основные задачи социального направления воспитания.</w:t>
      </w:r>
    </w:p>
    <w:p w14:paraId="19D7ED33">
      <w:r>
        <w:t>1)</w:t>
      </w:r>
      <w:r>
        <w:tab/>
      </w:r>
      <w: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04CB881D">
      <w:r>
        <w:t>2)</w:t>
      </w:r>
      <w:r>
        <w:tab/>
      </w:r>
      <w: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5265529E">
      <w:r>
        <w:t>3)</w:t>
      </w:r>
      <w:r>
        <w:tab/>
      </w:r>
      <w:r>
        <w:t>Развитие способности поставить себя на место другого как проявление личностной зрелости и преодоление детского эгоизма.</w:t>
      </w:r>
    </w:p>
    <w:p w14:paraId="1BFB1FF4">
      <w:r>
        <w:t>При реализации данных задач воспитатель ДОО должен сосредоточить свое внимание на нескольких основных направлениях воспитательной работы:</w:t>
      </w:r>
    </w:p>
    <w:p w14:paraId="071D3A40">
      <w:r>
        <w:t>-</w:t>
      </w:r>
      <w:r>
        <w:tab/>
      </w:r>
      <w:r>
        <w:t>организовывать сюжетно-ролевые игры (в семью, в команду и т. п.), игры с правилами, традиционные народные игры и пр.;</w:t>
      </w:r>
    </w:p>
    <w:p w14:paraId="3CD1174D">
      <w:r>
        <w:t>-</w:t>
      </w:r>
      <w:r>
        <w:tab/>
      </w:r>
      <w:r>
        <w:t>воспитывать у детей навыки поведения в обществе;</w:t>
      </w:r>
    </w:p>
    <w:p w14:paraId="4A5BD6D6">
      <w:r>
        <w:t>-</w:t>
      </w:r>
      <w:r>
        <w:tab/>
      </w:r>
      <w:r>
        <w:t>учить детей сотрудничать, организуя групповые формы в продуктивных видах деятельности;</w:t>
      </w:r>
    </w:p>
    <w:p w14:paraId="7229DD15">
      <w:r>
        <w:t>-</w:t>
      </w:r>
      <w:r>
        <w:tab/>
      </w:r>
      <w:r>
        <w:t>учить детей анализировать поступки и чувства - свои и других людей;</w:t>
      </w:r>
    </w:p>
    <w:p w14:paraId="60A64692">
      <w:r>
        <w:t>-</w:t>
      </w:r>
      <w:r>
        <w:tab/>
      </w:r>
      <w:r>
        <w:t>организовывать коллективные проекты заботы и помощи;</w:t>
      </w:r>
    </w:p>
    <w:p w14:paraId="063BFD36">
      <w:r>
        <w:t>-</w:t>
      </w:r>
      <w:r>
        <w:tab/>
      </w:r>
      <w:r>
        <w:t>создавать доброжелательный психологический климат в группе.</w:t>
      </w:r>
    </w:p>
    <w:p w14:paraId="3B863F69">
      <w:r>
        <w:t>Формы и виды деятельности.</w:t>
      </w:r>
    </w:p>
    <w:p w14:paraId="4FFF042D">
      <w:r>
        <w:t xml:space="preserve">Формы: беседы, чтение художественной литературы, дидактические игры, игровые занятия, сюжетно – ролевые игры, игры с правилами, традиционные народные игры, работа в паре, подгруппе,  экскурсии, праздники, проекты, просмотр мультфильмов, театрализованные постановки,  ситуативный разговор. </w:t>
      </w:r>
    </w:p>
    <w:p w14:paraId="09F558C9">
      <w:r>
        <w:t>Виды деятельности: игровая, коммуникативная, восприятие художественной литературы и фольклора, продуктивная.</w:t>
      </w:r>
    </w:p>
    <w:p w14:paraId="1A85FBE8"/>
    <w:p w14:paraId="2D539527">
      <w:pPr>
        <w:rPr>
          <w:b/>
        </w:rPr>
      </w:pPr>
      <w:r>
        <w:rPr>
          <w:b/>
        </w:rPr>
        <w:t>Познавательное направление воспитания</w:t>
      </w:r>
    </w:p>
    <w:p w14:paraId="77A4BD4D"/>
    <w:p w14:paraId="5F608660">
      <w:r>
        <w:t>Ценность - знания. Цель познавательного направления воспитания - формирование ценности познания.</w:t>
      </w:r>
    </w:p>
    <w:p w14:paraId="112A186D">
      <w: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D89C6D6">
      <w:r>
        <w:t>Задачи познавательного направления воспитания:</w:t>
      </w:r>
    </w:p>
    <w:p w14:paraId="7DB975F2">
      <w:r>
        <w:t>1)</w:t>
      </w:r>
      <w:r>
        <w:tab/>
      </w:r>
      <w:r>
        <w:t>развитие любознательности, формирование опыта познавательной инициативы;</w:t>
      </w:r>
    </w:p>
    <w:p w14:paraId="19089A61">
      <w:r>
        <w:t>2)</w:t>
      </w:r>
      <w:r>
        <w:tab/>
      </w:r>
      <w:r>
        <w:t>формирование ценностного отношения к взрослому как источнику знаний;</w:t>
      </w:r>
    </w:p>
    <w:p w14:paraId="5600493B">
      <w:r>
        <w:t>3)</w:t>
      </w:r>
      <w:r>
        <w:tab/>
      </w:r>
      <w:r>
        <w:t>приобщение ребенка к культурным способам познания (книги, интернет-источники, дискуссии и др.).</w:t>
      </w:r>
    </w:p>
    <w:p w14:paraId="28E797C2">
      <w:r>
        <w:t>Направления деятельности воспитателя:</w:t>
      </w:r>
    </w:p>
    <w:p w14:paraId="7B631485">
      <w:r>
        <w:t>-</w:t>
      </w:r>
      <w:r>
        <w:tab/>
      </w: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6F98369">
      <w:r>
        <w:t>-</w:t>
      </w:r>
      <w:r>
        <w:tab/>
      </w:r>
      <w: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5F50FA39">
      <w:r>
        <w:t>-</w:t>
      </w:r>
      <w:r>
        <w:tab/>
      </w:r>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3DFD0F22">
      <w:r>
        <w:t>Формы и виды деятельности.</w:t>
      </w:r>
    </w:p>
    <w:p w14:paraId="53E6373F">
      <w:r>
        <w:t>Формы: досуги, наблюдение, экскурсия, экспериментирование, коллекционирование,</w:t>
      </w:r>
    </w:p>
    <w:p w14:paraId="2461A6B2">
      <w:r>
        <w:t xml:space="preserve">моделирование, проекты, игры с правилами, просмотр познавательных фильмов. </w:t>
      </w:r>
    </w:p>
    <w:p w14:paraId="19736073">
      <w:r>
        <w:t>Виды деятельности: познавательно – исследовательская,  конструирование, игровая, коммуникативная, восприятие художественной литературы (энциклопедии и др.), продуктивная.</w:t>
      </w:r>
    </w:p>
    <w:p w14:paraId="74E6B59D"/>
    <w:p w14:paraId="54C8F95B">
      <w:pPr>
        <w:rPr>
          <w:b/>
        </w:rPr>
      </w:pPr>
      <w:r>
        <w:rPr>
          <w:b/>
        </w:rPr>
        <w:t>Физическое и оздоровительное направление воспитания</w:t>
      </w:r>
    </w:p>
    <w:p w14:paraId="19D2A488"/>
    <w:p w14:paraId="30CD3141">
      <w: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1030D071">
      <w:r>
        <w:t>Задачи по формированию здорового образа жизни:</w:t>
      </w:r>
    </w:p>
    <w:p w14:paraId="7CE076B2">
      <w: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1ACEE1D1">
      <w:r>
        <w:t>-</w:t>
      </w:r>
      <w:r>
        <w:tab/>
      </w:r>
      <w:r>
        <w:t>закаливание, повышение сопротивляемости к воздействию условий внешней среды;</w:t>
      </w:r>
    </w:p>
    <w:p w14:paraId="380CEDBB">
      <w:r>
        <w:t>-</w:t>
      </w:r>
      <w:r>
        <w:tab/>
      </w:r>
      <w:r>
        <w:t>укрепление опорно-двигательного аппарата; развитие двигательных способностей, обучение двигательным навыкам и умениям;</w:t>
      </w:r>
    </w:p>
    <w:p w14:paraId="18A210AA">
      <w:r>
        <w:t>-</w:t>
      </w:r>
      <w:r>
        <w:tab/>
      </w:r>
      <w:r>
        <w:t>формирование элементарных представлений в области физической культуры, здоровья и безопасного образа жизни;</w:t>
      </w:r>
    </w:p>
    <w:p w14:paraId="3B8B8811">
      <w:r>
        <w:t>-</w:t>
      </w:r>
      <w:r>
        <w:tab/>
      </w:r>
      <w:r>
        <w:t>организация сна, здорового питания, выстраивание правильного режима дня;</w:t>
      </w:r>
    </w:p>
    <w:p w14:paraId="1D6334F1">
      <w:r>
        <w:t>-</w:t>
      </w:r>
      <w:r>
        <w:tab/>
      </w:r>
      <w:r>
        <w:t>воспитание экологической культуры, обучение безопасности жизнедеятельности. Направления деятельности воспитателя:</w:t>
      </w:r>
    </w:p>
    <w:p w14:paraId="05471F48">
      <w:r>
        <w:t>-</w:t>
      </w:r>
      <w:r>
        <w:tab/>
      </w:r>
      <w:r>
        <w:t>организация подвижных, спортивных игр, в том числе традиционных народных игр, дворовых игр на территории детского сада;</w:t>
      </w:r>
    </w:p>
    <w:p w14:paraId="203469AA">
      <w:r>
        <w:t>-</w:t>
      </w:r>
      <w:r>
        <w:tab/>
      </w:r>
      <w:r>
        <w:t>создание детско-взрослых проектов по здоровому образу жизни;</w:t>
      </w:r>
    </w:p>
    <w:p w14:paraId="4F237489">
      <w:r>
        <w:t>-</w:t>
      </w:r>
      <w:r>
        <w:tab/>
      </w:r>
      <w:r>
        <w:t>введение оздоровительных традиций в ДОО.</w:t>
      </w:r>
    </w:p>
    <w:p w14:paraId="60FE730F">
      <w: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69AFC140">
      <w:r>
        <w:t>Особенность культурно-гигиенических навыков заключается в том, что они должны формироваться на протяжении всего пребывания ребенка в ДОО.</w:t>
      </w:r>
    </w:p>
    <w:p w14:paraId="4E2BB195">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676CE482">
      <w: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14:paraId="4C9C59A1">
      <w:r>
        <w:t>-</w:t>
      </w:r>
      <w:r>
        <w:tab/>
      </w:r>
      <w:r>
        <w:t>формировать у ребенка навыки поведения во время приема пищи;</w:t>
      </w:r>
    </w:p>
    <w:p w14:paraId="6F08EE71">
      <w:r>
        <w:t>-</w:t>
      </w:r>
      <w:r>
        <w:tab/>
      </w:r>
      <w:r>
        <w:t>формировать у ребенка представления о ценности здоровья, красоте и чистоте тела;</w:t>
      </w:r>
    </w:p>
    <w:p w14:paraId="5B9455A1">
      <w:r>
        <w:t>-</w:t>
      </w:r>
      <w:r>
        <w:tab/>
      </w:r>
      <w:r>
        <w:t>формировать у ребенка привычку следить за своим внешним видом;</w:t>
      </w:r>
    </w:p>
    <w:p w14:paraId="7483F8BE">
      <w:r>
        <w:t>-</w:t>
      </w:r>
      <w:r>
        <w:tab/>
      </w:r>
      <w:r>
        <w:t>включать информацию о гигиене в повседневную жизнь ребенка, в игру.</w:t>
      </w:r>
    </w:p>
    <w:p w14:paraId="636CD4E6">
      <w:r>
        <w:t>Работа по формированию у ребенка культурно-гигиенических навыков должна вестись в тесном контакте с семьей.</w:t>
      </w:r>
    </w:p>
    <w:p w14:paraId="3F0D1C8E">
      <w:r>
        <w:t>Формы и виды деятельности.</w:t>
      </w:r>
    </w:p>
    <w:p w14:paraId="7062020A">
      <w:r>
        <w:t>Формы: праздники, досуги, развлечения, дни здоровья, подвижные дидактические игры, подвижные игры с правилами, игровые упражнения, игровые ситуации, соревнования, физкультурные минутки, динамические паузы. Виды деятельности: двигательная, игровая, коммуникативная, восприятие художественной литературы (энциклопедии, иллюстрации).</w:t>
      </w:r>
    </w:p>
    <w:p w14:paraId="42E3AA02"/>
    <w:p w14:paraId="2E9E6ED5">
      <w:pPr>
        <w:rPr>
          <w:b/>
        </w:rPr>
      </w:pPr>
      <w:r>
        <w:rPr>
          <w:b/>
        </w:rPr>
        <w:t>Трудовое направление воспитания</w:t>
      </w:r>
    </w:p>
    <w:p w14:paraId="4D1D48D5"/>
    <w:p w14:paraId="4C7961CF">
      <w: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201ADC39">
      <w: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14:paraId="728B9820">
      <w:r>
        <w:t>1)</w:t>
      </w:r>
      <w:r>
        <w:tab/>
      </w:r>
      <w: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7294DDC9">
      <w:r>
        <w:t>2)</w:t>
      </w:r>
      <w:r>
        <w:tab/>
      </w:r>
      <w: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13165C6F">
      <w:r>
        <w:t>3)</w:t>
      </w:r>
      <w:r>
        <w:tab/>
      </w:r>
      <w: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7D9B8668">
      <w:r>
        <w:t>При реализации данных задач воспитатель ДОО должен сосредоточить свое внимание на нескольких направлениях воспитательной работы:</w:t>
      </w:r>
    </w:p>
    <w:p w14:paraId="1C62722E">
      <w:r>
        <w:t>-</w:t>
      </w:r>
      <w:r>
        <w:tab/>
      </w:r>
      <w: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5CC597D3">
      <w:r>
        <w:t>-</w:t>
      </w:r>
      <w:r>
        <w:tab/>
      </w:r>
      <w: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538371F7">
      <w:r>
        <w:t>-</w:t>
      </w:r>
      <w:r>
        <w:tab/>
      </w:r>
      <w:r>
        <w:t>предоставлять детям самостоятельность в выполнении работы, чтобы они почувствовали ответственность за свои действия;</w:t>
      </w:r>
    </w:p>
    <w:p w14:paraId="52D56984">
      <w:r>
        <w:t>-</w:t>
      </w:r>
      <w:r>
        <w:tab/>
      </w:r>
      <w: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74BA93C5">
      <w:r>
        <w:t>-</w:t>
      </w:r>
      <w:r>
        <w:tab/>
      </w:r>
      <w:r>
        <w:t>связывать развитие трудолюбия с формированием общественных мотивов труда, желанием приносить пользу людям.</w:t>
      </w:r>
    </w:p>
    <w:p w14:paraId="2EB499E4">
      <w:r>
        <w:t>Формы и виды деятельности.</w:t>
      </w:r>
    </w:p>
    <w:p w14:paraId="2569B56F">
      <w:r>
        <w:t>Формы: беседы, наблюдения, дидактические игры, игровые упражнения, дежурство, поручение, проекты.  Виды деятельности: самообслуживание и элементарный бытовой  труд  (в помещении и на улице), игровая, коммуникативная, восприятие художественной литературы (иллюстрации).</w:t>
      </w:r>
    </w:p>
    <w:p w14:paraId="7DFF57F7"/>
    <w:p w14:paraId="7A8309B0">
      <w:pPr>
        <w:rPr>
          <w:b/>
        </w:rPr>
      </w:pPr>
      <w:r>
        <w:rPr>
          <w:b/>
        </w:rPr>
        <w:t>Этико-эстетическое направление воспитания</w:t>
      </w:r>
    </w:p>
    <w:p w14:paraId="78730D23"/>
    <w:p w14:paraId="0496CD61">
      <w: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3A573057">
      <w:r>
        <w:t>Можно выделить основные задачи этико-эстетического воспитания:</w:t>
      </w:r>
    </w:p>
    <w:p w14:paraId="263463CE">
      <w:r>
        <w:t>1)</w:t>
      </w:r>
      <w:r>
        <w:tab/>
      </w:r>
      <w:r>
        <w:t>формирование культуры общения, поведения, этических представлений;</w:t>
      </w:r>
    </w:p>
    <w:p w14:paraId="1E4280DE">
      <w:r>
        <w:t>2)</w:t>
      </w:r>
      <w:r>
        <w:tab/>
      </w:r>
      <w:r>
        <w:t>воспитание представлений о значении опрятности и красоты внешней, ее влиянии на внутренний мир человека;</w:t>
      </w:r>
    </w:p>
    <w:p w14:paraId="56F8198D">
      <w:r>
        <w:t>3)</w:t>
      </w:r>
      <w:r>
        <w:tab/>
      </w:r>
      <w:r>
        <w:t>развитие предпосылок ценностно-смыслового восприятия и понимания произведений искусства, явлений жизни, отношений между людьми;</w:t>
      </w:r>
    </w:p>
    <w:p w14:paraId="68AD52D5">
      <w:r>
        <w:t>4)</w:t>
      </w:r>
      <w:r>
        <w:tab/>
      </w:r>
      <w:r>
        <w:t>воспитание любви к прекрасному, уважения к традициям и культуре родной страны и других народов;</w:t>
      </w:r>
    </w:p>
    <w:p w14:paraId="1A9B2883">
      <w:r>
        <w:t>5)</w:t>
      </w:r>
      <w:r>
        <w:tab/>
      </w:r>
      <w:r>
        <w:t>развитие творческого отношения к миру, природе, быту и к окружающей ребенка действительности;</w:t>
      </w:r>
    </w:p>
    <w:p w14:paraId="66224EB7">
      <w:r>
        <w:t>6)</w:t>
      </w:r>
      <w:r>
        <w:tab/>
      </w:r>
      <w:r>
        <w:t>формирование у детей эстетического вкуса, стремления окружать себя прекрасным, создавать его.</w:t>
      </w:r>
    </w:p>
    <w:p w14:paraId="3121FF64">
      <w: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14:paraId="045AE06D">
      <w:r>
        <w:t>-</w:t>
      </w:r>
      <w:r>
        <w:tab/>
      </w:r>
      <w:r>
        <w:t>учить детей уважительно относиться к окружающим людям, считаться с их делами, интересами, удобствами;</w:t>
      </w:r>
    </w:p>
    <w:p w14:paraId="7AB056ED">
      <w:r>
        <w:t>-</w:t>
      </w:r>
      <w:r>
        <w:tab/>
      </w:r>
      <w: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1FF1056C">
      <w:r>
        <w:t>-</w:t>
      </w:r>
      <w:r>
        <w:tab/>
      </w: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A5E270A">
      <w:r>
        <w:t>-</w:t>
      </w:r>
      <w:r>
        <w:tab/>
      </w:r>
      <w: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51A9DE35">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41C986BC">
      <w:r>
        <w:t>Направления деятельности воспитателя по эстетическому воспитанию предполагают следующее:</w:t>
      </w:r>
    </w:p>
    <w:p w14:paraId="58FC4A8C">
      <w:r>
        <w:t>-</w:t>
      </w:r>
      <w:r>
        <w:tab/>
      </w:r>
      <w: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70E8836D">
      <w:r>
        <w:t>-</w:t>
      </w:r>
      <w:r>
        <w:tab/>
      </w:r>
      <w:r>
        <w:t>уважительное отношение к результатам творчества детей, широкое включение их произведений в жизнь ДОО;</w:t>
      </w:r>
    </w:p>
    <w:p w14:paraId="5719672E">
      <w:r>
        <w:t>-</w:t>
      </w:r>
      <w:r>
        <w:tab/>
      </w:r>
      <w:r>
        <w:t>организацию выставок, концертов, создание эстетической развивающей среды и др.;</w:t>
      </w:r>
    </w:p>
    <w:p w14:paraId="0C0799B2">
      <w:r>
        <w:t>-</w:t>
      </w:r>
      <w:r>
        <w:tab/>
      </w:r>
      <w:r>
        <w:t>формирование чувства прекрасного на основе восприятия художественного слова на русском и родном языке;</w:t>
      </w:r>
    </w:p>
    <w:p w14:paraId="08F8E0C6">
      <w:r>
        <w:t>-</w:t>
      </w:r>
      <w:r>
        <w:tab/>
      </w:r>
      <w:r>
        <w:t>реализация вариативности содержания, форм и методов работы с детьми по разным направлениям эстетического воспитания.</w:t>
      </w:r>
    </w:p>
    <w:p w14:paraId="2A0683DA">
      <w:r>
        <w:t>Формы и виды деятельности.</w:t>
      </w:r>
    </w:p>
    <w:p w14:paraId="1972676B">
      <w:r>
        <w:t xml:space="preserve">Формы: праздники, развлечения, конкурсы, выставки, мастерская по изготовлению продуктов детского творчества, проекты, просмотр мультфильмов. </w:t>
      </w:r>
    </w:p>
    <w:p w14:paraId="5EE25F2E">
      <w:r>
        <w:t>Виды деятельности: изобразительная, музыкальная, игровая, коммуникативная, восприятие художественной литературы, театрализованная деятельность.</w:t>
      </w:r>
    </w:p>
    <w:p w14:paraId="7B5B2ED4">
      <w:pPr>
        <w:pStyle w:val="4"/>
        <w:spacing w:before="0" w:after="0"/>
      </w:pPr>
    </w:p>
    <w:p w14:paraId="6B8BD8C5">
      <w:pPr>
        <w:pStyle w:val="4"/>
        <w:spacing w:before="0" w:after="0"/>
      </w:pPr>
      <w:r>
        <w:t>2.2. Описание образовательной деятельности в соответствии с направлениями развития ребенка, представленными в пяти образовательных областях</w:t>
      </w:r>
    </w:p>
    <w:p w14:paraId="761F8FB3">
      <w:pPr>
        <w:pStyle w:val="4"/>
        <w:spacing w:before="0" w:after="0"/>
        <w:rPr>
          <w:b w:val="0"/>
        </w:rPr>
      </w:pPr>
      <w:r>
        <w:rPr>
          <w:b w:val="0"/>
        </w:rPr>
        <w:t xml:space="preserve">Содержание образовательной деятельности с детьми 2-3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23773017">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СОЦИАЛЬНО-КОММУНИКАТИВНОЕ РАЗВИТИЕ</w:t>
      </w:r>
    </w:p>
    <w:p w14:paraId="216063A6">
      <w:pPr>
        <w:widowControl w:val="0"/>
        <w:overflowPunct w:val="0"/>
        <w:autoSpaceDE w:val="0"/>
        <w:autoSpaceDN w:val="0"/>
        <w:adjustRightInd w:val="0"/>
      </w:pPr>
      <w:r>
        <w:rPr>
          <w:b/>
          <w:bCs/>
        </w:rPr>
        <w:t>Основные цели и задачи</w:t>
      </w:r>
    </w:p>
    <w:p w14:paraId="35885BF4">
      <w:pPr>
        <w:widowControl w:val="0"/>
        <w:overflowPunct w:val="0"/>
        <w:autoSpaceDE w:val="0"/>
        <w:autoSpaceDN w:val="0"/>
        <w:adjustRightInd w:val="0"/>
      </w:pPr>
      <w:r>
        <w:rPr>
          <w:b/>
          <w:bCs/>
        </w:rPr>
        <w:t xml:space="preserve">Социализация, развитие общения, нравственное воспитание. </w:t>
      </w:r>
      <w: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4DAD3AA9">
      <w:pPr>
        <w:widowControl w:val="0"/>
        <w:overflowPunct w:val="0"/>
        <w:autoSpaceDE w:val="0"/>
        <w:autoSpaceDN w:val="0"/>
        <w:adjustRightInd w:val="0"/>
      </w:pPr>
      <w: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5CA46C9F">
      <w:pPr>
        <w:widowControl w:val="0"/>
        <w:overflowPunct w:val="0"/>
        <w:autoSpaceDE w:val="0"/>
        <w:autoSpaceDN w:val="0"/>
        <w:adjustRightInd w:val="0"/>
      </w:pPr>
      <w: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67A9A9AD">
      <w:pPr>
        <w:widowControl w:val="0"/>
        <w:overflowPunct w:val="0"/>
        <w:autoSpaceDE w:val="0"/>
        <w:autoSpaceDN w:val="0"/>
        <w:adjustRightInd w:val="0"/>
      </w:pPr>
      <w:r>
        <w:rPr>
          <w:b/>
          <w:bCs/>
        </w:rPr>
        <w:t xml:space="preserve">Ребенок в семье и сообществе, патриотическое воспитание. </w:t>
      </w:r>
      <w: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5C86788C">
      <w:pPr>
        <w:widowControl w:val="0"/>
        <w:overflowPunct w:val="0"/>
        <w:autoSpaceDE w:val="0"/>
        <w:autoSpaceDN w:val="0"/>
        <w:adjustRightInd w:val="0"/>
      </w:pPr>
      <w:r>
        <w:rPr>
          <w:b/>
          <w:bCs/>
        </w:rPr>
        <w:t xml:space="preserve">Самообслуживание, самостоятельность, трудовое воспитание. </w:t>
      </w:r>
      <w:r>
        <w:t>Развитие навыков самообслуживания; становление самостоятельности, целенаправленности и саморегуляции собственных действий.</w:t>
      </w:r>
    </w:p>
    <w:p w14:paraId="0A9BCE03">
      <w:pPr>
        <w:widowControl w:val="0"/>
        <w:autoSpaceDE w:val="0"/>
        <w:autoSpaceDN w:val="0"/>
        <w:adjustRightInd w:val="0"/>
      </w:pPr>
      <w:r>
        <w:t>Воспитание культурно-гигиенических навыков.</w:t>
      </w:r>
    </w:p>
    <w:p w14:paraId="59676871">
      <w:pPr>
        <w:widowControl w:val="0"/>
        <w:overflowPunct w:val="0"/>
        <w:autoSpaceDE w:val="0"/>
        <w:autoSpaceDN w:val="0"/>
        <w:adjustRightInd w:val="0"/>
      </w:pPr>
      <w:r>
        <w:t>Формирование позитивных установок к различным видам труда и творчества, воспитание положительного отношения к труду, желания трудиться.</w:t>
      </w:r>
    </w:p>
    <w:p w14:paraId="5F0E847E">
      <w:pPr>
        <w:widowControl w:val="0"/>
        <w:overflowPunct w:val="0"/>
        <w:autoSpaceDE w:val="0"/>
        <w:autoSpaceDN w:val="0"/>
        <w:adjustRightInd w:val="0"/>
      </w:pPr>
      <w: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097354EE">
      <w:pPr>
        <w:widowControl w:val="0"/>
        <w:overflowPunct w:val="0"/>
        <w:autoSpaceDE w:val="0"/>
        <w:autoSpaceDN w:val="0"/>
        <w:adjustRightInd w:val="0"/>
      </w:pPr>
      <w:r>
        <w:t>Формирование первичных представлений о труде взрослых, его роли в обществе и жизни каждого человека.</w:t>
      </w:r>
    </w:p>
    <w:p w14:paraId="6996A076">
      <w:pPr>
        <w:widowControl w:val="0"/>
        <w:overflowPunct w:val="0"/>
        <w:autoSpaceDE w:val="0"/>
        <w:autoSpaceDN w:val="0"/>
        <w:adjustRightInd w:val="0"/>
      </w:pPr>
      <w:r>
        <w:rPr>
          <w:b/>
          <w:bCs/>
        </w:rPr>
        <w:t xml:space="preserve">Формирование основ безопасности. </w:t>
      </w:r>
      <w:r>
        <w:t>Формирование первичных</w:t>
      </w:r>
      <w:r>
        <w:rPr>
          <w:b/>
          <w:bCs/>
        </w:rPr>
        <w:t xml:space="preserve"> </w:t>
      </w:r>
      <w:r>
        <w:t>представлений о безопасном поведении в быту, социуме, природе. Воспитание осознанного отношения к выполнению правил безопасности.</w:t>
      </w:r>
    </w:p>
    <w:p w14:paraId="6A4B20ED">
      <w:pPr>
        <w:widowControl w:val="0"/>
        <w:overflowPunct w:val="0"/>
        <w:autoSpaceDE w:val="0"/>
        <w:autoSpaceDN w:val="0"/>
        <w:adjustRightInd w:val="0"/>
      </w:pPr>
      <w:r>
        <w:t>Формирование осторожного и осмотрительного отношения к потенциально опасным для человека и окружающего мира природы ситуациям.</w:t>
      </w:r>
    </w:p>
    <w:p w14:paraId="1130984C">
      <w:pPr>
        <w:widowControl w:val="0"/>
        <w:overflowPunct w:val="0"/>
        <w:autoSpaceDE w:val="0"/>
        <w:autoSpaceDN w:val="0"/>
        <w:adjustRightInd w:val="0"/>
      </w:pPr>
      <w:r>
        <w:t>Формирование представлений о некоторых типичных опасных ситуациях и способах поведения в них.</w:t>
      </w:r>
    </w:p>
    <w:p w14:paraId="73D5D370">
      <w:pPr>
        <w:widowControl w:val="0"/>
        <w:overflowPunct w:val="0"/>
        <w:autoSpaceDE w:val="0"/>
        <w:autoSpaceDN w:val="0"/>
        <w:adjustRightInd w:val="0"/>
      </w:pPr>
      <w: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5BCF21F4">
      <w:pPr>
        <w:widowControl w:val="0"/>
        <w:overflowPunct w:val="0"/>
        <w:autoSpaceDE w:val="0"/>
        <w:autoSpaceDN w:val="0"/>
        <w:adjustRightInd w:val="0"/>
      </w:pPr>
    </w:p>
    <w:p w14:paraId="2D954472">
      <w:pPr>
        <w:widowControl w:val="0"/>
        <w:overflowPunct w:val="0"/>
        <w:autoSpaceDE w:val="0"/>
        <w:autoSpaceDN w:val="0"/>
        <w:adjustRightInd w:val="0"/>
      </w:pPr>
    </w:p>
    <w:p w14:paraId="37B825BD">
      <w:pPr>
        <w:widowControl w:val="0"/>
        <w:overflowPunct w:val="0"/>
        <w:autoSpaceDE w:val="0"/>
        <w:autoSpaceDN w:val="0"/>
        <w:adjustRightInd w:val="0"/>
      </w:pPr>
    </w:p>
    <w:p w14:paraId="4522F3B7">
      <w:pPr>
        <w:ind w:right="-143"/>
        <w:rPr>
          <w:b/>
        </w:rPr>
      </w:pPr>
      <w:r>
        <w:rPr>
          <w:b/>
        </w:rPr>
        <w:t>Методы, формы организации образовательной деятельности</w:t>
      </w:r>
    </w:p>
    <w:tbl>
      <w:tblPr>
        <w:tblStyle w:val="23"/>
        <w:tblW w:w="14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69"/>
        <w:gridCol w:w="4577"/>
        <w:gridCol w:w="2693"/>
        <w:gridCol w:w="4820"/>
      </w:tblGrid>
      <w:tr w14:paraId="23B56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69" w:type="dxa"/>
          </w:tcPr>
          <w:p w14:paraId="4AA2546C">
            <w:pPr>
              <w:rPr>
                <w:b/>
              </w:rPr>
            </w:pPr>
            <w:r>
              <w:rPr>
                <w:b/>
              </w:rPr>
              <w:t xml:space="preserve">Методы </w:t>
            </w:r>
          </w:p>
        </w:tc>
        <w:tc>
          <w:tcPr>
            <w:tcW w:w="4577" w:type="dxa"/>
          </w:tcPr>
          <w:p w14:paraId="335D6993">
            <w:pPr>
              <w:rPr>
                <w:b/>
              </w:rPr>
            </w:pPr>
            <w:r>
              <w:rPr>
                <w:b/>
              </w:rPr>
              <w:t>Виды детской деятельности</w:t>
            </w:r>
          </w:p>
        </w:tc>
        <w:tc>
          <w:tcPr>
            <w:tcW w:w="2693" w:type="dxa"/>
          </w:tcPr>
          <w:p w14:paraId="4D14D6A9">
            <w:pPr>
              <w:rPr>
                <w:b/>
              </w:rPr>
            </w:pPr>
            <w:r>
              <w:rPr>
                <w:b/>
              </w:rPr>
              <w:t xml:space="preserve">Средства </w:t>
            </w:r>
          </w:p>
        </w:tc>
        <w:tc>
          <w:tcPr>
            <w:tcW w:w="4820" w:type="dxa"/>
          </w:tcPr>
          <w:p w14:paraId="5DE2263D">
            <w:pPr>
              <w:rPr>
                <w:b/>
              </w:rPr>
            </w:pPr>
            <w:r>
              <w:rPr>
                <w:b/>
              </w:rPr>
              <w:t xml:space="preserve">Условия </w:t>
            </w:r>
          </w:p>
        </w:tc>
      </w:tr>
      <w:tr w14:paraId="2192D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69" w:type="dxa"/>
          </w:tcPr>
          <w:p w14:paraId="1A6FB9E8">
            <w:r>
              <w:t>Наглядные (наблюдения за действиями взрослых, за хозяйственно-бытовым трудом взрослых, рассматривание сюжетных картинок, предметов), словесные (чтение, вопросы, поручения, объяснения, беседы), практические (игровые ситуации, инсценировки, дидактические игры и т. д.)</w:t>
            </w:r>
          </w:p>
        </w:tc>
        <w:tc>
          <w:tcPr>
            <w:tcW w:w="4577" w:type="dxa"/>
          </w:tcPr>
          <w:p w14:paraId="2C2EDF39">
            <w:r>
              <w:t>Игровая</w:t>
            </w:r>
          </w:p>
          <w:p w14:paraId="29E30C51">
            <w:r>
              <w:t>Коммуникативная</w:t>
            </w:r>
          </w:p>
          <w:p w14:paraId="337624C3">
            <w:r>
              <w:t>Двигательная</w:t>
            </w:r>
          </w:p>
          <w:p w14:paraId="5E93DD42">
            <w:r>
              <w:t>Самообслуживание и элементарный бытой труд</w:t>
            </w:r>
          </w:p>
          <w:p w14:paraId="2C546EEC">
            <w:r>
              <w:t>Восприятие художественной литературы и фольклора</w:t>
            </w:r>
          </w:p>
          <w:p w14:paraId="43F00190">
            <w:r>
              <w:t>Познавательно-исследовательская</w:t>
            </w:r>
          </w:p>
        </w:tc>
        <w:tc>
          <w:tcPr>
            <w:tcW w:w="2693" w:type="dxa"/>
          </w:tcPr>
          <w:p w14:paraId="15A4B382">
            <w:r>
              <w:t>Стихи, литературные произведения, иллюстрации, пословицы, сюжетные игры, настольно-печатные игры и т. д.</w:t>
            </w:r>
          </w:p>
        </w:tc>
        <w:tc>
          <w:tcPr>
            <w:tcW w:w="4820" w:type="dxa"/>
          </w:tcPr>
          <w:p w14:paraId="55C3EF4F">
            <w: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установление правил взаимодействия в разных ситуациях для позитивных, доброжелательных отношений между детьми; развитие коммуникативных способностей  детей, позволяющие разрешать конфликтные ситуации со сверстниками; развитие умения детей работать в группе сверстников.</w:t>
            </w:r>
          </w:p>
        </w:tc>
      </w:tr>
    </w:tbl>
    <w:p w14:paraId="522F621B">
      <w:pPr>
        <w:widowControl w:val="0"/>
        <w:overflowPunct w:val="0"/>
        <w:autoSpaceDE w:val="0"/>
        <w:autoSpaceDN w:val="0"/>
        <w:adjustRightInd w:val="0"/>
        <w:rPr>
          <w:b/>
        </w:rPr>
      </w:pPr>
      <w:r>
        <w:rPr>
          <w:b/>
        </w:rPr>
        <w:t>Организация образовательной деятельности</w:t>
      </w:r>
    </w:p>
    <w:tbl>
      <w:tblPr>
        <w:tblStyle w:val="9"/>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142"/>
        <w:gridCol w:w="3685"/>
        <w:gridCol w:w="2693"/>
        <w:gridCol w:w="4819"/>
      </w:tblGrid>
      <w:tr w14:paraId="5777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tcPr>
          <w:p w14:paraId="105833A2">
            <w:r>
              <w:t>Режимные моменты</w:t>
            </w:r>
          </w:p>
        </w:tc>
        <w:tc>
          <w:tcPr>
            <w:tcW w:w="3827" w:type="dxa"/>
            <w:gridSpan w:val="2"/>
          </w:tcPr>
          <w:p w14:paraId="21AB490F">
            <w:r>
              <w:t>Совместная деятельность с педагогом</w:t>
            </w:r>
          </w:p>
        </w:tc>
        <w:tc>
          <w:tcPr>
            <w:tcW w:w="2693" w:type="dxa"/>
          </w:tcPr>
          <w:p w14:paraId="406902AC">
            <w:r>
              <w:t xml:space="preserve">Самостоятельная деятельность детей </w:t>
            </w:r>
          </w:p>
        </w:tc>
        <w:tc>
          <w:tcPr>
            <w:tcW w:w="4819" w:type="dxa"/>
          </w:tcPr>
          <w:p w14:paraId="402708FA">
            <w:r>
              <w:t>Совместная деятельность с семьей</w:t>
            </w:r>
          </w:p>
        </w:tc>
      </w:tr>
      <w:tr w14:paraId="27B8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7" w:type="dxa"/>
            <w:gridSpan w:val="5"/>
          </w:tcPr>
          <w:p w14:paraId="1582B934">
            <w:pPr>
              <w:ind w:firstLine="709"/>
              <w:jc w:val="center"/>
              <w:rPr>
                <w:b/>
              </w:rPr>
            </w:pPr>
            <w:r>
              <w:rPr>
                <w:b/>
              </w:rPr>
              <w:t>Формы организации детей</w:t>
            </w:r>
          </w:p>
        </w:tc>
      </w:tr>
      <w:tr w14:paraId="3AE3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gridSpan w:val="2"/>
          </w:tcPr>
          <w:p w14:paraId="5ED73DBF">
            <w:r>
              <w:t>Индивидуальные</w:t>
            </w:r>
          </w:p>
          <w:p w14:paraId="5D37ECDE">
            <w:r>
              <w:t>Подгрупповые</w:t>
            </w:r>
          </w:p>
        </w:tc>
        <w:tc>
          <w:tcPr>
            <w:tcW w:w="3685" w:type="dxa"/>
          </w:tcPr>
          <w:p w14:paraId="2F559DDF">
            <w:r>
              <w:t>Групповые</w:t>
            </w:r>
          </w:p>
          <w:p w14:paraId="74014126">
            <w:r>
              <w:t>Подгрупповые</w:t>
            </w:r>
          </w:p>
          <w:p w14:paraId="1F7A3527">
            <w:r>
              <w:t>Индивидуальные</w:t>
            </w:r>
          </w:p>
        </w:tc>
        <w:tc>
          <w:tcPr>
            <w:tcW w:w="2693" w:type="dxa"/>
          </w:tcPr>
          <w:p w14:paraId="7F7D9787">
            <w:r>
              <w:t>Индивидуальные</w:t>
            </w:r>
          </w:p>
        </w:tc>
        <w:tc>
          <w:tcPr>
            <w:tcW w:w="4819" w:type="dxa"/>
          </w:tcPr>
          <w:p w14:paraId="163E2FDF">
            <w:r>
              <w:t>Групповые</w:t>
            </w:r>
          </w:p>
          <w:p w14:paraId="1FA8CB86">
            <w:r>
              <w:t>Подгрупповые</w:t>
            </w:r>
          </w:p>
          <w:p w14:paraId="24AAC88E">
            <w:r>
              <w:t>Индивидуальные</w:t>
            </w:r>
          </w:p>
        </w:tc>
      </w:tr>
      <w:tr w14:paraId="312B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gridSpan w:val="2"/>
          </w:tcPr>
          <w:p w14:paraId="5B998063">
            <w:r>
              <w:t xml:space="preserve">Совместные игры, игровые упражнения, педагогическая ситуация, праздник, развлечение, ситуативный разговор. Организация жизненных и игровых развивающих ситуаций, обеспечивающих детям возможность осваивать опыт поведения и доброжелательного отношения к сверстникам и близким взрослым; </w:t>
            </w:r>
          </w:p>
          <w:p w14:paraId="7841E3EE">
            <w:r>
              <w:t>Инсценировки с игрушками, демонстрирующие детям образцы правильного поведения и взаимоотношений в детском саду и в семье; Показ, объяснение, обучение, наблюдение.</w:t>
            </w:r>
          </w:p>
        </w:tc>
        <w:tc>
          <w:tcPr>
            <w:tcW w:w="3685" w:type="dxa"/>
          </w:tcPr>
          <w:p w14:paraId="56B330AE">
            <w:r>
              <w:t xml:space="preserve">Игры по ознакомлению с окружающим, беседы, чтение художественной литературы, театр, Ситуативный разговор Рассказ, Чтение, Игровая беседа Общение и совместная деятельность с воспитателем как средство установления доверия, обогащения социальных представлений и опыта взаимодействия; Образные игры – имитации, хороводные, театрализованные игры для развития эмоциональной отзывчивости и радости общения со сверстниками; Рассматривание иллюстраций Ситуативное обучение Дидактические игры Напоминание, беседы, потешки, </w:t>
            </w:r>
          </w:p>
        </w:tc>
        <w:tc>
          <w:tcPr>
            <w:tcW w:w="2693" w:type="dxa"/>
          </w:tcPr>
          <w:p w14:paraId="58CD7267">
            <w:r>
              <w:t>Сюжетные игры, объединяющие детей общим сюжетом, игровыми действиями, радостью отражения ролей взрослых (врач, продавец, парикмахер, моряк).</w:t>
            </w:r>
          </w:p>
          <w:p w14:paraId="22211E0E">
            <w:r>
              <w:t xml:space="preserve">Беседы </w:t>
            </w:r>
          </w:p>
        </w:tc>
        <w:tc>
          <w:tcPr>
            <w:tcW w:w="4819" w:type="dxa"/>
          </w:tcPr>
          <w:p w14:paraId="74DCB6AA">
            <w:r>
              <w:t xml:space="preserve">Эмоционально – практическое взаимодействие (игры с предметами и сюжетными игрушками, продуктивная деятельность). </w:t>
            </w:r>
          </w:p>
          <w:p w14:paraId="6AC8668C">
            <w:r>
              <w:t>Беседы.</w:t>
            </w:r>
          </w:p>
          <w:p w14:paraId="16BFA121">
            <w:r>
              <w:t>Чтение, рассматривание иллюстраций.</w:t>
            </w:r>
          </w:p>
          <w:p w14:paraId="2294FCB4">
            <w:r>
              <w:t>Личный пример</w:t>
            </w:r>
          </w:p>
        </w:tc>
      </w:tr>
    </w:tbl>
    <w:p w14:paraId="68E5AC03">
      <w:pPr>
        <w:rPr>
          <w:b/>
          <w:i/>
        </w:rPr>
      </w:pPr>
      <w:r>
        <w:rPr>
          <w:b/>
          <w:i/>
        </w:rPr>
        <w:t>Адаптационный период детей 2-3 лет</w:t>
      </w:r>
    </w:p>
    <w:p w14:paraId="6A6403A2">
      <w:pPr>
        <w:ind w:hanging="567"/>
        <w:rPr>
          <w:b/>
        </w:rPr>
      </w:pPr>
      <w:r>
        <w:t xml:space="preserve">         При воспитании детей младшего возраста серьезной проблемой является вопрос адаптации ребенка к новым условиям жизни при поступлении его в детское учреждение, то есть при переходе из семьи в детский сад. Для успешной адаптации ребенка к условиям дошкольного учреждения необходимо сформировать у него положительную установку на детский сад.  </w:t>
      </w:r>
    </w:p>
    <w:p w14:paraId="4EB8A76E">
      <w:r>
        <w:t>В образовательном процессе реализуется дифференцированный подход по нескольким направлениям:</w:t>
      </w:r>
    </w:p>
    <w:p w14:paraId="21350F61">
      <w:r>
        <w:t>- организация многоуровневой функциональной среды для свободной самостоятельной деятельности детей (обеспечение самореализации детей с разным уровнем развития);</w:t>
      </w:r>
    </w:p>
    <w:p w14:paraId="26C3189C">
      <w:r>
        <w:t>- гибкий охват детей (индивидуально, парами, подгруппами) формами и содержанием деятельности, соответствующими их возрастным возможностям;</w:t>
      </w:r>
    </w:p>
    <w:p w14:paraId="0F9F93AB">
      <w:r>
        <w:t>- дифференцированный временной режим для разных видов деятельности взрослого с детьми (7-10 мин.).</w:t>
      </w:r>
    </w:p>
    <w:p w14:paraId="4E36EC3F">
      <w:r>
        <w:t xml:space="preserve">Прием вновь поступивших детей в первую младшую группу начинается с июня. В течение недели принимается один – два ребенка ежедневно. </w:t>
      </w:r>
    </w:p>
    <w:p w14:paraId="1D03C0AF">
      <w:r>
        <w:t>Перед началом работы по программе используется методика А. Остроуховой, которая позволяет определить степень социальной адаптации ребенка в дошкольном учреждении.  Каждый из факторов может оцениваться от +3 до -3 баллов, то есть от отличной адаптации до полной дезадаптации. Для удобства обработки данных используются краткие характеристики разных оценок (+1, +2, +3, -1,-2. -3). Суммарно по всем четырем факторам можно получить +12 или -12, в интервале чего и определяются уровни адаптации.</w:t>
      </w:r>
    </w:p>
    <w:p w14:paraId="51897DC7">
      <w:pPr>
        <w:ind w:hanging="709"/>
      </w:pPr>
      <w:r>
        <w:t xml:space="preserve">            Определение  поведенческой реакции в соответствии с оценкой факторов  адаптации:</w:t>
      </w:r>
    </w:p>
    <w:p w14:paraId="27C0C9DA">
      <w:pPr>
        <w:ind w:hanging="709"/>
      </w:pPr>
    </w:p>
    <w:tbl>
      <w:tblPr>
        <w:tblStyle w:val="23"/>
        <w:tblW w:w="141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593"/>
        <w:gridCol w:w="2770"/>
        <w:gridCol w:w="2709"/>
        <w:gridCol w:w="4428"/>
      </w:tblGrid>
      <w:tr w14:paraId="212D6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394EFF44"/>
        </w:tc>
        <w:tc>
          <w:tcPr>
            <w:tcW w:w="3593" w:type="dxa"/>
          </w:tcPr>
          <w:p w14:paraId="3D2161FB">
            <w:r>
              <w:t>Эмоциональное состояние ребенка</w:t>
            </w:r>
          </w:p>
        </w:tc>
        <w:tc>
          <w:tcPr>
            <w:tcW w:w="2770" w:type="dxa"/>
          </w:tcPr>
          <w:p w14:paraId="6E5C664F">
            <w:r>
              <w:t xml:space="preserve">Коммуникабельность </w:t>
            </w:r>
          </w:p>
        </w:tc>
        <w:tc>
          <w:tcPr>
            <w:tcW w:w="2709" w:type="dxa"/>
          </w:tcPr>
          <w:p w14:paraId="38301B0D">
            <w:r>
              <w:t xml:space="preserve">Сон </w:t>
            </w:r>
          </w:p>
        </w:tc>
        <w:tc>
          <w:tcPr>
            <w:tcW w:w="4428" w:type="dxa"/>
          </w:tcPr>
          <w:p w14:paraId="363C0451">
            <w:r>
              <w:t>Аппетит</w:t>
            </w:r>
          </w:p>
        </w:tc>
      </w:tr>
      <w:tr w14:paraId="7AF16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5946D1F">
            <w:r>
              <w:t>+3</w:t>
            </w:r>
          </w:p>
        </w:tc>
        <w:tc>
          <w:tcPr>
            <w:tcW w:w="3593" w:type="dxa"/>
          </w:tcPr>
          <w:p w14:paraId="15AC707E">
            <w:r>
              <w:t>Весел, жизнерадостен, подвижен, активен</w:t>
            </w:r>
          </w:p>
        </w:tc>
        <w:tc>
          <w:tcPr>
            <w:tcW w:w="2770" w:type="dxa"/>
          </w:tcPr>
          <w:p w14:paraId="01A073C9">
            <w:r>
              <w:t>Много друзей, охотно играет с детьми</w:t>
            </w:r>
          </w:p>
        </w:tc>
        <w:tc>
          <w:tcPr>
            <w:tcW w:w="2709" w:type="dxa"/>
          </w:tcPr>
          <w:p w14:paraId="0D009B83">
            <w:r>
              <w:t>Сон глубокий, спокойный, засыпает быстро</w:t>
            </w:r>
          </w:p>
        </w:tc>
        <w:tc>
          <w:tcPr>
            <w:tcW w:w="4428" w:type="dxa"/>
          </w:tcPr>
          <w:p w14:paraId="0FD7ABE3">
            <w:r>
              <w:t>Очень хороший, съедает все с удовольствием</w:t>
            </w:r>
          </w:p>
        </w:tc>
      </w:tr>
      <w:tr w14:paraId="1E739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0B0CA5B6">
            <w:r>
              <w:t>+2</w:t>
            </w:r>
          </w:p>
        </w:tc>
        <w:tc>
          <w:tcPr>
            <w:tcW w:w="3593" w:type="dxa"/>
          </w:tcPr>
          <w:p w14:paraId="7AF0D5B7">
            <w:r>
              <w:t>Улыбается, настроение хорошее, спокоен</w:t>
            </w:r>
          </w:p>
        </w:tc>
        <w:tc>
          <w:tcPr>
            <w:tcW w:w="2770" w:type="dxa"/>
          </w:tcPr>
          <w:p w14:paraId="18FB619D">
            <w:r>
              <w:t>Сдержан, просится на руки</w:t>
            </w:r>
          </w:p>
        </w:tc>
        <w:tc>
          <w:tcPr>
            <w:tcW w:w="2709" w:type="dxa"/>
          </w:tcPr>
          <w:p w14:paraId="76127A91">
            <w:r>
              <w:t>Сон спокойный</w:t>
            </w:r>
          </w:p>
        </w:tc>
        <w:tc>
          <w:tcPr>
            <w:tcW w:w="4428" w:type="dxa"/>
          </w:tcPr>
          <w:p w14:paraId="63845F68">
            <w:r>
              <w:t>Нормальный аппетит, ест до насыщения</w:t>
            </w:r>
          </w:p>
        </w:tc>
      </w:tr>
      <w:tr w14:paraId="1BFCD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60E986DB">
            <w:r>
              <w:t>+1</w:t>
            </w:r>
          </w:p>
        </w:tc>
        <w:tc>
          <w:tcPr>
            <w:tcW w:w="3593" w:type="dxa"/>
          </w:tcPr>
          <w:p w14:paraId="2AC6A611">
            <w:r>
              <w:t>Иногда задумчив, замкнут</w:t>
            </w:r>
          </w:p>
        </w:tc>
        <w:tc>
          <w:tcPr>
            <w:tcW w:w="2770" w:type="dxa"/>
          </w:tcPr>
          <w:p w14:paraId="50143722">
            <w:r>
              <w:t>Безразличен к играм, отстранен, замкнут</w:t>
            </w:r>
          </w:p>
        </w:tc>
        <w:tc>
          <w:tcPr>
            <w:tcW w:w="2709" w:type="dxa"/>
          </w:tcPr>
          <w:p w14:paraId="5CFF0F93">
            <w:r>
              <w:t>Засыпает быстро, спит спокойно, но недолго</w:t>
            </w:r>
          </w:p>
        </w:tc>
        <w:tc>
          <w:tcPr>
            <w:tcW w:w="4428" w:type="dxa"/>
          </w:tcPr>
          <w:p w14:paraId="1C516DE9">
            <w:r>
              <w:t>Аппетит выборочный, но насыщенный</w:t>
            </w:r>
          </w:p>
        </w:tc>
      </w:tr>
      <w:tr w14:paraId="5D898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13CBBFE5">
            <w:r>
              <w:t>-1</w:t>
            </w:r>
          </w:p>
        </w:tc>
        <w:tc>
          <w:tcPr>
            <w:tcW w:w="3593" w:type="dxa"/>
          </w:tcPr>
          <w:p w14:paraId="217D23E1">
            <w:r>
              <w:t>Легкая плаксивость, хныканье</w:t>
            </w:r>
          </w:p>
        </w:tc>
        <w:tc>
          <w:tcPr>
            <w:tcW w:w="2770" w:type="dxa"/>
          </w:tcPr>
          <w:p w14:paraId="7E709E6C">
            <w:r>
              <w:t>Не весел, с детьми не контактирует</w:t>
            </w:r>
          </w:p>
        </w:tc>
        <w:tc>
          <w:tcPr>
            <w:tcW w:w="2709" w:type="dxa"/>
          </w:tcPr>
          <w:p w14:paraId="788A2AD4">
            <w:r>
              <w:t>Засыпает с хныканьем, тревожен во сне</w:t>
            </w:r>
          </w:p>
        </w:tc>
        <w:tc>
          <w:tcPr>
            <w:tcW w:w="4428" w:type="dxa"/>
          </w:tcPr>
          <w:p w14:paraId="5BD0B366">
            <w:r>
              <w:t>Отвергает некоторые блюда, но капризничает</w:t>
            </w:r>
          </w:p>
        </w:tc>
      </w:tr>
      <w:tr w14:paraId="5D504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B4EA2BF">
            <w:r>
              <w:t>-2</w:t>
            </w:r>
          </w:p>
        </w:tc>
        <w:tc>
          <w:tcPr>
            <w:tcW w:w="3593" w:type="dxa"/>
          </w:tcPr>
          <w:p w14:paraId="2F38BB44">
            <w:r>
              <w:t>Плачет «за компанию», плач приступообразный</w:t>
            </w:r>
          </w:p>
        </w:tc>
        <w:tc>
          <w:tcPr>
            <w:tcW w:w="2770" w:type="dxa"/>
          </w:tcPr>
          <w:p w14:paraId="7FEFEA50">
            <w:r>
              <w:t>Проявляет тревогу, бросает начатые игры</w:t>
            </w:r>
          </w:p>
        </w:tc>
        <w:tc>
          <w:tcPr>
            <w:tcW w:w="2709" w:type="dxa"/>
          </w:tcPr>
          <w:p w14:paraId="15836655">
            <w:r>
              <w:t>Засыпает с плачем , долго, беспокоен во сне</w:t>
            </w:r>
          </w:p>
        </w:tc>
        <w:tc>
          <w:tcPr>
            <w:tcW w:w="4428" w:type="dxa"/>
          </w:tcPr>
          <w:p w14:paraId="23334153">
            <w:r>
              <w:t>Приходится следить за тем, чтобы ел, ест долго, неохотно</w:t>
            </w:r>
          </w:p>
        </w:tc>
      </w:tr>
      <w:tr w14:paraId="6232B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A543AC4">
            <w:r>
              <w:t>-3</w:t>
            </w:r>
          </w:p>
        </w:tc>
        <w:tc>
          <w:tcPr>
            <w:tcW w:w="3593" w:type="dxa"/>
          </w:tcPr>
          <w:p w14:paraId="2D009B15">
            <w:r>
              <w:t>Сильный «профилактический плач», подавленное настроение</w:t>
            </w:r>
          </w:p>
        </w:tc>
        <w:tc>
          <w:tcPr>
            <w:tcW w:w="2770" w:type="dxa"/>
          </w:tcPr>
          <w:p w14:paraId="07149F0E">
            <w:r>
              <w:t>Недружелюбен, агрессивен, мешает детям играть</w:t>
            </w:r>
          </w:p>
        </w:tc>
        <w:tc>
          <w:tcPr>
            <w:tcW w:w="2709" w:type="dxa"/>
          </w:tcPr>
          <w:p w14:paraId="6D54EDAA">
            <w:r>
              <w:t>Отсутствие сна, плач</w:t>
            </w:r>
          </w:p>
        </w:tc>
        <w:tc>
          <w:tcPr>
            <w:tcW w:w="4428" w:type="dxa"/>
          </w:tcPr>
          <w:p w14:paraId="4B48F8BA">
            <w:r>
              <w:t>Отвращение к еде, кормление мучительно</w:t>
            </w:r>
          </w:p>
        </w:tc>
      </w:tr>
    </w:tbl>
    <w:p w14:paraId="6A9BA8DD">
      <w:pPr>
        <w:ind w:left="284" w:hanging="568"/>
      </w:pPr>
      <w:r>
        <w:t>Продолжительность процесса адаптации может ограничиваться одним днем или быть сколь угодно долгой. Уровень, то есть успешность адаптации, выводиться из взаимности продолжительности адаптационного периода (А ) и поведенческих реакций (П)</w:t>
      </w:r>
    </w:p>
    <w:tbl>
      <w:tblPr>
        <w:tblStyle w:val="97"/>
        <w:tblW w:w="14033" w:type="dxa"/>
        <w:tblInd w:w="1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10"/>
        <w:gridCol w:w="4395"/>
        <w:gridCol w:w="2976"/>
        <w:gridCol w:w="4252"/>
      </w:tblGrid>
      <w:tr w14:paraId="08F5E4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AAF045F">
            <w:r>
              <w:t xml:space="preserve">           АДАПТАЦИЯ</w:t>
            </w:r>
          </w:p>
        </w:tc>
        <w:tc>
          <w:tcPr>
            <w:tcW w:w="4395" w:type="dxa"/>
          </w:tcPr>
          <w:p w14:paraId="7F193416">
            <w:r>
              <w:t xml:space="preserve">              СРОКИ(А)</w:t>
            </w:r>
          </w:p>
        </w:tc>
        <w:tc>
          <w:tcPr>
            <w:tcW w:w="2976" w:type="dxa"/>
          </w:tcPr>
          <w:p w14:paraId="2370EB9C">
            <w:r>
              <w:t>ПОВЕДЕНЧЕСКИЕ РЕАКЦИИ (П )</w:t>
            </w:r>
          </w:p>
        </w:tc>
        <w:tc>
          <w:tcPr>
            <w:tcW w:w="4252" w:type="dxa"/>
          </w:tcPr>
          <w:p w14:paraId="21A89A50">
            <w:r>
              <w:t xml:space="preserve">              УРОВНИ АДАПТАЦИИ</w:t>
            </w:r>
          </w:p>
        </w:tc>
      </w:tr>
      <w:tr w14:paraId="37F21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51A00FD">
            <w:r>
              <w:t>Легкая</w:t>
            </w:r>
          </w:p>
        </w:tc>
        <w:tc>
          <w:tcPr>
            <w:tcW w:w="4395" w:type="dxa"/>
          </w:tcPr>
          <w:p w14:paraId="11551EAA">
            <w:r>
              <w:t>до 5 дн. -1 неделя</w:t>
            </w:r>
          </w:p>
        </w:tc>
        <w:tc>
          <w:tcPr>
            <w:tcW w:w="2976" w:type="dxa"/>
          </w:tcPr>
          <w:p w14:paraId="615DA81C">
            <w:r>
              <w:t>+12…..+8</w:t>
            </w:r>
          </w:p>
        </w:tc>
        <w:tc>
          <w:tcPr>
            <w:tcW w:w="4252" w:type="dxa"/>
          </w:tcPr>
          <w:p w14:paraId="4E94D1E3">
            <w:r>
              <w:t>А-1 и П-1-высокий; А-1 и П-2- высокий</w:t>
            </w:r>
          </w:p>
        </w:tc>
      </w:tr>
      <w:tr w14:paraId="63475E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76A5B61">
            <w:r>
              <w:t>Средняя</w:t>
            </w:r>
          </w:p>
        </w:tc>
        <w:tc>
          <w:tcPr>
            <w:tcW w:w="4395" w:type="dxa"/>
          </w:tcPr>
          <w:p w14:paraId="7CD8A101">
            <w:r>
              <w:t>до 15 дн.-3 недели</w:t>
            </w:r>
          </w:p>
        </w:tc>
        <w:tc>
          <w:tcPr>
            <w:tcW w:w="2976" w:type="dxa"/>
          </w:tcPr>
          <w:p w14:paraId="30C541AC">
            <w:r>
              <w:t>+7…….0</w:t>
            </w:r>
          </w:p>
        </w:tc>
        <w:tc>
          <w:tcPr>
            <w:tcW w:w="4252" w:type="dxa"/>
          </w:tcPr>
          <w:p w14:paraId="6D886113">
            <w:r>
              <w:t>А-1 и П-3-средний; А-2 и П-2-средний</w:t>
            </w:r>
          </w:p>
        </w:tc>
      </w:tr>
      <w:tr w14:paraId="64B250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BE5B02C">
            <w:r>
              <w:t>Усложненная</w:t>
            </w:r>
          </w:p>
        </w:tc>
        <w:tc>
          <w:tcPr>
            <w:tcW w:w="4395" w:type="dxa"/>
          </w:tcPr>
          <w:p w14:paraId="5CE25941">
            <w:r>
              <w:t>до 25 дн.-5 недель</w:t>
            </w:r>
          </w:p>
        </w:tc>
        <w:tc>
          <w:tcPr>
            <w:tcW w:w="2976" w:type="dxa"/>
          </w:tcPr>
          <w:p w14:paraId="3FA3FB90">
            <w:r>
              <w:t>-1……..-7</w:t>
            </w:r>
          </w:p>
        </w:tc>
        <w:tc>
          <w:tcPr>
            <w:tcW w:w="4252" w:type="dxa"/>
          </w:tcPr>
          <w:p w14:paraId="4CCD9FB5">
            <w:r>
              <w:t>А-2 и П-4-сложный; А-3 и П-3=сложный</w:t>
            </w:r>
          </w:p>
        </w:tc>
      </w:tr>
      <w:tr w14:paraId="0C4D7A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4E001B2">
            <w:r>
              <w:t>Дезадаптация</w:t>
            </w:r>
          </w:p>
        </w:tc>
        <w:tc>
          <w:tcPr>
            <w:tcW w:w="4395" w:type="dxa"/>
          </w:tcPr>
          <w:p w14:paraId="0D528ECB">
            <w:r>
              <w:t>более 5 недель</w:t>
            </w:r>
          </w:p>
        </w:tc>
        <w:tc>
          <w:tcPr>
            <w:tcW w:w="2976" w:type="dxa"/>
          </w:tcPr>
          <w:p w14:paraId="085E4CBE">
            <w:r>
              <w:t>-8………-12</w:t>
            </w:r>
          </w:p>
        </w:tc>
        <w:tc>
          <w:tcPr>
            <w:tcW w:w="4252" w:type="dxa"/>
          </w:tcPr>
          <w:p w14:paraId="51938FAA">
            <w:r>
              <w:t>А-3 и П-4-дезадаптация;А-4 и П-4-дезадаптация</w:t>
            </w:r>
          </w:p>
        </w:tc>
      </w:tr>
    </w:tbl>
    <w:p w14:paraId="3724B9A8">
      <w:pPr>
        <w:ind w:left="284" w:hanging="568"/>
      </w:pPr>
    </w:p>
    <w:p w14:paraId="197893D8">
      <w:pPr>
        <w:ind w:left="142"/>
      </w:pPr>
      <w:r>
        <w:t>Первые признаки адаптации ребенка: 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p w14:paraId="0B5C4640">
      <w:pPr>
        <w:ind w:left="-1134"/>
      </w:pPr>
    </w:p>
    <w:p w14:paraId="0433C51C">
      <w:pPr>
        <w:ind w:left="142" w:right="-143"/>
      </w:pPr>
      <w:r>
        <w:t>Через три месяца проводится анализ по «Листу адаптации» и корректируется дальнейшая работа по организации периода адаптации, а через шесть месяцев проводится сравнительный анализ результатов адаптации вновь поступивших детей с результатами адаптации детей, поступивших в предыдущем году.</w:t>
      </w:r>
    </w:p>
    <w:p w14:paraId="4B5357EE">
      <w:pPr>
        <w:ind w:left="142"/>
      </w:pPr>
      <w:r>
        <w:t>Лист адаптации</w:t>
      </w:r>
    </w:p>
    <w:p w14:paraId="74B81B7D">
      <w:pPr>
        <w:ind w:left="-851" w:hanging="283"/>
      </w:pPr>
    </w:p>
    <w:p w14:paraId="5A7D5E7B">
      <w:pPr>
        <w:ind w:left="142"/>
      </w:pPr>
      <w:r>
        <w:t>Ребенок-------------------------------------------------------------------------------------------------------------------------------------------------</w:t>
      </w:r>
    </w:p>
    <w:p w14:paraId="0D8D431C">
      <w:pPr>
        <w:ind w:left="142"/>
      </w:pPr>
      <w:r>
        <w:t>Дата поступления                                                         Возраст</w:t>
      </w:r>
    </w:p>
    <w:tbl>
      <w:tblPr>
        <w:tblStyle w:val="97"/>
        <w:tblW w:w="0" w:type="auto"/>
        <w:tblInd w:w="1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5"/>
        <w:gridCol w:w="3544"/>
        <w:gridCol w:w="2835"/>
        <w:gridCol w:w="1984"/>
        <w:gridCol w:w="2410"/>
      </w:tblGrid>
      <w:tr w14:paraId="14AEC7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2" w:hRule="atLeast"/>
        </w:trPr>
        <w:tc>
          <w:tcPr>
            <w:tcW w:w="1985" w:type="dxa"/>
          </w:tcPr>
          <w:p w14:paraId="651C6F98">
            <w:pPr>
              <w:ind w:left="1027" w:right="-675" w:hanging="2018"/>
              <w:jc w:val="center"/>
            </w:pPr>
            <w:r>
              <w:t>Дата</w:t>
            </w:r>
          </w:p>
        </w:tc>
        <w:tc>
          <w:tcPr>
            <w:tcW w:w="3544" w:type="dxa"/>
          </w:tcPr>
          <w:p w14:paraId="696C9C4F">
            <w:pPr>
              <w:ind w:right="-675"/>
              <w:jc w:val="center"/>
            </w:pPr>
            <w:r>
              <w:t>Эмоциональное состоя</w:t>
            </w:r>
          </w:p>
          <w:p w14:paraId="0979F93A">
            <w:pPr>
              <w:ind w:right="-675"/>
              <w:jc w:val="center"/>
            </w:pPr>
            <w:r>
              <w:t>ние</w:t>
            </w:r>
          </w:p>
        </w:tc>
        <w:tc>
          <w:tcPr>
            <w:tcW w:w="2835" w:type="dxa"/>
          </w:tcPr>
          <w:p w14:paraId="78384C16">
            <w:pPr>
              <w:ind w:right="-675"/>
              <w:jc w:val="center"/>
            </w:pPr>
            <w:r>
              <w:t>Коммуникабель</w:t>
            </w:r>
          </w:p>
          <w:p w14:paraId="0AFD1BEF">
            <w:pPr>
              <w:ind w:right="-675"/>
              <w:jc w:val="center"/>
            </w:pPr>
            <w:r>
              <w:t>ность</w:t>
            </w:r>
          </w:p>
        </w:tc>
        <w:tc>
          <w:tcPr>
            <w:tcW w:w="1984" w:type="dxa"/>
          </w:tcPr>
          <w:p w14:paraId="0D538BB9">
            <w:pPr>
              <w:ind w:left="1027" w:right="-675" w:hanging="2018"/>
              <w:jc w:val="center"/>
            </w:pPr>
            <w:r>
              <w:t>Сон</w:t>
            </w:r>
          </w:p>
        </w:tc>
        <w:tc>
          <w:tcPr>
            <w:tcW w:w="2410" w:type="dxa"/>
          </w:tcPr>
          <w:p w14:paraId="657FD638">
            <w:pPr>
              <w:ind w:left="1027" w:right="-675" w:hanging="2018"/>
              <w:jc w:val="center"/>
            </w:pPr>
            <w:r>
              <w:t>Аппетит</w:t>
            </w:r>
          </w:p>
        </w:tc>
      </w:tr>
      <w:tr w14:paraId="78C3A8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0" w:hRule="atLeast"/>
        </w:trPr>
        <w:tc>
          <w:tcPr>
            <w:tcW w:w="1985" w:type="dxa"/>
          </w:tcPr>
          <w:p w14:paraId="1A444B6C">
            <w:pPr>
              <w:ind w:left="1027" w:right="-675" w:hanging="2018"/>
            </w:pPr>
          </w:p>
        </w:tc>
        <w:tc>
          <w:tcPr>
            <w:tcW w:w="3544" w:type="dxa"/>
          </w:tcPr>
          <w:p w14:paraId="4BDA8249">
            <w:pPr>
              <w:ind w:left="1027" w:right="-675" w:hanging="2018"/>
            </w:pPr>
          </w:p>
        </w:tc>
        <w:tc>
          <w:tcPr>
            <w:tcW w:w="2835" w:type="dxa"/>
          </w:tcPr>
          <w:p w14:paraId="40B1A3E7">
            <w:pPr>
              <w:ind w:left="1027" w:right="-675" w:hanging="2018"/>
            </w:pPr>
          </w:p>
        </w:tc>
        <w:tc>
          <w:tcPr>
            <w:tcW w:w="1984" w:type="dxa"/>
          </w:tcPr>
          <w:p w14:paraId="4F66E80D">
            <w:pPr>
              <w:ind w:left="1027" w:right="-675" w:hanging="2018"/>
            </w:pPr>
          </w:p>
        </w:tc>
        <w:tc>
          <w:tcPr>
            <w:tcW w:w="2410" w:type="dxa"/>
          </w:tcPr>
          <w:p w14:paraId="27292732">
            <w:pPr>
              <w:ind w:left="1027" w:right="-675" w:hanging="2018"/>
            </w:pPr>
          </w:p>
        </w:tc>
      </w:tr>
    </w:tbl>
    <w:p w14:paraId="24311473">
      <w:pPr>
        <w:ind w:left="142"/>
      </w:pPr>
    </w:p>
    <w:p w14:paraId="2B00A455">
      <w:r>
        <w:t xml:space="preserve">Программа рассчитана для детей двух-трёх лет. Предусматриваются четыре игры-занятия в неделю, в часы утреннего приёма в течение одного часа, предлагаемое количество детей -от 6 до 12, планируется всего 22 часа работы.                   </w:t>
      </w:r>
    </w:p>
    <w:p w14:paraId="5B75ECB7">
      <w:r>
        <w:t xml:space="preserve">Ожидаемый результат, в результате осуществления программы вновь поступившие дети адекватно приспособятся к новым условиям, у них будут сформированы навыки общения со сверстниками и взрослыми, положительное отношении к детскому саду. </w:t>
      </w:r>
    </w:p>
    <w:p w14:paraId="16FBB017">
      <w:r>
        <w:t>Принципы проведения игр- забав:</w:t>
      </w:r>
    </w:p>
    <w:p w14:paraId="3ED9E720">
      <w:r>
        <w:rPr>
          <w:b/>
        </w:rPr>
        <w:t xml:space="preserve">- </w:t>
      </w:r>
      <w:r>
        <w:t>добровольность участия в игре (необходимо добиваться того, чтобы ребёнок сам захотел принять участия в предложенной игре);</w:t>
      </w:r>
    </w:p>
    <w:p w14:paraId="6399EC5C">
      <w:r>
        <w:rPr>
          <w:b/>
        </w:rPr>
        <w:t>-</w:t>
      </w:r>
      <w:r>
        <w:t>непосредственное участие в игре взрослого, который своими действиями, эмоциональным общением с детьми вовлекают их в игровую деятельность, делает её важной и значимой;</w:t>
      </w:r>
    </w:p>
    <w:p w14:paraId="4844D11C">
      <w:r>
        <w:rPr>
          <w:b/>
        </w:rPr>
        <w:t>-</w:t>
      </w:r>
      <w:r>
        <w:t>многократное повторение игр (дети по-разному и в разном темпе воспринимают и участвуют новое);</w:t>
      </w:r>
    </w:p>
    <w:p w14:paraId="0182FE8F">
      <w:r>
        <w:t>-предоставление ребёнку возможности выразить себя, свой взгляд на мир.</w:t>
      </w:r>
    </w:p>
    <w:p w14:paraId="7E9A45C2">
      <w:r>
        <w:t xml:space="preserve">Структура групповой игры- занятия: ритуал приветствия, разминка, рассказывание и показ сказок, подвижная игра, слушанье спокойной музыки- как релаксационный метод, так называемые «тихие минутки. Игры-забавы строятся на материале, близком и понятном детям, соответствующем их возрастным особенностям и психическому развитию. </w:t>
      </w:r>
    </w:p>
    <w:p w14:paraId="4D94B7B6">
      <w:pPr>
        <w:rPr>
          <w:b/>
        </w:rPr>
      </w:pPr>
      <w:r>
        <w:rPr>
          <w:b/>
        </w:rPr>
        <w:t>Содержание психолого-педагогической работы</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7B5DF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28AC418B">
            <w:pPr>
              <w:autoSpaceDE w:val="0"/>
              <w:autoSpaceDN w:val="0"/>
              <w:adjustRightInd w:val="0"/>
              <w:rPr>
                <w:b/>
                <w:i/>
              </w:rPr>
            </w:pPr>
            <w:r>
              <w:rPr>
                <w:b/>
                <w:i/>
              </w:rPr>
              <w:t>Социализация, развитие общения, нравственное воспитание</w:t>
            </w:r>
          </w:p>
        </w:tc>
      </w:tr>
      <w:tr w14:paraId="27028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762EB64F">
            <w:pPr>
              <w:pStyle w:val="95"/>
              <w:rPr>
                <w:sz w:val="22"/>
                <w:szCs w:val="22"/>
              </w:rPr>
            </w:pPr>
            <w:r>
              <w:rPr>
                <w:sz w:val="22"/>
                <w:szCs w:val="22"/>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4F452849">
            <w:pPr>
              <w:pStyle w:val="95"/>
              <w:rPr>
                <w:sz w:val="22"/>
                <w:szCs w:val="22"/>
              </w:rPr>
            </w:pPr>
            <w:r>
              <w:rPr>
                <w:sz w:val="22"/>
                <w:szCs w:val="22"/>
              </w:rPr>
              <w:t>Воспитывать отрицательное отношение к грубости, жадности; развивать умение играть не ссорясь, помогать друг другу и вместе радоваться</w:t>
            </w:r>
          </w:p>
          <w:p w14:paraId="40706FCD">
            <w:pPr>
              <w:pStyle w:val="95"/>
              <w:rPr>
                <w:sz w:val="22"/>
                <w:szCs w:val="22"/>
              </w:rPr>
            </w:pPr>
            <w:r>
              <w:rPr>
                <w:sz w:val="22"/>
                <w:szCs w:val="22"/>
              </w:rPr>
              <w:t>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14:paraId="4358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14459" w:type="dxa"/>
            <w:shd w:val="clear" w:color="auto" w:fill="auto"/>
          </w:tcPr>
          <w:p w14:paraId="1E55346F">
            <w:pPr>
              <w:widowControl w:val="0"/>
              <w:overflowPunct w:val="0"/>
              <w:autoSpaceDE w:val="0"/>
              <w:autoSpaceDN w:val="0"/>
              <w:adjustRightInd w:val="0"/>
              <w:ind w:left="1120" w:right="2400"/>
              <w:jc w:val="center"/>
              <w:rPr>
                <w:b/>
                <w:i/>
              </w:rPr>
            </w:pPr>
            <w:r>
              <w:rPr>
                <w:b/>
                <w:i/>
              </w:rPr>
              <w:t>Ребенок в семье и сообществе, патриотическое воспитание</w:t>
            </w:r>
          </w:p>
        </w:tc>
      </w:tr>
      <w:tr w14:paraId="7698B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14459" w:type="dxa"/>
            <w:shd w:val="clear" w:color="auto" w:fill="auto"/>
          </w:tcPr>
          <w:p w14:paraId="025E9ED1">
            <w:pPr>
              <w:widowControl w:val="0"/>
              <w:overflowPunct w:val="0"/>
              <w:autoSpaceDE w:val="0"/>
              <w:autoSpaceDN w:val="0"/>
              <w:adjustRightInd w:val="0"/>
              <w:ind w:firstLine="397"/>
            </w:pPr>
            <w:r>
              <w:rPr>
                <w:b/>
                <w:bCs/>
              </w:rPr>
              <w:t xml:space="preserve">Образ Я. </w:t>
            </w:r>
            <w:r>
              <w:t>Формировать у детей элементарные представления о себе,</w:t>
            </w:r>
            <w:r>
              <w:rPr>
                <w:b/>
                <w:bCs/>
              </w:rPr>
              <w:t xml:space="preserve"> </w:t>
            </w:r>
            <w:r>
              <w:t>об изменении своего социального статуса (взрослении) в связи с началом посещения детского сада; закреплять умение называть свое имя.</w:t>
            </w:r>
          </w:p>
          <w:p w14:paraId="6A89A6F3">
            <w:pPr>
              <w:widowControl w:val="0"/>
              <w:overflowPunct w:val="0"/>
              <w:autoSpaceDE w:val="0"/>
              <w:autoSpaceDN w:val="0"/>
              <w:adjustRightInd w:val="0"/>
            </w:pPr>
            <w:r>
              <w:t>Формировать у каждого ребенка уверенность в том, что взрослые любят его, как и всех остальных детей.</w:t>
            </w:r>
          </w:p>
          <w:p w14:paraId="7525AE11">
            <w:pPr>
              <w:widowControl w:val="0"/>
              <w:overflowPunct w:val="0"/>
              <w:autoSpaceDE w:val="0"/>
              <w:autoSpaceDN w:val="0"/>
              <w:adjustRightInd w:val="0"/>
            </w:pPr>
            <w:r>
              <w:rPr>
                <w:b/>
                <w:bCs/>
              </w:rPr>
              <w:t xml:space="preserve">Семья. </w:t>
            </w:r>
            <w:r>
              <w:t>Воспитывать внимательное отношение к родителям, близким</w:t>
            </w:r>
            <w:r>
              <w:rPr>
                <w:b/>
                <w:bCs/>
              </w:rPr>
              <w:t xml:space="preserve"> </w:t>
            </w:r>
            <w:r>
              <w:t>людям. Поощрять умение называть имена членов своей семьи.</w:t>
            </w:r>
          </w:p>
          <w:p w14:paraId="09A3F7EA">
            <w:pPr>
              <w:widowControl w:val="0"/>
              <w:overflowPunct w:val="0"/>
              <w:autoSpaceDE w:val="0"/>
              <w:autoSpaceDN w:val="0"/>
              <w:adjustRightInd w:val="0"/>
            </w:pPr>
            <w:r>
              <w:rPr>
                <w:b/>
                <w:bCs/>
              </w:rPr>
              <w:t xml:space="preserve">Детский сад. </w:t>
            </w:r>
            <w: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14:paraId="7D2FD692">
            <w:pPr>
              <w:widowControl w:val="0"/>
              <w:overflowPunct w:val="0"/>
              <w:autoSpaceDE w:val="0"/>
              <w:autoSpaceDN w:val="0"/>
              <w:adjustRightInd w:val="0"/>
            </w:pPr>
            <w: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3A96CF89">
            <w:pPr>
              <w:widowControl w:val="0"/>
              <w:overflowPunct w:val="0"/>
              <w:autoSpaceDE w:val="0"/>
              <w:autoSpaceDN w:val="0"/>
              <w:adjustRightInd w:val="0"/>
            </w:pPr>
            <w:r>
              <w:t xml:space="preserve">Развивать умение ориентироваться в помещении группы, на участке. </w:t>
            </w:r>
          </w:p>
          <w:p w14:paraId="583184FD">
            <w:pPr>
              <w:widowControl w:val="0"/>
              <w:overflowPunct w:val="0"/>
              <w:autoSpaceDE w:val="0"/>
              <w:autoSpaceDN w:val="0"/>
              <w:adjustRightInd w:val="0"/>
            </w:pPr>
            <w:r>
              <w:rPr>
                <w:b/>
                <w:bCs/>
              </w:rPr>
              <w:t xml:space="preserve">Родная страна. </w:t>
            </w:r>
            <w:r>
              <w:t>Напоминать детям название города (поселка), в котором они живут.</w:t>
            </w:r>
          </w:p>
          <w:p w14:paraId="7FF2AC2E">
            <w:pPr>
              <w:widowControl w:val="0"/>
              <w:overflowPunct w:val="0"/>
              <w:autoSpaceDE w:val="0"/>
              <w:autoSpaceDN w:val="0"/>
              <w:adjustRightInd w:val="0"/>
              <w:ind w:left="1120" w:right="2400"/>
              <w:jc w:val="center"/>
              <w:rPr>
                <w:b/>
                <w:i/>
              </w:rPr>
            </w:pPr>
          </w:p>
        </w:tc>
      </w:tr>
    </w:tbl>
    <w:p w14:paraId="0B0B1C48">
      <w:pPr>
        <w:rPr>
          <w:b/>
        </w:rPr>
      </w:pP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6284B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DC8488C">
            <w:pPr>
              <w:tabs>
                <w:tab w:val="left" w:pos="10905"/>
              </w:tabs>
              <w:autoSpaceDE w:val="0"/>
              <w:autoSpaceDN w:val="0"/>
              <w:adjustRightInd w:val="0"/>
              <w:rPr>
                <w:b/>
                <w:i/>
              </w:rPr>
            </w:pPr>
            <w:r>
              <w:rPr>
                <w:b/>
                <w:i/>
              </w:rPr>
              <w:t>Самообслуживание, самостоятельность, трудовое воспитание</w:t>
            </w:r>
          </w:p>
        </w:tc>
      </w:tr>
      <w:tr w14:paraId="37169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4459" w:type="dxa"/>
            <w:shd w:val="clear" w:color="auto" w:fill="auto"/>
          </w:tcPr>
          <w:p w14:paraId="1B1D3F89">
            <w:pPr>
              <w:widowControl w:val="0"/>
              <w:overflowPunct w:val="0"/>
              <w:autoSpaceDE w:val="0"/>
              <w:autoSpaceDN w:val="0"/>
              <w:adjustRightInd w:val="0"/>
              <w:ind w:left="6"/>
            </w:pPr>
            <w:r>
              <w:rPr>
                <w:b/>
                <w:bCs/>
              </w:rPr>
              <w:t xml:space="preserve">Воспитание культурно-гигиенических навыков. </w:t>
            </w:r>
            <w: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7E09A7C7">
            <w:pPr>
              <w:widowControl w:val="0"/>
              <w:overflowPunct w:val="0"/>
              <w:autoSpaceDE w:val="0"/>
              <w:autoSpaceDN w:val="0"/>
              <w:adjustRightInd w:val="0"/>
            </w:pPr>
            <w: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14:paraId="2FAF777E">
            <w:pPr>
              <w:widowControl w:val="0"/>
              <w:overflowPunct w:val="0"/>
              <w:autoSpaceDE w:val="0"/>
              <w:autoSpaceDN w:val="0"/>
              <w:adjustRightInd w:val="0"/>
            </w:pPr>
            <w:r>
              <w:rPr>
                <w:b/>
                <w:bCs/>
              </w:rPr>
              <w:t xml:space="preserve">Самообслуживание. </w:t>
            </w:r>
            <w: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5D2FA00F">
            <w:pPr>
              <w:widowControl w:val="0"/>
              <w:overflowPunct w:val="0"/>
              <w:autoSpaceDE w:val="0"/>
              <w:autoSpaceDN w:val="0"/>
              <w:adjustRightInd w:val="0"/>
            </w:pPr>
            <w:r>
              <w:rPr>
                <w:b/>
                <w:bCs/>
              </w:rPr>
              <w:t xml:space="preserve">Общественно-полезный труд. </w:t>
            </w:r>
            <w: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1E98BA62">
            <w:pPr>
              <w:widowControl w:val="0"/>
              <w:overflowPunct w:val="0"/>
              <w:autoSpaceDE w:val="0"/>
              <w:autoSpaceDN w:val="0"/>
              <w:adjustRightInd w:val="0"/>
            </w:pPr>
            <w:r>
              <w:t>Приучать поддерживать порядок в игровой комнате, по окончании игр расставлять игровой материал по местам.</w:t>
            </w:r>
          </w:p>
          <w:p w14:paraId="33291D15">
            <w:pPr>
              <w:widowControl w:val="0"/>
              <w:overflowPunct w:val="0"/>
              <w:autoSpaceDE w:val="0"/>
              <w:autoSpaceDN w:val="0"/>
              <w:adjustRightInd w:val="0"/>
            </w:pPr>
            <w:r>
              <w:rPr>
                <w:b/>
                <w:bCs/>
              </w:rPr>
              <w:t xml:space="preserve">Уважение к труду взрослых. </w:t>
            </w:r>
            <w:r>
              <w:t>Поощрять интерес детей к деятельности</w:t>
            </w:r>
            <w:r>
              <w:rPr>
                <w:b/>
                <w:bCs/>
              </w:rPr>
              <w:t xml:space="preserve"> </w:t>
            </w:r>
            <w:r>
              <w:t>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14:paraId="23CA2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3510228">
            <w:pPr>
              <w:autoSpaceDE w:val="0"/>
              <w:autoSpaceDN w:val="0"/>
              <w:adjustRightInd w:val="0"/>
              <w:jc w:val="center"/>
              <w:rPr>
                <w:b/>
                <w:i/>
              </w:rPr>
            </w:pPr>
            <w:r>
              <w:rPr>
                <w:b/>
                <w:i/>
              </w:rPr>
              <w:t>Формирование основ безопасности</w:t>
            </w:r>
          </w:p>
        </w:tc>
      </w:tr>
      <w:tr w14:paraId="2BCA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7" w:hRule="atLeast"/>
        </w:trPr>
        <w:tc>
          <w:tcPr>
            <w:tcW w:w="14459" w:type="dxa"/>
            <w:shd w:val="clear" w:color="auto" w:fill="auto"/>
          </w:tcPr>
          <w:p w14:paraId="472FF9AD">
            <w:pPr>
              <w:widowControl w:val="0"/>
              <w:overflowPunct w:val="0"/>
              <w:autoSpaceDE w:val="0"/>
              <w:autoSpaceDN w:val="0"/>
              <w:adjustRightInd w:val="0"/>
            </w:pPr>
            <w:r>
              <w:rPr>
                <w:b/>
                <w:bCs/>
              </w:rPr>
              <w:t xml:space="preserve">Безопасное поведение в природе. </w:t>
            </w:r>
            <w: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3FD9AEA7">
            <w:pPr>
              <w:widowControl w:val="0"/>
              <w:overflowPunct w:val="0"/>
              <w:autoSpaceDE w:val="0"/>
              <w:autoSpaceDN w:val="0"/>
              <w:adjustRightInd w:val="0"/>
            </w:pPr>
            <w:r>
              <w:rPr>
                <w:b/>
                <w:bCs/>
              </w:rPr>
              <w:t xml:space="preserve">Безопасность на дорогах. </w:t>
            </w:r>
            <w:r>
              <w:t>Формировать первичные представления о</w:t>
            </w:r>
            <w:r>
              <w:rPr>
                <w:b/>
                <w:bCs/>
              </w:rPr>
              <w:t xml:space="preserve"> </w:t>
            </w:r>
            <w:r>
              <w:t>машинах, улице, дороге.</w:t>
            </w:r>
          </w:p>
          <w:p w14:paraId="473ACBAC">
            <w:pPr>
              <w:widowControl w:val="0"/>
              <w:autoSpaceDE w:val="0"/>
              <w:autoSpaceDN w:val="0"/>
              <w:adjustRightInd w:val="0"/>
            </w:pPr>
            <w:r>
              <w:t>Знакомить с некоторыми видами транспортных средств.</w:t>
            </w:r>
          </w:p>
          <w:p w14:paraId="09CB99ED">
            <w:pPr>
              <w:widowControl w:val="0"/>
              <w:overflowPunct w:val="0"/>
              <w:autoSpaceDE w:val="0"/>
              <w:autoSpaceDN w:val="0"/>
              <w:adjustRightInd w:val="0"/>
            </w:pPr>
            <w:r>
              <w:rPr>
                <w:b/>
                <w:bCs/>
              </w:rPr>
              <w:t xml:space="preserve">Безопасность собственной жизнедеятельности. </w:t>
            </w:r>
            <w:r>
              <w:t>Знакомить с предметным миром и правилами безопасного обращения с предметами.</w:t>
            </w:r>
          </w:p>
          <w:p w14:paraId="2830A1D8">
            <w:pPr>
              <w:widowControl w:val="0"/>
              <w:overflowPunct w:val="0"/>
              <w:autoSpaceDE w:val="0"/>
              <w:autoSpaceDN w:val="0"/>
              <w:adjustRightInd w:val="0"/>
            </w:pPr>
            <w:r>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bl>
    <w:p w14:paraId="1D57F37D">
      <w:pPr>
        <w:tabs>
          <w:tab w:val="left" w:pos="0"/>
        </w:tabs>
        <w:rPr>
          <w:b/>
        </w:rPr>
      </w:pPr>
      <w:r>
        <w:rPr>
          <w:b/>
        </w:rPr>
        <w:t xml:space="preserve">ПОЗНАВАТЕЛЬНОЕ РАЗВИТИЕ </w:t>
      </w:r>
    </w:p>
    <w:p w14:paraId="4C1B55B2">
      <w:pPr>
        <w:widowControl w:val="0"/>
        <w:overflowPunct w:val="0"/>
        <w:autoSpaceDE w:val="0"/>
        <w:autoSpaceDN w:val="0"/>
        <w:adjustRightInd w:val="0"/>
        <w:ind w:left="1120" w:right="3920"/>
      </w:pPr>
      <w:r>
        <w:rPr>
          <w:b/>
          <w:bCs/>
        </w:rPr>
        <w:t>Основные цели и задачи</w:t>
      </w:r>
    </w:p>
    <w:p w14:paraId="7A01D2D5">
      <w:pPr>
        <w:widowControl w:val="0"/>
        <w:overflowPunct w:val="0"/>
        <w:autoSpaceDE w:val="0"/>
        <w:autoSpaceDN w:val="0"/>
        <w:adjustRightInd w:val="0"/>
        <w:ind w:firstLine="397"/>
      </w:pPr>
      <w:r>
        <w:rPr>
          <w:b/>
          <w:bCs/>
        </w:rPr>
        <w:t xml:space="preserve">Развитие познавательно-исследовательской деятельности. </w:t>
      </w:r>
      <w: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5753C43A">
      <w:pPr>
        <w:widowControl w:val="0"/>
        <w:overflowPunct w:val="0"/>
        <w:autoSpaceDE w:val="0"/>
        <w:autoSpaceDN w:val="0"/>
        <w:adjustRightInd w:val="0"/>
      </w:pPr>
      <w: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186A5265">
      <w:pPr>
        <w:widowControl w:val="0"/>
        <w:overflowPunct w:val="0"/>
        <w:autoSpaceDE w:val="0"/>
        <w:autoSpaceDN w:val="0"/>
        <w:adjustRightInd w:val="0"/>
      </w:pPr>
      <w:r>
        <w:rPr>
          <w:b/>
          <w:bCs/>
        </w:rPr>
        <w:t>Приобщение к социокультурным ценностям.</w:t>
      </w:r>
      <w:r>
        <w:t xml:space="preserve"> Ознакомление с окружающим социальным миром, расширение кругозора детей, формирование целостной картины мира.</w:t>
      </w:r>
    </w:p>
    <w:p w14:paraId="650F589E">
      <w:pPr>
        <w:widowControl w:val="0"/>
        <w:overflowPunct w:val="0"/>
        <w:autoSpaceDE w:val="0"/>
        <w:autoSpaceDN w:val="0"/>
        <w:adjustRightInd w:val="0"/>
      </w:pPr>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4DC1E2A6">
      <w:pPr>
        <w:widowControl w:val="0"/>
        <w:overflowPunct w:val="0"/>
        <w:autoSpaceDE w:val="0"/>
        <w:autoSpaceDN w:val="0"/>
        <w:adjustRightInd w:val="0"/>
      </w:pPr>
      <w:r>
        <w:t>Формирование элементарных представлений о планете Земля как общем доме людей, о многообразии стран и народов мира.</w:t>
      </w:r>
    </w:p>
    <w:p w14:paraId="51D70217">
      <w:pPr>
        <w:widowControl w:val="0"/>
        <w:overflowPunct w:val="0"/>
        <w:autoSpaceDE w:val="0"/>
        <w:autoSpaceDN w:val="0"/>
        <w:adjustRightInd w:val="0"/>
        <w:ind w:firstLine="397"/>
      </w:pPr>
      <w:r>
        <w:rPr>
          <w:b/>
          <w:bCs/>
        </w:rPr>
        <w:t xml:space="preserve">Формирование элементарных математических представлений. </w:t>
      </w:r>
      <w: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51392B49">
      <w:pPr>
        <w:widowControl w:val="0"/>
        <w:overflowPunct w:val="0"/>
        <w:autoSpaceDE w:val="0"/>
        <w:autoSpaceDN w:val="0"/>
        <w:adjustRightInd w:val="0"/>
      </w:pPr>
      <w:r>
        <w:rPr>
          <w:b/>
          <w:bCs/>
        </w:rPr>
        <w:t xml:space="preserve">Ознакомление с миром природы. </w:t>
      </w:r>
      <w: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1E085F44">
      <w:pPr>
        <w:tabs>
          <w:tab w:val="left" w:pos="0"/>
        </w:tabs>
        <w:rPr>
          <w:b/>
        </w:rPr>
      </w:pPr>
      <w:r>
        <w:rPr>
          <w:b/>
        </w:rPr>
        <w:t>Методы, виды, формы образовательной деятельности</w:t>
      </w:r>
    </w:p>
    <w:tbl>
      <w:tblPr>
        <w:tblStyle w:val="9"/>
        <w:tblW w:w="14062"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694"/>
        <w:gridCol w:w="2693"/>
        <w:gridCol w:w="5557"/>
      </w:tblGrid>
      <w:tr w14:paraId="7260C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3C85B21F">
            <w:pPr>
              <w:rPr>
                <w:b/>
              </w:rPr>
            </w:pPr>
            <w:r>
              <w:rPr>
                <w:b/>
              </w:rPr>
              <w:t xml:space="preserve">Методы </w:t>
            </w:r>
          </w:p>
        </w:tc>
        <w:tc>
          <w:tcPr>
            <w:tcW w:w="2694" w:type="dxa"/>
            <w:shd w:val="clear" w:color="auto" w:fill="auto"/>
          </w:tcPr>
          <w:p w14:paraId="709F4038">
            <w:pPr>
              <w:rPr>
                <w:b/>
              </w:rPr>
            </w:pPr>
            <w:r>
              <w:rPr>
                <w:b/>
              </w:rPr>
              <w:t>Виды детской деятельности</w:t>
            </w:r>
          </w:p>
        </w:tc>
        <w:tc>
          <w:tcPr>
            <w:tcW w:w="2693" w:type="dxa"/>
            <w:shd w:val="clear" w:color="auto" w:fill="auto"/>
          </w:tcPr>
          <w:p w14:paraId="62F23765">
            <w:pPr>
              <w:rPr>
                <w:b/>
              </w:rPr>
            </w:pPr>
            <w:r>
              <w:rPr>
                <w:b/>
              </w:rPr>
              <w:t xml:space="preserve">Средства </w:t>
            </w:r>
          </w:p>
        </w:tc>
        <w:tc>
          <w:tcPr>
            <w:tcW w:w="5557" w:type="dxa"/>
            <w:shd w:val="clear" w:color="auto" w:fill="auto"/>
          </w:tcPr>
          <w:p w14:paraId="28219D6C">
            <w:pPr>
              <w:rPr>
                <w:b/>
              </w:rPr>
            </w:pPr>
            <w:r>
              <w:rPr>
                <w:b/>
              </w:rPr>
              <w:t xml:space="preserve">Условия </w:t>
            </w:r>
          </w:p>
        </w:tc>
      </w:tr>
      <w:tr w14:paraId="11AB2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4" w:hRule="atLeast"/>
        </w:trPr>
        <w:tc>
          <w:tcPr>
            <w:tcW w:w="3118" w:type="dxa"/>
            <w:shd w:val="clear" w:color="auto" w:fill="auto"/>
          </w:tcPr>
          <w:p w14:paraId="57AAF599">
            <w:r>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shd w:val="clear" w:color="auto" w:fill="auto"/>
          </w:tcPr>
          <w:p w14:paraId="19743F82">
            <w:r>
              <w:t>Игровая</w:t>
            </w:r>
          </w:p>
          <w:p w14:paraId="5FDC41F3">
            <w:r>
              <w:t>Коммуникативная</w:t>
            </w:r>
          </w:p>
          <w:p w14:paraId="3C736328">
            <w:r>
              <w:t>Познавательно-исследовательская</w:t>
            </w:r>
          </w:p>
          <w:p w14:paraId="1E5428A0">
            <w:r>
              <w:t>Двигательная</w:t>
            </w:r>
          </w:p>
          <w:p w14:paraId="2DFF2708">
            <w:r>
              <w:t>Изобразительная</w:t>
            </w:r>
          </w:p>
          <w:p w14:paraId="1322ADCD">
            <w:r>
              <w:t xml:space="preserve">Музыкальная </w:t>
            </w:r>
          </w:p>
        </w:tc>
        <w:tc>
          <w:tcPr>
            <w:tcW w:w="2693" w:type="dxa"/>
            <w:shd w:val="clear" w:color="auto" w:fill="auto"/>
          </w:tcPr>
          <w:p w14:paraId="72418AB9">
            <w:r>
              <w:t>Дидактические игры, картины, стихи, пословицы, книги с иллюстрациями и т. д.</w:t>
            </w:r>
          </w:p>
        </w:tc>
        <w:tc>
          <w:tcPr>
            <w:tcW w:w="5557" w:type="dxa"/>
            <w:shd w:val="clear" w:color="auto" w:fill="auto"/>
          </w:tcPr>
          <w:p w14:paraId="2362E67E">
            <w: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недириктивная помощь детям, поддержка детской инициативы и самостоятельности в разных видах деятельности</w:t>
            </w:r>
          </w:p>
        </w:tc>
      </w:tr>
    </w:tbl>
    <w:p w14:paraId="75A25065">
      <w:pPr>
        <w:rPr>
          <w:b/>
        </w:rPr>
      </w:pPr>
      <w:r>
        <w:rPr>
          <w:b/>
        </w:rPr>
        <w:t>Формы организации детей</w:t>
      </w:r>
    </w:p>
    <w:tbl>
      <w:tblPr>
        <w:tblStyle w:val="9"/>
        <w:tblW w:w="14033"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378"/>
        <w:gridCol w:w="2127"/>
        <w:gridCol w:w="3118"/>
      </w:tblGrid>
      <w:tr w14:paraId="650D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63B59996">
            <w:r>
              <w:t>Режимные моменты</w:t>
            </w:r>
          </w:p>
        </w:tc>
        <w:tc>
          <w:tcPr>
            <w:tcW w:w="6378" w:type="dxa"/>
          </w:tcPr>
          <w:p w14:paraId="47A18E1A">
            <w:r>
              <w:t>Совместная деятельность с педагогом</w:t>
            </w:r>
          </w:p>
        </w:tc>
        <w:tc>
          <w:tcPr>
            <w:tcW w:w="2127" w:type="dxa"/>
          </w:tcPr>
          <w:p w14:paraId="71E09954">
            <w:r>
              <w:t xml:space="preserve">Самостоятельная деятельность детей </w:t>
            </w:r>
          </w:p>
        </w:tc>
        <w:tc>
          <w:tcPr>
            <w:tcW w:w="3118" w:type="dxa"/>
          </w:tcPr>
          <w:p w14:paraId="74F6F3BB">
            <w:r>
              <w:t>Совместная деятельность с семьей</w:t>
            </w:r>
          </w:p>
        </w:tc>
      </w:tr>
      <w:tr w14:paraId="389F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cBorders>
          </w:tcPr>
          <w:p w14:paraId="38070E1A">
            <w:r>
              <w:t>Наблюдение</w:t>
            </w:r>
          </w:p>
          <w:p w14:paraId="1FBE2E79">
            <w:r>
              <w:t>Ситуативный разговор</w:t>
            </w:r>
          </w:p>
          <w:p w14:paraId="795DCE7A">
            <w:r>
              <w:t>Исследовательская деятельность</w:t>
            </w:r>
          </w:p>
          <w:p w14:paraId="61C1CE73">
            <w:r>
              <w:t>Беседы</w:t>
            </w:r>
          </w:p>
          <w:p w14:paraId="35E77859">
            <w:r>
              <w:t>Совместные со взрослым наблюдения, выявления сенсорных признаков объектов природы (цвет, величина, форма).</w:t>
            </w:r>
          </w:p>
          <w:p w14:paraId="4B016A54">
            <w:r>
              <w:t>Наблюдения за трудом взрослого в природе и посильное участие в нем самих малышей.</w:t>
            </w:r>
          </w:p>
          <w:p w14:paraId="426ACB6D">
            <w:r>
              <w:t xml:space="preserve">Чтение художественной литературы о природе </w:t>
            </w:r>
          </w:p>
          <w:p w14:paraId="198D17E9">
            <w:r>
              <w:t>Ситуативный разговор</w:t>
            </w:r>
          </w:p>
          <w:p w14:paraId="2A265BFE">
            <w:r>
              <w:t>Сравнения, упорядочивания, обобщения, распределения</w:t>
            </w:r>
          </w:p>
        </w:tc>
        <w:tc>
          <w:tcPr>
            <w:tcW w:w="6378" w:type="dxa"/>
            <w:tcBorders>
              <w:top w:val="single" w:color="auto" w:sz="4" w:space="0"/>
              <w:left w:val="single" w:color="auto" w:sz="4" w:space="0"/>
              <w:bottom w:val="single" w:color="auto" w:sz="4" w:space="0"/>
              <w:right w:val="single" w:color="auto" w:sz="4" w:space="0"/>
            </w:tcBorders>
          </w:tcPr>
          <w:p w14:paraId="601F933D">
            <w:r>
              <w:t xml:space="preserve">Просмотр и обсуждение мультфильмов, видеофильмов, передач </w:t>
            </w:r>
          </w:p>
          <w:p w14:paraId="0557DC37">
            <w:r>
              <w:t>Наблюдения</w:t>
            </w:r>
          </w:p>
          <w:p w14:paraId="146A9EF9">
            <w:r>
              <w:t>Рассматривание и обсуждение</w:t>
            </w:r>
          </w:p>
          <w:p w14:paraId="3E7011D4">
            <w:r>
              <w:t>Исследовательская деятельность</w:t>
            </w:r>
          </w:p>
          <w:p w14:paraId="4F1ABDEA">
            <w:r>
              <w:t>Конструирование</w:t>
            </w:r>
          </w:p>
          <w:p w14:paraId="3F1D625A">
            <w:r>
              <w:t>Сюжетно-ролевые игры</w:t>
            </w:r>
          </w:p>
          <w:p w14:paraId="32862C03">
            <w:r>
              <w:t>Рассматривание</w:t>
            </w:r>
          </w:p>
          <w:p w14:paraId="0FA3127A">
            <w:r>
              <w:t>Игра-экспериментирование</w:t>
            </w:r>
          </w:p>
          <w:p w14:paraId="33AB0408">
            <w:r>
              <w:t>Исследовательская деятельность</w:t>
            </w:r>
          </w:p>
          <w:p w14:paraId="07626D05">
            <w:r>
              <w:t>Конструирование</w:t>
            </w:r>
          </w:p>
          <w:p w14:paraId="094DAB3B">
            <w:r>
              <w:t>Дидактические игры</w:t>
            </w:r>
          </w:p>
          <w:p w14:paraId="11E1BB31">
            <w:r>
              <w:t>Развивающая образовательная ситуация</w:t>
            </w:r>
          </w:p>
          <w:p w14:paraId="4DB020DB">
            <w:r>
              <w:t>Исследовательская деятельность</w:t>
            </w:r>
          </w:p>
          <w:p w14:paraId="74E95392">
            <w:r>
              <w:t>Рассматривание и обсуждение</w:t>
            </w:r>
          </w:p>
          <w:p w14:paraId="306535CF">
            <w:r>
              <w:t>Экскурсия</w:t>
            </w:r>
          </w:p>
          <w:p w14:paraId="6BD1D711">
            <w:r>
              <w:t xml:space="preserve">Просмотр и обсуждение мультфильмов, видеофильмов, передач </w:t>
            </w:r>
          </w:p>
          <w:p w14:paraId="3D497737">
            <w:r>
              <w:t>Игры-экспериментирования с водой, песком, глиной, камешками и т.п.</w:t>
            </w:r>
          </w:p>
          <w:p w14:paraId="07CCE51A">
            <w:r>
              <w:t>Использование иллюстративно-наглядного материала, дидактических игр с игрушками, изображающими животных, картинками, природным материалом</w:t>
            </w:r>
          </w:p>
          <w:p w14:paraId="115CC307">
            <w:r>
              <w:t>Образные игры-имитации, организация игровых ситуаций с использованием игрушек, персонажей пальчикового и кукольного театров.</w:t>
            </w:r>
          </w:p>
          <w:p w14:paraId="4FE059C7">
            <w:r>
              <w:t>Продуктивная деятельность, чтение детской природоведческой художественной литературы.</w:t>
            </w:r>
          </w:p>
          <w:p w14:paraId="4EE07B21">
            <w:r>
              <w:t>Развивающая образовательная ситуация.</w:t>
            </w:r>
          </w:p>
          <w:p w14:paraId="41657BB0">
            <w:r>
              <w:t>Исследовательская деятельность</w:t>
            </w:r>
          </w:p>
          <w:p w14:paraId="7E8957DA">
            <w:r>
              <w:t>Рассматривание и обсуждение</w:t>
            </w:r>
          </w:p>
          <w:p w14:paraId="2E47D4C6">
            <w:r>
              <w:t>Игры:</w:t>
            </w:r>
          </w:p>
          <w:p w14:paraId="70238762">
            <w:r>
              <w:t>На освоение умений соотносить предмет с изображением, контуром или силуэтом («Найди такой же», «Рамки-вкладыши»); выбор таких же элементов при составлении целого из частей («Сложи квадрат», «Составь картинку» пазлы);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умений группировать по форме («такие же», «столько же», «все квадратные»), по форме и размеру (круглые большие), пользуясь различными материалами.</w:t>
            </w:r>
          </w:p>
        </w:tc>
        <w:tc>
          <w:tcPr>
            <w:tcW w:w="2127" w:type="dxa"/>
            <w:tcBorders>
              <w:top w:val="single" w:color="auto" w:sz="4" w:space="0"/>
              <w:left w:val="single" w:color="auto" w:sz="4" w:space="0"/>
              <w:bottom w:val="single" w:color="auto" w:sz="4" w:space="0"/>
              <w:right w:val="single" w:color="auto" w:sz="4" w:space="0"/>
            </w:tcBorders>
          </w:tcPr>
          <w:p w14:paraId="4AF448FE">
            <w:r>
              <w:t>Во всех видах самостоятельной игровой деятельности</w:t>
            </w:r>
          </w:p>
        </w:tc>
        <w:tc>
          <w:tcPr>
            <w:tcW w:w="3118" w:type="dxa"/>
            <w:tcBorders>
              <w:top w:val="single" w:color="auto" w:sz="4" w:space="0"/>
              <w:left w:val="single" w:color="auto" w:sz="4" w:space="0"/>
              <w:bottom w:val="single" w:color="auto" w:sz="4" w:space="0"/>
              <w:right w:val="single" w:color="auto" w:sz="4" w:space="0"/>
            </w:tcBorders>
          </w:tcPr>
          <w:p w14:paraId="22ABA94F">
            <w:r>
              <w:t>Простейшие опыты, наблюдения, создание игровых ситуаций.</w:t>
            </w:r>
          </w:p>
          <w:p w14:paraId="3C54C38A">
            <w:r>
              <w:t>Показ способов действия,</w:t>
            </w:r>
          </w:p>
          <w:p w14:paraId="11B6803D">
            <w:r>
              <w:t>Комментирование</w:t>
            </w:r>
          </w:p>
          <w:p w14:paraId="4D39EF48">
            <w:r>
              <w:t>Прогулки по городу накопление впечатлений</w:t>
            </w:r>
          </w:p>
          <w:p w14:paraId="20939647">
            <w:r>
              <w:t xml:space="preserve">Беседы и разговоры с воспитанниками, общение </w:t>
            </w:r>
          </w:p>
          <w:p w14:paraId="145801E7">
            <w:r>
              <w:t>Собственный пример родителей.</w:t>
            </w:r>
          </w:p>
          <w:p w14:paraId="04F10DF5">
            <w:r>
              <w:t>Целевые прогулки, экскурсии.</w:t>
            </w:r>
          </w:p>
          <w:p w14:paraId="6815D424">
            <w:r>
              <w:t>Разработка маршрутов выходного дня. Создание игровых ситуаций.</w:t>
            </w:r>
          </w:p>
          <w:p w14:paraId="591094C2">
            <w:r>
              <w:t>Показ способов действия, комментирование</w:t>
            </w:r>
          </w:p>
          <w:p w14:paraId="4EC31D52">
            <w:r>
              <w:t>Прогулки по городу</w:t>
            </w:r>
          </w:p>
          <w:p w14:paraId="08984A24">
            <w:r>
              <w:t>Накопление впечатлений</w:t>
            </w:r>
          </w:p>
          <w:p w14:paraId="35FB6528">
            <w:r>
              <w:t>Беседы и разговоры с детьми, общение</w:t>
            </w:r>
          </w:p>
          <w:p w14:paraId="1EA498FA">
            <w:r>
              <w:t>Собственный пример родителей</w:t>
            </w:r>
          </w:p>
          <w:p w14:paraId="250C3AF8">
            <w:r>
              <w:t>Целевые прогулки, экскурсии.</w:t>
            </w:r>
          </w:p>
          <w:p w14:paraId="1D842B3C">
            <w:r>
              <w:t>Разработка маршрутов выходного дня.</w:t>
            </w:r>
          </w:p>
        </w:tc>
      </w:tr>
    </w:tbl>
    <w:p w14:paraId="794A14AB">
      <w:pPr>
        <w:rPr>
          <w:b/>
        </w:rPr>
      </w:pPr>
    </w:p>
    <w:p w14:paraId="5CF7C83A">
      <w:pPr>
        <w:rPr>
          <w:b/>
        </w:rPr>
      </w:pPr>
      <w:r>
        <w:rPr>
          <w:b/>
        </w:rPr>
        <w:t>Содержание психолого-педагогической работы</w:t>
      </w:r>
    </w:p>
    <w:tbl>
      <w:tblPr>
        <w:tblStyle w:val="9"/>
        <w:tblW w:w="1445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4D125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59" w:type="dxa"/>
            <w:shd w:val="clear" w:color="auto" w:fill="auto"/>
          </w:tcPr>
          <w:p w14:paraId="751C12B9">
            <w:pPr>
              <w:autoSpaceDE w:val="0"/>
              <w:autoSpaceDN w:val="0"/>
              <w:adjustRightInd w:val="0"/>
              <w:rPr>
                <w:b/>
                <w:i/>
              </w:rPr>
            </w:pPr>
            <w:r>
              <w:rPr>
                <w:b/>
                <w:i/>
              </w:rPr>
              <w:t>Развитие познавательно-исследовательской деятельности</w:t>
            </w:r>
          </w:p>
        </w:tc>
      </w:tr>
      <w:tr w14:paraId="504D7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723CF6CC">
            <w:pPr>
              <w:autoSpaceDE w:val="0"/>
              <w:autoSpaceDN w:val="0"/>
              <w:adjustRightInd w:val="0"/>
            </w:pPr>
            <w:r>
              <w:rPr>
                <w:b/>
                <w:bCs/>
              </w:rPr>
              <w:t xml:space="preserve">Первичные представления об объектах окружающего мира. </w:t>
            </w:r>
            <w: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14:paraId="369F561D">
            <w:pPr>
              <w:autoSpaceDE w:val="0"/>
              <w:autoSpaceDN w:val="0"/>
              <w:adjustRightInd w:val="0"/>
            </w:pPr>
            <w:r>
              <w:t xml:space="preserve">Учить детей называть свойства предметов: большой, маленький, мягкий, пушистый и др. </w:t>
            </w:r>
          </w:p>
          <w:p w14:paraId="23D460C6">
            <w:pPr>
              <w:autoSpaceDE w:val="0"/>
              <w:autoSpaceDN w:val="0"/>
              <w:adjustRightInd w:val="0"/>
            </w:pPr>
            <w:r>
              <w:rPr>
                <w:b/>
                <w:bCs/>
              </w:rPr>
              <w:t xml:space="preserve">Сенсорное развитие. </w:t>
            </w:r>
            <w:r>
              <w:t xml:space="preserve">Продолжать работу по обогащению непосредственного чувственного опыта детей в разных видах деятельности, посте 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14:paraId="4C53C535">
            <w:pPr>
              <w:autoSpaceDE w:val="0"/>
              <w:autoSpaceDN w:val="0"/>
              <w:adjustRightInd w:val="0"/>
            </w:pPr>
            <w:r>
              <w:rPr>
                <w:b/>
                <w:bCs/>
              </w:rPr>
              <w:t xml:space="preserve">Дидактические игры. </w:t>
            </w:r>
            <w:r>
              <w:t>Обогащать в играх с дидактическим материалом</w:t>
            </w:r>
          </w:p>
          <w:p w14:paraId="432A894A">
            <w:r>
              <w:t>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 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14:paraId="64A29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6A2BBB0">
            <w:pPr>
              <w:autoSpaceDE w:val="0"/>
              <w:autoSpaceDN w:val="0"/>
              <w:adjustRightInd w:val="0"/>
              <w:jc w:val="center"/>
              <w:rPr>
                <w:b/>
                <w:i/>
              </w:rPr>
            </w:pPr>
            <w:r>
              <w:rPr>
                <w:b/>
                <w:i/>
              </w:rPr>
              <w:t>Формирование элементарных математических представлений</w:t>
            </w:r>
          </w:p>
        </w:tc>
      </w:tr>
      <w:tr w14:paraId="71ACB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0FC09D5">
            <w:pPr>
              <w:autoSpaceDE w:val="0"/>
              <w:autoSpaceDN w:val="0"/>
              <w:adjustRightInd w:val="0"/>
            </w:pPr>
            <w:r>
              <w:rPr>
                <w:b/>
                <w:bCs/>
              </w:rPr>
              <w:t xml:space="preserve">Количество. </w:t>
            </w:r>
            <w:r>
              <w:t xml:space="preserve">Привлекать детей к формированию групп однородных предметов. Учить различать количество предметов (один — много). </w:t>
            </w:r>
            <w:r>
              <w:rPr>
                <w:b/>
                <w:bCs/>
              </w:rPr>
              <w:t xml:space="preserve">Величина. </w:t>
            </w:r>
            <w: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3A488FCB">
            <w:pPr>
              <w:autoSpaceDE w:val="0"/>
              <w:autoSpaceDN w:val="0"/>
              <w:adjustRightInd w:val="0"/>
            </w:pPr>
            <w:r>
              <w:rPr>
                <w:b/>
                <w:bCs/>
              </w:rPr>
              <w:t xml:space="preserve">Форма. </w:t>
            </w:r>
            <w:r>
              <w:t>Учить различать предметы по форме и называть их (кубик,</w:t>
            </w:r>
          </w:p>
          <w:p w14:paraId="5F8A34CB">
            <w:pPr>
              <w:autoSpaceDE w:val="0"/>
              <w:autoSpaceDN w:val="0"/>
              <w:adjustRightInd w:val="0"/>
            </w:pPr>
            <w:r>
              <w:t>кирпичик, шар и пр.).</w:t>
            </w:r>
          </w:p>
          <w:p w14:paraId="7B41544A">
            <w:pPr>
              <w:autoSpaceDE w:val="0"/>
              <w:autoSpaceDN w:val="0"/>
              <w:adjustRightInd w:val="0"/>
            </w:pPr>
            <w:r>
              <w:rPr>
                <w:b/>
                <w:bCs/>
              </w:rPr>
              <w:t xml:space="preserve">Ориентировка в пространстве. </w:t>
            </w:r>
            <w: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14:paraId="54E89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78777EEB">
            <w:pPr>
              <w:autoSpaceDE w:val="0"/>
              <w:autoSpaceDN w:val="0"/>
              <w:adjustRightInd w:val="0"/>
              <w:jc w:val="center"/>
              <w:rPr>
                <w:b/>
                <w:i/>
              </w:rPr>
            </w:pPr>
            <w:r>
              <w:rPr>
                <w:b/>
                <w:i/>
              </w:rPr>
              <w:t>Ознакомление с миром природы</w:t>
            </w:r>
          </w:p>
        </w:tc>
      </w:tr>
      <w:tr w14:paraId="262B5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112967A4">
            <w:pPr>
              <w:autoSpaceDE w:val="0"/>
              <w:autoSpaceDN w:val="0"/>
              <w:adjustRightInd w:val="0"/>
            </w:pPr>
            <w:r>
              <w:rPr>
                <w:b/>
                <w:bCs/>
              </w:rPr>
              <w:t xml:space="preserve">Количество. </w:t>
            </w:r>
            <w:r>
              <w:t xml:space="preserve">Привлекать детей к формированию групп однородных предметов. Учить различать количество предметов (один — много). </w:t>
            </w:r>
            <w:r>
              <w:rPr>
                <w:b/>
                <w:bCs/>
              </w:rPr>
              <w:t xml:space="preserve">Величина. </w:t>
            </w:r>
            <w: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318931B7">
            <w:pPr>
              <w:autoSpaceDE w:val="0"/>
              <w:autoSpaceDN w:val="0"/>
              <w:adjustRightInd w:val="0"/>
            </w:pPr>
            <w:r>
              <w:rPr>
                <w:b/>
                <w:bCs/>
              </w:rPr>
              <w:t xml:space="preserve">Форма. </w:t>
            </w:r>
            <w:r>
              <w:t>Учить различать предметы по форме и называть их (кубик,</w:t>
            </w:r>
          </w:p>
          <w:p w14:paraId="64B910A9">
            <w:pPr>
              <w:autoSpaceDE w:val="0"/>
              <w:autoSpaceDN w:val="0"/>
              <w:adjustRightInd w:val="0"/>
            </w:pPr>
            <w:r>
              <w:t>кирпичик, шар и пр.).</w:t>
            </w:r>
          </w:p>
          <w:p w14:paraId="03ABEEAA">
            <w:pPr>
              <w:autoSpaceDE w:val="0"/>
              <w:autoSpaceDN w:val="0"/>
              <w:adjustRightInd w:val="0"/>
            </w:pPr>
            <w:r>
              <w:rPr>
                <w:b/>
                <w:bCs/>
              </w:rPr>
              <w:t xml:space="preserve">Ориентировка в пространстве. </w:t>
            </w:r>
            <w: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14:paraId="0100B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21654D0D">
            <w:pPr>
              <w:jc w:val="center"/>
              <w:rPr>
                <w:b/>
              </w:rPr>
            </w:pPr>
            <w:r>
              <w:rPr>
                <w:b/>
                <w:bCs/>
                <w:i/>
                <w:iCs/>
              </w:rPr>
              <w:t>Сезонные наблюдения</w:t>
            </w:r>
          </w:p>
        </w:tc>
      </w:tr>
      <w:tr w14:paraId="306F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4B19AFFE">
            <w:pPr>
              <w:autoSpaceDE w:val="0"/>
              <w:autoSpaceDN w:val="0"/>
              <w:adjustRightInd w:val="0"/>
            </w:pPr>
            <w:r>
              <w:rPr>
                <w:b/>
                <w:bCs/>
              </w:rPr>
              <w:t xml:space="preserve">Осень. </w:t>
            </w:r>
            <w:r>
              <w:t xml:space="preserve">Обращать внимание детей на осенние изменения в природе:похолодало, на деревьях пожелтели и опадают листья. Формировать представления о том, что осенью созревают многие овощи и фрукты. </w:t>
            </w:r>
          </w:p>
          <w:p w14:paraId="1F5CE4FE">
            <w:pPr>
              <w:autoSpaceDE w:val="0"/>
              <w:autoSpaceDN w:val="0"/>
              <w:adjustRightInd w:val="0"/>
            </w:pPr>
            <w:r>
              <w:rPr>
                <w:b/>
                <w:bCs/>
              </w:rPr>
              <w:t xml:space="preserve">Зима. </w:t>
            </w:r>
            <w: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14:paraId="03DB405B">
            <w:pPr>
              <w:autoSpaceDE w:val="0"/>
              <w:autoSpaceDN w:val="0"/>
              <w:adjustRightInd w:val="0"/>
            </w:pPr>
            <w:r>
              <w:rPr>
                <w:b/>
                <w:bCs/>
              </w:rPr>
              <w:t xml:space="preserve">Весна. </w:t>
            </w:r>
            <w:r>
              <w:t xml:space="preserve">Формировать представления о весенних изменениях в природе:потеплело, тает снег; появились лужи, травка, насекомые; набухли почки. </w:t>
            </w:r>
          </w:p>
          <w:p w14:paraId="195A0B43">
            <w:pPr>
              <w:autoSpaceDE w:val="0"/>
              <w:autoSpaceDN w:val="0"/>
              <w:adjustRightInd w:val="0"/>
            </w:pPr>
            <w:r>
              <w:rPr>
                <w:b/>
                <w:bCs/>
              </w:rPr>
              <w:t xml:space="preserve">Лето. </w:t>
            </w:r>
            <w:r>
              <w:t>Наблюдать природные изменения: яркое солнце, жарко, летают бабочки</w:t>
            </w:r>
          </w:p>
        </w:tc>
      </w:tr>
      <w:tr w14:paraId="5B141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5511F5D9">
            <w:pPr>
              <w:autoSpaceDE w:val="0"/>
              <w:autoSpaceDN w:val="0"/>
              <w:adjustRightInd w:val="0"/>
              <w:jc w:val="center"/>
              <w:rPr>
                <w:b/>
                <w:bCs/>
                <w:i/>
              </w:rPr>
            </w:pPr>
            <w:r>
              <w:rPr>
                <w:b/>
                <w:bCs/>
                <w:i/>
              </w:rPr>
              <w:t>Приобщение к социокультурным ценностям</w:t>
            </w:r>
          </w:p>
        </w:tc>
      </w:tr>
      <w:tr w14:paraId="3A0C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BA8EEAD">
            <w: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bl>
    <w:p w14:paraId="228BA2EC">
      <w:pPr>
        <w:rPr>
          <w:b/>
        </w:rPr>
      </w:pPr>
    </w:p>
    <w:p w14:paraId="7CA4FD41">
      <w:pPr>
        <w:rPr>
          <w:b/>
        </w:rPr>
      </w:pPr>
    </w:p>
    <w:p w14:paraId="4E048F65">
      <w:pPr>
        <w:rPr>
          <w:b/>
        </w:rPr>
      </w:pPr>
      <w:r>
        <w:rPr>
          <w:b/>
        </w:rPr>
        <w:t xml:space="preserve">РЕЧЕВОЕ РАЗВИТИЕ </w:t>
      </w:r>
    </w:p>
    <w:p w14:paraId="7A9054C9">
      <w:pPr>
        <w:widowControl w:val="0"/>
        <w:overflowPunct w:val="0"/>
        <w:autoSpaceDE w:val="0"/>
        <w:autoSpaceDN w:val="0"/>
        <w:adjustRightInd w:val="0"/>
        <w:ind w:left="1120" w:right="3920"/>
        <w:jc w:val="left"/>
      </w:pPr>
      <w:r>
        <w:rPr>
          <w:b/>
          <w:bCs/>
        </w:rPr>
        <w:t>Основные цели и задачи</w:t>
      </w:r>
    </w:p>
    <w:p w14:paraId="603A43AA">
      <w:pPr>
        <w:widowControl w:val="0"/>
        <w:overflowPunct w:val="0"/>
        <w:autoSpaceDE w:val="0"/>
        <w:autoSpaceDN w:val="0"/>
        <w:adjustRightInd w:val="0"/>
        <w:ind w:firstLine="397"/>
      </w:pPr>
      <w:r>
        <w:rPr>
          <w:b/>
          <w:bCs/>
        </w:rPr>
        <w:t xml:space="preserve">Развитие речи. </w:t>
      </w:r>
      <w:r>
        <w:t>Развитие свободного общения с взрослыми и детьми,</w:t>
      </w:r>
      <w:r>
        <w:rPr>
          <w:b/>
          <w:bCs/>
        </w:rPr>
        <w:t xml:space="preserve"> </w:t>
      </w:r>
      <w:r>
        <w:t>овладение конструктивными способами и средствами взаимодействия с окружающими.</w:t>
      </w:r>
    </w:p>
    <w:p w14:paraId="4F3D67E0">
      <w:pPr>
        <w:widowControl w:val="0"/>
        <w:autoSpaceDE w:val="0"/>
        <w:autoSpaceDN w:val="0"/>
        <w:adjustRightInd w:val="0"/>
        <w:spacing w:line="35" w:lineRule="exact"/>
        <w:jc w:val="left"/>
      </w:pPr>
    </w:p>
    <w:p w14:paraId="32B92228">
      <w:pPr>
        <w:widowControl w:val="0"/>
        <w:overflowPunct w:val="0"/>
        <w:autoSpaceDE w:val="0"/>
        <w:autoSpaceDN w:val="0"/>
        <w:adjustRightInd w:val="0"/>
        <w:ind w:firstLine="397"/>
      </w:pPr>
      <w: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4A13E649">
      <w:pPr>
        <w:widowControl w:val="0"/>
        <w:autoSpaceDE w:val="0"/>
        <w:autoSpaceDN w:val="0"/>
        <w:adjustRightInd w:val="0"/>
        <w:spacing w:line="67" w:lineRule="exact"/>
        <w:jc w:val="left"/>
      </w:pPr>
    </w:p>
    <w:p w14:paraId="41362545">
      <w:pPr>
        <w:widowControl w:val="0"/>
        <w:overflowPunct w:val="0"/>
        <w:autoSpaceDE w:val="0"/>
        <w:autoSpaceDN w:val="0"/>
        <w:adjustRightInd w:val="0"/>
        <w:spacing w:line="183" w:lineRule="auto"/>
        <w:ind w:left="400"/>
        <w:jc w:val="left"/>
      </w:pPr>
      <w:r>
        <w:t xml:space="preserve">Практическое овладение воспитанниками нормами речи. </w:t>
      </w:r>
    </w:p>
    <w:p w14:paraId="32963125">
      <w:pPr>
        <w:widowControl w:val="0"/>
        <w:overflowPunct w:val="0"/>
        <w:autoSpaceDE w:val="0"/>
        <w:autoSpaceDN w:val="0"/>
        <w:adjustRightInd w:val="0"/>
        <w:spacing w:line="183" w:lineRule="auto"/>
        <w:ind w:left="400"/>
        <w:jc w:val="left"/>
      </w:pPr>
      <w:r>
        <w:rPr>
          <w:b/>
          <w:bCs/>
        </w:rPr>
        <w:t xml:space="preserve">Художественная литература. </w:t>
      </w:r>
      <w:r>
        <w:t>Воспитание интереса и любви к чтению; развитие литературной речи.</w:t>
      </w:r>
    </w:p>
    <w:p w14:paraId="0D105226">
      <w:pPr>
        <w:widowControl w:val="0"/>
        <w:autoSpaceDE w:val="0"/>
        <w:autoSpaceDN w:val="0"/>
        <w:adjustRightInd w:val="0"/>
        <w:spacing w:line="24" w:lineRule="exact"/>
        <w:jc w:val="left"/>
      </w:pPr>
    </w:p>
    <w:p w14:paraId="5BF2886D">
      <w:pPr>
        <w:widowControl w:val="0"/>
        <w:overflowPunct w:val="0"/>
        <w:autoSpaceDE w:val="0"/>
        <w:autoSpaceDN w:val="0"/>
        <w:adjustRightInd w:val="0"/>
        <w:ind w:firstLine="397"/>
        <w:jc w:val="left"/>
      </w:pPr>
      <w:r>
        <w:t>Воспитание желания и умения слушать художественные произведения, следить за развитием действия.</w:t>
      </w:r>
    </w:p>
    <w:p w14:paraId="3BF80B83">
      <w:pPr>
        <w:rPr>
          <w:b/>
        </w:rPr>
      </w:pPr>
      <w:r>
        <w:rPr>
          <w:b/>
        </w:rPr>
        <w:t>Методы, виды, формы образовательной деятельности</w:t>
      </w:r>
    </w:p>
    <w:tbl>
      <w:tblPr>
        <w:tblStyle w:val="9"/>
        <w:tblW w:w="1389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268"/>
        <w:gridCol w:w="3119"/>
        <w:gridCol w:w="5386"/>
      </w:tblGrid>
      <w:tr w14:paraId="6CD4D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4" w:hRule="atLeast"/>
        </w:trPr>
        <w:tc>
          <w:tcPr>
            <w:tcW w:w="3118" w:type="dxa"/>
            <w:shd w:val="clear" w:color="auto" w:fill="auto"/>
          </w:tcPr>
          <w:p w14:paraId="35461E51">
            <w:pPr>
              <w:rPr>
                <w:b/>
              </w:rPr>
            </w:pPr>
            <w:r>
              <w:rPr>
                <w:b/>
              </w:rPr>
              <w:t xml:space="preserve">Методы </w:t>
            </w:r>
          </w:p>
          <w:p w14:paraId="2FAFBEC1">
            <w:r>
              <w:t>Наглядное моделирование (опорные схемы и пиктограммы, рассматривание картин, фотографий, фильмов,  показ и описывание картин, описание игрушек, составление сюжетных рассказов и др.)</w:t>
            </w:r>
          </w:p>
        </w:tc>
        <w:tc>
          <w:tcPr>
            <w:tcW w:w="2268" w:type="dxa"/>
            <w:shd w:val="clear" w:color="auto" w:fill="auto"/>
          </w:tcPr>
          <w:p w14:paraId="3D2C46A2">
            <w:pPr>
              <w:rPr>
                <w:b/>
              </w:rPr>
            </w:pPr>
            <w:r>
              <w:rPr>
                <w:b/>
              </w:rPr>
              <w:t>Виды детской деятельности</w:t>
            </w:r>
          </w:p>
          <w:p w14:paraId="1DA24E88">
            <w:r>
              <w:t>Игровая</w:t>
            </w:r>
          </w:p>
          <w:p w14:paraId="00E03733">
            <w:r>
              <w:t>Коммуникативная</w:t>
            </w:r>
          </w:p>
          <w:p w14:paraId="274CC5E1">
            <w:r>
              <w:t>Восприятие художественной литературы и фольклора</w:t>
            </w:r>
          </w:p>
          <w:p w14:paraId="6661A9CE"/>
          <w:p w14:paraId="3C62C3AC"/>
        </w:tc>
        <w:tc>
          <w:tcPr>
            <w:tcW w:w="3119" w:type="dxa"/>
            <w:shd w:val="clear" w:color="auto" w:fill="auto"/>
          </w:tcPr>
          <w:p w14:paraId="05957BA3">
            <w:pPr>
              <w:rPr>
                <w:b/>
              </w:rPr>
            </w:pPr>
            <w:r>
              <w:rPr>
                <w:b/>
              </w:rPr>
              <w:t xml:space="preserve">Средства </w:t>
            </w:r>
          </w:p>
          <w:p w14:paraId="0713F872">
            <w:r>
              <w:t>Песенки, потешки, заклички,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shd w:val="clear" w:color="auto" w:fill="auto"/>
          </w:tcPr>
          <w:p w14:paraId="1169429C">
            <w:pPr>
              <w:rPr>
                <w:b/>
              </w:rPr>
            </w:pPr>
            <w:r>
              <w:rPr>
                <w:b/>
              </w:rPr>
              <w:t>Условия</w:t>
            </w:r>
          </w:p>
          <w:p w14:paraId="297F06E5">
            <w: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5DFBF6A8">
      <w:pPr>
        <w:rPr>
          <w:b/>
        </w:rPr>
      </w:pPr>
      <w:r>
        <w:rPr>
          <w:b/>
        </w:rPr>
        <w:t>Формы организации детей</w:t>
      </w:r>
    </w:p>
    <w:tbl>
      <w:tblPr>
        <w:tblStyle w:val="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5103"/>
        <w:gridCol w:w="2551"/>
        <w:gridCol w:w="2694"/>
      </w:tblGrid>
      <w:tr w14:paraId="485A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6DA04817">
            <w:pPr>
              <w:jc w:val="center"/>
              <w:rPr>
                <w:lang w:val="en-US"/>
              </w:rPr>
            </w:pPr>
            <w:r>
              <w:t>Режимные моменты</w:t>
            </w:r>
          </w:p>
        </w:tc>
        <w:tc>
          <w:tcPr>
            <w:tcW w:w="5103" w:type="dxa"/>
          </w:tcPr>
          <w:p w14:paraId="62ADAA2D">
            <w:pPr>
              <w:jc w:val="center"/>
            </w:pPr>
            <w:r>
              <w:t>Совместная деятельность с педагогом</w:t>
            </w:r>
          </w:p>
        </w:tc>
        <w:tc>
          <w:tcPr>
            <w:tcW w:w="2551" w:type="dxa"/>
          </w:tcPr>
          <w:p w14:paraId="28D6031B">
            <w:pPr>
              <w:jc w:val="center"/>
            </w:pPr>
            <w:r>
              <w:t>Самостоятельность деятельность детей</w:t>
            </w:r>
          </w:p>
        </w:tc>
        <w:tc>
          <w:tcPr>
            <w:tcW w:w="2694" w:type="dxa"/>
          </w:tcPr>
          <w:p w14:paraId="2C2919B5">
            <w:pPr>
              <w:jc w:val="center"/>
            </w:pPr>
            <w:r>
              <w:t>Совместная деятельность с семьей</w:t>
            </w:r>
          </w:p>
        </w:tc>
      </w:tr>
      <w:tr w14:paraId="5AFD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405664BD">
            <w:r>
              <w:t>Индивидуальные</w:t>
            </w:r>
          </w:p>
          <w:p w14:paraId="2997A801">
            <w:r>
              <w:t>Подгрупповые</w:t>
            </w:r>
          </w:p>
        </w:tc>
        <w:tc>
          <w:tcPr>
            <w:tcW w:w="5103" w:type="dxa"/>
          </w:tcPr>
          <w:p w14:paraId="3D8F7984">
            <w:r>
              <w:t>Групповые</w:t>
            </w:r>
          </w:p>
          <w:p w14:paraId="34838A4D">
            <w:r>
              <w:t>Подгрупповые</w:t>
            </w:r>
          </w:p>
          <w:p w14:paraId="74CB2EBD">
            <w:r>
              <w:t xml:space="preserve">Индивидуальные </w:t>
            </w:r>
          </w:p>
        </w:tc>
        <w:tc>
          <w:tcPr>
            <w:tcW w:w="2551" w:type="dxa"/>
          </w:tcPr>
          <w:p w14:paraId="253119D4">
            <w:r>
              <w:t>Индивидуальные</w:t>
            </w:r>
          </w:p>
        </w:tc>
        <w:tc>
          <w:tcPr>
            <w:tcW w:w="2694" w:type="dxa"/>
          </w:tcPr>
          <w:p w14:paraId="12C1A90B">
            <w:r>
              <w:t>Групповые</w:t>
            </w:r>
          </w:p>
          <w:p w14:paraId="45DC8296">
            <w:r>
              <w:t>Подгрупповые</w:t>
            </w:r>
          </w:p>
          <w:p w14:paraId="0F0CB3A9">
            <w:r>
              <w:t xml:space="preserve">Индивидуальные </w:t>
            </w:r>
          </w:p>
        </w:tc>
      </w:tr>
      <w:tr w14:paraId="2EAC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6383C677">
            <w:r>
              <w:t xml:space="preserve">.Речевое стимулирование (повторение, объяснение, обсуждение, побуждение, напоминание, уточнение) </w:t>
            </w:r>
          </w:p>
          <w:p w14:paraId="6CF44D08">
            <w:r>
              <w:t>Беседы с опорой на зрительное восприятие и без опоры на него.</w:t>
            </w:r>
          </w:p>
          <w:p w14:paraId="2AE78787">
            <w:r>
              <w:t>.Хороводные игры, пальчиковые игры.</w:t>
            </w:r>
          </w:p>
          <w:p w14:paraId="2C754FB4">
            <w:r>
              <w:t>Образцы коммуникативных кодов взрослого.</w:t>
            </w:r>
          </w:p>
          <w:p w14:paraId="31A75111">
            <w:r>
              <w:t>Тематические досуги.</w:t>
            </w:r>
          </w:p>
          <w:p w14:paraId="4B201B42">
            <w:r>
              <w:t>Называние, повторение, слушание</w:t>
            </w:r>
          </w:p>
          <w:p w14:paraId="498B5189">
            <w:r>
              <w:t>Речевые дидактические игры.</w:t>
            </w:r>
          </w:p>
          <w:p w14:paraId="475554ED">
            <w:r>
              <w:t xml:space="preserve">Наблюдения </w:t>
            </w:r>
          </w:p>
          <w:p w14:paraId="0B92086C">
            <w:r>
              <w:t>Работа в книжном уголке</w:t>
            </w:r>
          </w:p>
          <w:p w14:paraId="4AC9441D">
            <w:r>
              <w:t>Чтение</w:t>
            </w:r>
          </w:p>
          <w:p w14:paraId="0850E117">
            <w:r>
              <w:t>Дидактические игры</w:t>
            </w:r>
          </w:p>
          <w:p w14:paraId="20EBDEE0">
            <w:r>
              <w:t>.Речевые тренинги (упражнения)</w:t>
            </w:r>
          </w:p>
          <w:p w14:paraId="29A506ED">
            <w:r>
              <w:t>Объяснение, повторение, исправление.</w:t>
            </w:r>
          </w:p>
          <w:p w14:paraId="7AF4FF4D">
            <w:r>
              <w:t>.Слушание, воспроизведение, имитирование (развитие фонематического слуха)</w:t>
            </w:r>
          </w:p>
          <w:p w14:paraId="1D681F1C">
            <w:r>
              <w:t>Артикуляционная гимнастика</w:t>
            </w:r>
          </w:p>
          <w:p w14:paraId="69731D4B">
            <w:r>
              <w:t>Индивидуальная работа</w:t>
            </w:r>
          </w:p>
          <w:p w14:paraId="0F67AB8B">
            <w:r>
              <w:t xml:space="preserve">.Наблюдение за объектами живой природы, предметным миром </w:t>
            </w:r>
          </w:p>
          <w:p w14:paraId="3E21792F">
            <w:r>
              <w:t>4.Образовательная ситуация.</w:t>
            </w:r>
          </w:p>
          <w:p w14:paraId="2317686B">
            <w:r>
              <w:t>1.Пример взрослого.</w:t>
            </w:r>
          </w:p>
          <w:p w14:paraId="1A85696F">
            <w:r>
              <w:t>2.Освоение формул речевого этикета.</w:t>
            </w:r>
          </w:p>
        </w:tc>
        <w:tc>
          <w:tcPr>
            <w:tcW w:w="5103" w:type="dxa"/>
          </w:tcPr>
          <w:p w14:paraId="2A37EA7B">
            <w:r>
              <w:t>Эмоционально практическое взаимодействие (игры с предметами и сюжетными игрушками)</w:t>
            </w:r>
          </w:p>
          <w:p w14:paraId="458AF081">
            <w:r>
              <w:t>Обучающие игры с использованием предметов и игрушек.</w:t>
            </w:r>
          </w:p>
          <w:p w14:paraId="4B8DD0B2">
            <w:r>
              <w:t>Коммуникативные игры с включением малых фольклорных форм (потешки, прибаутки, пестушки, колыбельные).</w:t>
            </w:r>
          </w:p>
          <w:p w14:paraId="4316F04E">
            <w:r>
              <w:t>.Настольно-печатные игры</w:t>
            </w:r>
          </w:p>
          <w:p w14:paraId="5A9CE852">
            <w:r>
              <w:t>.Продуктивная деятельность</w:t>
            </w:r>
          </w:p>
          <w:p w14:paraId="5589E89D">
            <w:r>
              <w:t>.Работа в книжном уголке</w:t>
            </w:r>
          </w:p>
          <w:p w14:paraId="0B3E3345">
            <w:r>
              <w:t>Дидактические игры.</w:t>
            </w:r>
          </w:p>
          <w:p w14:paraId="77885095">
            <w:r>
              <w:t>Обучение, объяснение, повторение.</w:t>
            </w:r>
          </w:p>
          <w:p w14:paraId="1FF748C0">
            <w:r>
              <w:t>Речевые упражнения – задания.</w:t>
            </w:r>
          </w:p>
          <w:p w14:paraId="55D2AA6D">
            <w:r>
              <w:t>Имитационные упражнения</w:t>
            </w:r>
          </w:p>
          <w:p w14:paraId="080CADB8">
            <w:r>
              <w:t>Сценарии активизирующего общения.</w:t>
            </w:r>
          </w:p>
          <w:p w14:paraId="6CB10FD1">
            <w:r>
              <w:t>Символизация и замещение</w:t>
            </w:r>
          </w:p>
          <w:p w14:paraId="24A6FF96">
            <w:r>
              <w:t>Показ настольного театра или работа с фланелеграфом.</w:t>
            </w:r>
          </w:p>
          <w:p w14:paraId="1F783FDE">
            <w:r>
              <w:t>Рассматривание иллюстраций.</w:t>
            </w:r>
          </w:p>
          <w:p w14:paraId="22944751">
            <w:r>
              <w:t>.Беседа о персонажах</w:t>
            </w:r>
          </w:p>
          <w:p w14:paraId="0EB53F5F">
            <w:r>
              <w:t>Чтение потешек, песенок на тему сказки</w:t>
            </w:r>
          </w:p>
          <w:p w14:paraId="2D98D03B">
            <w:r>
              <w:t>.Игра-инсценировка. Сюжетно-ролевые игры.</w:t>
            </w:r>
          </w:p>
          <w:p w14:paraId="1B233DD3">
            <w:r>
              <w:t>Чтение художественной литературы.</w:t>
            </w:r>
          </w:p>
          <w:p w14:paraId="3A1858EF">
            <w:r>
              <w:t>Досуги.</w:t>
            </w:r>
          </w:p>
        </w:tc>
        <w:tc>
          <w:tcPr>
            <w:tcW w:w="2551" w:type="dxa"/>
          </w:tcPr>
          <w:p w14:paraId="4C71D4C6">
            <w:r>
              <w:t>Содержательное игровое взаимодействие воспитанников.</w:t>
            </w:r>
          </w:p>
          <w:p w14:paraId="1A3FAEE3">
            <w:r>
              <w:t>Совместная предметная и продуктивная деятельность воспитанников (коллективный монолог).</w:t>
            </w:r>
          </w:p>
          <w:p w14:paraId="06F0EDCB">
            <w:r>
              <w:t>Игра-драматизация с использованием разных видов театров (театр на банках, ложках и т.п.)</w:t>
            </w:r>
          </w:p>
          <w:p w14:paraId="6921CE8A">
            <w:r>
              <w:t>Театрализованная деятельность.</w:t>
            </w:r>
          </w:p>
          <w:p w14:paraId="3FB93132">
            <w:r>
              <w:t xml:space="preserve">Игры парами </w:t>
            </w:r>
          </w:p>
          <w:p w14:paraId="1D151CCD">
            <w:r>
              <w:t>.</w:t>
            </w:r>
          </w:p>
        </w:tc>
        <w:tc>
          <w:tcPr>
            <w:tcW w:w="2694" w:type="dxa"/>
          </w:tcPr>
          <w:p w14:paraId="7768460D">
            <w:r>
              <w:t>Эмоциональное практическое взаимодействие (игры с предметами и сюжетными игрушками, продуктивная деятельность).</w:t>
            </w:r>
          </w:p>
          <w:p w14:paraId="57370040">
            <w:r>
              <w:t>Чтение, рассматривание иллюстраций.</w:t>
            </w:r>
          </w:p>
          <w:p w14:paraId="572C7777">
            <w:r>
              <w:t>Объяснение, повторение, исправление.</w:t>
            </w:r>
          </w:p>
          <w:p w14:paraId="19935658">
            <w:r>
              <w:t>Беседа, пояснение</w:t>
            </w:r>
          </w:p>
          <w:p w14:paraId="740B3FF3">
            <w:r>
              <w:t>Дидактические игры</w:t>
            </w:r>
          </w:p>
          <w:p w14:paraId="270439FC">
            <w:r>
              <w:t>Чтение, разучивание стихов</w:t>
            </w:r>
          </w:p>
          <w:p w14:paraId="38FC6862">
            <w:r>
              <w:t>Имитационные упражнения</w:t>
            </w:r>
          </w:p>
          <w:p w14:paraId="2134D8B6">
            <w:r>
              <w:t>Разучивание скороговорок, чистоговорок.</w:t>
            </w:r>
          </w:p>
          <w:p w14:paraId="42B7CE44">
            <w:r>
              <w:t>Тренинги (действия по речевому образцу взрослого).</w:t>
            </w:r>
          </w:p>
          <w:p w14:paraId="1CCF4D1A">
            <w:r>
              <w:t>Открытый показ занятий по обучению, рассказыванию.</w:t>
            </w:r>
          </w:p>
          <w:p w14:paraId="4E8F6528">
            <w:r>
              <w:t>Информационная поддержка родителей.</w:t>
            </w:r>
          </w:p>
          <w:p w14:paraId="5A65B1B5">
            <w:r>
              <w:t>Экскурсии с воспитанниками.</w:t>
            </w:r>
          </w:p>
          <w:p w14:paraId="73DB1662">
            <w:r>
              <w:t>Информационная поддержка родителей.</w:t>
            </w:r>
          </w:p>
        </w:tc>
      </w:tr>
    </w:tbl>
    <w:p w14:paraId="070E9687">
      <w:pPr>
        <w:rPr>
          <w:b/>
        </w:rPr>
      </w:pPr>
    </w:p>
    <w:p w14:paraId="37041019">
      <w:pPr>
        <w:rPr>
          <w:b/>
        </w:rPr>
      </w:pPr>
    </w:p>
    <w:p w14:paraId="6CB4CBBF">
      <w:pPr>
        <w:rPr>
          <w:b/>
        </w:rPr>
      </w:pPr>
    </w:p>
    <w:p w14:paraId="458614FF">
      <w:pPr>
        <w:rPr>
          <w:b/>
        </w:rPr>
      </w:pPr>
    </w:p>
    <w:p w14:paraId="544FF2D3">
      <w:pPr>
        <w:rPr>
          <w:b/>
        </w:rPr>
      </w:pPr>
      <w:r>
        <w:rPr>
          <w:b/>
        </w:rPr>
        <w:t>Содержание психолого-педагогической работы</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5"/>
      </w:tblGrid>
      <w:tr w14:paraId="36AF0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5916E53D">
            <w:pPr>
              <w:jc w:val="center"/>
            </w:pPr>
            <w:r>
              <w:rPr>
                <w:b/>
                <w:bCs/>
              </w:rPr>
              <w:t>Развивающая речевая среда</w:t>
            </w:r>
          </w:p>
        </w:tc>
      </w:tr>
      <w:tr w14:paraId="727E0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27A795C0">
            <w:pPr>
              <w:widowControl w:val="0"/>
              <w:overflowPunct w:val="0"/>
              <w:autoSpaceDE w:val="0"/>
              <w:autoSpaceDN w:val="0"/>
              <w:adjustRightInd w:val="0"/>
              <w:ind w:firstLine="397"/>
              <w:rPr>
                <w:lang w:eastAsia="en-US"/>
              </w:rPr>
            </w:pPr>
            <w:r>
              <w:rPr>
                <w:lang w:eastAsia="en-US"/>
              </w:rPr>
              <w:t>Способствовать развитию речи как</w:t>
            </w:r>
            <w:r>
              <w:rPr>
                <w:b/>
                <w:bCs/>
                <w:lang w:eastAsia="en-US"/>
              </w:rPr>
              <w:t xml:space="preserve"> </w:t>
            </w:r>
            <w:r>
              <w:rPr>
                <w:lang w:eastAsia="en-US"/>
              </w:rPr>
              <w:t>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08F84299">
            <w:pPr>
              <w:widowControl w:val="0"/>
              <w:overflowPunct w:val="0"/>
              <w:autoSpaceDE w:val="0"/>
              <w:autoSpaceDN w:val="0"/>
              <w:adjustRightInd w:val="0"/>
              <w:rPr>
                <w:lang w:eastAsia="en-US"/>
              </w:rPr>
            </w:pPr>
            <w:r>
              <w:rPr>
                <w:lang w:eastAsia="en-US"/>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bl>
    <w:p w14:paraId="15F8EE38"/>
    <w:tbl>
      <w:tblPr>
        <w:tblStyle w:val="9"/>
        <w:tblW w:w="14175"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5"/>
      </w:tblGrid>
      <w:tr w14:paraId="29EDC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175" w:type="dxa"/>
            <w:shd w:val="clear" w:color="auto" w:fill="auto"/>
          </w:tcPr>
          <w:p w14:paraId="4B64261F">
            <w:pPr>
              <w:jc w:val="center"/>
              <w:rPr>
                <w:rFonts w:ascii="Calibri" w:hAnsi="Calibri"/>
                <w:b/>
              </w:rPr>
            </w:pPr>
            <w:r>
              <w:rPr>
                <w:b/>
              </w:rPr>
              <w:t>Формирование словаря</w:t>
            </w:r>
          </w:p>
        </w:tc>
      </w:tr>
      <w:tr w14:paraId="2BFE7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0" w:hRule="atLeast"/>
        </w:trPr>
        <w:tc>
          <w:tcPr>
            <w:tcW w:w="14175" w:type="dxa"/>
            <w:shd w:val="clear" w:color="auto" w:fill="auto"/>
          </w:tcPr>
          <w:p w14:paraId="621A8774">
            <w:pPr>
              <w:widowControl w:val="0"/>
              <w:overflowPunct w:val="0"/>
              <w:autoSpaceDE w:val="0"/>
              <w:autoSpaceDN w:val="0"/>
              <w:adjustRightInd w:val="0"/>
              <w:ind w:firstLine="397"/>
              <w:rPr>
                <w:lang w:eastAsia="en-US"/>
              </w:rPr>
            </w:pPr>
            <w:r>
              <w:t xml:space="preserve"> </w:t>
            </w:r>
            <w:r>
              <w:rPr>
                <w:lang w:eastAsia="en-US"/>
              </w:rPr>
              <w:t>На основе расширения ориентировки детей</w:t>
            </w:r>
            <w:r>
              <w:rPr>
                <w:b/>
                <w:bCs/>
                <w:lang w:eastAsia="en-US"/>
              </w:rPr>
              <w:t xml:space="preserve"> </w:t>
            </w:r>
            <w:r>
              <w:rPr>
                <w:lang w:eastAsia="en-US"/>
              </w:rPr>
              <w:t>в ближайшем окружении развивать понимание речи и активизировать словарь.</w:t>
            </w:r>
          </w:p>
          <w:p w14:paraId="52E43582">
            <w:pPr>
              <w:widowControl w:val="0"/>
              <w:overflowPunct w:val="0"/>
              <w:autoSpaceDE w:val="0"/>
              <w:autoSpaceDN w:val="0"/>
              <w:adjustRightInd w:val="0"/>
              <w:rPr>
                <w:lang w:eastAsia="en-US"/>
              </w:rPr>
            </w:pPr>
            <w:r>
              <w:rPr>
                <w:lang w:eastAsia="en-US"/>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6C2DB3E5">
            <w:pPr>
              <w:widowControl w:val="0"/>
              <w:autoSpaceDE w:val="0"/>
              <w:autoSpaceDN w:val="0"/>
              <w:adjustRightInd w:val="0"/>
              <w:jc w:val="left"/>
              <w:rPr>
                <w:lang w:eastAsia="en-US"/>
              </w:rPr>
            </w:pPr>
            <w:r>
              <w:rPr>
                <w:lang w:eastAsia="en-US"/>
              </w:rPr>
              <w:t>Обогащать словарь детей:</w:t>
            </w:r>
          </w:p>
          <w:p w14:paraId="6A78F83B">
            <w:pPr>
              <w:widowControl w:val="0"/>
              <w:numPr>
                <w:ilvl w:val="0"/>
                <w:numId w:val="5"/>
              </w:numPr>
              <w:overflowPunct w:val="0"/>
              <w:autoSpaceDE w:val="0"/>
              <w:autoSpaceDN w:val="0"/>
              <w:adjustRightInd w:val="0"/>
              <w:spacing w:after="200"/>
              <w:ind w:left="357" w:hanging="357"/>
              <w:jc w:val="left"/>
              <w:rPr>
                <w:lang w:eastAsia="en-US"/>
              </w:rPr>
            </w:pPr>
            <w:r>
              <w:rPr>
                <w:lang w:eastAsia="en-US"/>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14:paraId="57871F0E">
            <w:pPr>
              <w:widowControl w:val="0"/>
              <w:numPr>
                <w:ilvl w:val="0"/>
                <w:numId w:val="5"/>
              </w:numPr>
              <w:overflowPunct w:val="0"/>
              <w:autoSpaceDE w:val="0"/>
              <w:autoSpaceDN w:val="0"/>
              <w:adjustRightInd w:val="0"/>
              <w:spacing w:after="200"/>
              <w:ind w:left="357" w:hanging="357"/>
              <w:jc w:val="left"/>
              <w:rPr>
                <w:lang w:eastAsia="en-US"/>
              </w:rPr>
            </w:pPr>
            <w:r>
              <w:rPr>
                <w:lang w:eastAsia="en-US"/>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073B5330">
            <w:pPr>
              <w:widowControl w:val="0"/>
              <w:numPr>
                <w:ilvl w:val="0"/>
                <w:numId w:val="5"/>
              </w:numPr>
              <w:tabs>
                <w:tab w:val="left" w:pos="516"/>
              </w:tabs>
              <w:overflowPunct w:val="0"/>
              <w:autoSpaceDE w:val="0"/>
              <w:autoSpaceDN w:val="0"/>
              <w:adjustRightInd w:val="0"/>
              <w:spacing w:after="200"/>
              <w:ind w:left="357" w:hanging="357"/>
              <w:jc w:val="left"/>
              <w:rPr>
                <w:lang w:eastAsia="en-US"/>
              </w:rPr>
            </w:pPr>
            <w:r>
              <w:rPr>
                <w:lang w:eastAsia="en-US"/>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14:paraId="3DE797C2">
            <w:pPr>
              <w:widowControl w:val="0"/>
              <w:numPr>
                <w:ilvl w:val="0"/>
                <w:numId w:val="5"/>
              </w:numPr>
              <w:tabs>
                <w:tab w:val="left" w:pos="516"/>
              </w:tabs>
              <w:overflowPunct w:val="0"/>
              <w:autoSpaceDE w:val="0"/>
              <w:autoSpaceDN w:val="0"/>
              <w:adjustRightInd w:val="0"/>
              <w:spacing w:after="200"/>
              <w:ind w:left="357" w:hanging="357"/>
              <w:jc w:val="left"/>
              <w:rPr>
                <w:lang w:eastAsia="en-US"/>
              </w:rPr>
            </w:pPr>
            <w:r>
              <w:rPr>
                <w:lang w:eastAsia="en-US"/>
              </w:rPr>
              <w:t xml:space="preserve">наречиями (близко, далеко, высоко, быстро, темно, тихо, холодно, жарко, скользко). </w:t>
            </w:r>
          </w:p>
          <w:p w14:paraId="29E297F4">
            <w:pPr>
              <w:widowControl w:val="0"/>
              <w:overflowPunct w:val="0"/>
              <w:autoSpaceDE w:val="0"/>
              <w:autoSpaceDN w:val="0"/>
              <w:adjustRightInd w:val="0"/>
              <w:spacing w:after="200"/>
              <w:jc w:val="left"/>
              <w:rPr>
                <w:lang w:eastAsia="en-US"/>
              </w:rPr>
            </w:pPr>
            <w:r>
              <w:rPr>
                <w:lang w:eastAsia="en-US"/>
              </w:rPr>
              <w:t xml:space="preserve">Способствовать употреблению усвоенных слов в самостоятельной речи детей. </w:t>
            </w:r>
          </w:p>
        </w:tc>
      </w:tr>
      <w:tr w14:paraId="41BDF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6197B269">
            <w:pPr>
              <w:jc w:val="center"/>
              <w:rPr>
                <w:b/>
              </w:rPr>
            </w:pPr>
            <w:r>
              <w:rPr>
                <w:b/>
                <w:bCs/>
              </w:rPr>
              <w:t>Звуковая культура речи</w:t>
            </w:r>
          </w:p>
        </w:tc>
      </w:tr>
      <w:tr w14:paraId="6C676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433A55E2">
            <w:pPr>
              <w:widowControl w:val="0"/>
              <w:overflowPunct w:val="0"/>
              <w:autoSpaceDE w:val="0"/>
              <w:autoSpaceDN w:val="0"/>
              <w:adjustRightInd w:val="0"/>
              <w:ind w:firstLine="397"/>
              <w:rPr>
                <w:lang w:eastAsia="en-US"/>
              </w:rPr>
            </w:pPr>
            <w:r>
              <w:rPr>
                <w:lang w:eastAsia="en-US"/>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14:paraId="4EDC9325">
            <w:pPr>
              <w:widowControl w:val="0"/>
              <w:overflowPunct w:val="0"/>
              <w:autoSpaceDE w:val="0"/>
              <w:autoSpaceDN w:val="0"/>
              <w:adjustRightInd w:val="0"/>
              <w:ind w:firstLine="397"/>
              <w:rPr>
                <w:lang w:eastAsia="en-US"/>
              </w:rPr>
            </w:pPr>
            <w:r>
              <w:rPr>
                <w:lang w:eastAsia="en-US"/>
              </w:rPr>
              <w:t xml:space="preserve">Способствовать развитию артикуляционного и голосового аппарата, речевого дыхания, слухового внимания. </w:t>
            </w:r>
          </w:p>
          <w:p w14:paraId="04E3F24A">
            <w:pPr>
              <w:widowControl w:val="0"/>
              <w:overflowPunct w:val="0"/>
              <w:autoSpaceDE w:val="0"/>
              <w:autoSpaceDN w:val="0"/>
              <w:adjustRightInd w:val="0"/>
              <w:ind w:firstLine="397"/>
              <w:rPr>
                <w:lang w:eastAsia="en-US"/>
              </w:rPr>
            </w:pPr>
            <w:r>
              <w:rPr>
                <w:lang w:eastAsia="en-US"/>
              </w:rPr>
              <w:t xml:space="preserve">Формировать умение пользоваться (по подражанию) высотой и силой голоса («Киска, брысь!», «Кто пришел?», «Кто стучит?»). </w:t>
            </w:r>
          </w:p>
        </w:tc>
      </w:tr>
      <w:tr w14:paraId="76D7E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4175" w:type="dxa"/>
            <w:shd w:val="clear" w:color="auto" w:fill="auto"/>
          </w:tcPr>
          <w:p w14:paraId="2ECE91AE">
            <w:pPr>
              <w:jc w:val="center"/>
            </w:pPr>
            <w:r>
              <w:rPr>
                <w:b/>
                <w:bCs/>
              </w:rPr>
              <w:t>Грамматический строй речи</w:t>
            </w:r>
          </w:p>
        </w:tc>
      </w:tr>
      <w:tr w14:paraId="7474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14175" w:type="dxa"/>
            <w:shd w:val="clear" w:color="auto" w:fill="auto"/>
          </w:tcPr>
          <w:p w14:paraId="46BF027A">
            <w:pPr>
              <w:widowControl w:val="0"/>
              <w:overflowPunct w:val="0"/>
              <w:autoSpaceDE w:val="0"/>
              <w:autoSpaceDN w:val="0"/>
              <w:adjustRightInd w:val="0"/>
              <w:rPr>
                <w:lang w:eastAsia="en-US"/>
              </w:rPr>
            </w:pPr>
            <w:r>
              <w:rPr>
                <w:lang w:eastAsia="en-US"/>
              </w:rPr>
              <w:t>Учить согласовывать существительные</w:t>
            </w:r>
            <w:r>
              <w:rPr>
                <w:b/>
                <w:bCs/>
                <w:lang w:eastAsia="en-US"/>
              </w:rPr>
              <w:t xml:space="preserve"> </w:t>
            </w:r>
            <w:r>
              <w:rPr>
                <w:lang w:eastAsia="en-US"/>
              </w:rPr>
              <w:t xml:space="preserve"> и местоимения с глаголами, употреблять глаголы в будущем и прошедшем времени, изменять их по лицам, использовать в речи предлоги (в, на, у, за, под). </w:t>
            </w:r>
          </w:p>
          <w:p w14:paraId="663D3887">
            <w:pPr>
              <w:widowControl w:val="0"/>
              <w:overflowPunct w:val="0"/>
              <w:autoSpaceDE w:val="0"/>
              <w:autoSpaceDN w:val="0"/>
              <w:adjustRightInd w:val="0"/>
              <w:rPr>
                <w:lang w:eastAsia="en-US"/>
              </w:rPr>
            </w:pPr>
            <w:r>
              <w:rPr>
                <w:lang w:eastAsia="en-US"/>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tc>
      </w:tr>
      <w:tr w14:paraId="73A03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6EF7AF97">
            <w:pPr>
              <w:jc w:val="center"/>
              <w:rPr>
                <w:b/>
              </w:rPr>
            </w:pPr>
            <w:r>
              <w:rPr>
                <w:b/>
                <w:bCs/>
              </w:rPr>
              <w:t>Связная речь</w:t>
            </w:r>
          </w:p>
        </w:tc>
      </w:tr>
      <w:tr w14:paraId="7CB5A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0EC8C9B0">
            <w:pPr>
              <w:widowControl w:val="0"/>
              <w:overflowPunct w:val="0"/>
              <w:autoSpaceDE w:val="0"/>
              <w:autoSpaceDN w:val="0"/>
              <w:adjustRightInd w:val="0"/>
              <w:rPr>
                <w:lang w:eastAsia="en-US"/>
              </w:rPr>
            </w:pPr>
            <w:r>
              <w:rPr>
                <w:lang w:eastAsia="en-US"/>
              </w:rPr>
              <w:t>Помогать детям отвечать на простейшие («Что?»,</w:t>
            </w:r>
            <w:r>
              <w:rPr>
                <w:b/>
                <w:bCs/>
                <w:lang w:eastAsia="en-US"/>
              </w:rPr>
              <w:t xml:space="preserve"> </w:t>
            </w:r>
            <w:r>
              <w:rPr>
                <w:lang w:eastAsia="en-US"/>
              </w:rPr>
              <w:t xml:space="preserve">«Кто?», «Что делает?») и более сложные вопросы («Во что одет?», «Что везет?», «Кому?», «Какой?», «Где?», «Когда?», «Куда?»). </w:t>
            </w:r>
          </w:p>
          <w:p w14:paraId="3FD7716D">
            <w:pPr>
              <w:widowControl w:val="0"/>
              <w:overflowPunct w:val="0"/>
              <w:autoSpaceDE w:val="0"/>
              <w:autoSpaceDN w:val="0"/>
              <w:adjustRightInd w:val="0"/>
              <w:ind w:firstLine="397"/>
              <w:rPr>
                <w:lang w:eastAsia="en-US"/>
              </w:rPr>
            </w:pPr>
            <w:r>
              <w:rPr>
                <w:lang w:eastAsia="en-US"/>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14:paraId="5952666F">
            <w:pPr>
              <w:widowControl w:val="0"/>
              <w:overflowPunct w:val="0"/>
              <w:autoSpaceDE w:val="0"/>
              <w:autoSpaceDN w:val="0"/>
              <w:adjustRightInd w:val="0"/>
              <w:ind w:left="6" w:firstLine="397"/>
              <w:rPr>
                <w:lang w:eastAsia="en-US"/>
              </w:rPr>
            </w:pPr>
            <w:r>
              <w:rPr>
                <w:lang w:eastAsia="en-US"/>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tc>
      </w:tr>
      <w:tr w14:paraId="3E4B6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5593AA6A">
            <w:pPr>
              <w:autoSpaceDE w:val="0"/>
              <w:autoSpaceDN w:val="0"/>
              <w:adjustRightInd w:val="0"/>
              <w:jc w:val="center"/>
              <w:rPr>
                <w:b/>
              </w:rPr>
            </w:pPr>
            <w:r>
              <w:rPr>
                <w:b/>
              </w:rPr>
              <w:t>Художественная литература</w:t>
            </w:r>
          </w:p>
        </w:tc>
      </w:tr>
      <w:tr w14:paraId="388DE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454DE96B">
            <w:pPr>
              <w:widowControl w:val="0"/>
              <w:overflowPunct w:val="0"/>
              <w:autoSpaceDE w:val="0"/>
              <w:autoSpaceDN w:val="0"/>
              <w:adjustRightInd w:val="0"/>
            </w:pPr>
            <w:r>
              <w:t>Читать детям художественные произведения, предусмотренные программой для второй группы раннего возраста.</w:t>
            </w:r>
          </w:p>
          <w:p w14:paraId="6407687A">
            <w:pPr>
              <w:widowControl w:val="0"/>
              <w:overflowPunct w:val="0"/>
              <w:autoSpaceDE w:val="0"/>
              <w:autoSpaceDN w:val="0"/>
              <w:adjustRightInd w:val="0"/>
            </w:pPr>
            <w: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2AE808FE">
            <w:pPr>
              <w:widowControl w:val="0"/>
              <w:overflowPunct w:val="0"/>
              <w:autoSpaceDE w:val="0"/>
              <w:autoSpaceDN w:val="0"/>
              <w:adjustRightInd w:val="0"/>
            </w:pPr>
            <w:r>
              <w:t>Сопровождать чтение небольших поэтических произведений игровыми действиями.</w:t>
            </w:r>
          </w:p>
          <w:p w14:paraId="6FE2EC20">
            <w:pPr>
              <w:widowControl w:val="0"/>
              <w:overflowPunct w:val="0"/>
              <w:autoSpaceDE w:val="0"/>
              <w:autoSpaceDN w:val="0"/>
              <w:adjustRightInd w:val="0"/>
            </w:pPr>
            <w:r>
              <w:t>Предоставлять детям возможность договаривать слова, фразы при чтении воспитателем знакомых стихотворений.</w:t>
            </w:r>
          </w:p>
          <w:p w14:paraId="25FFCCC7">
            <w:pPr>
              <w:widowControl w:val="0"/>
              <w:overflowPunct w:val="0"/>
              <w:autoSpaceDE w:val="0"/>
              <w:autoSpaceDN w:val="0"/>
              <w:adjustRightInd w:val="0"/>
            </w:pPr>
            <w:r>
              <w:t>Поощрять попытки прочесть стихотворный текст целиком с помощью взрослого. Помогать детям старше 2 лет 6 месяцев играть в хорошо знакомую сказку.</w:t>
            </w:r>
          </w:p>
          <w:p w14:paraId="476D8FCE">
            <w:pPr>
              <w:widowControl w:val="0"/>
              <w:overflowPunct w:val="0"/>
              <w:autoSpaceDE w:val="0"/>
              <w:autoSpaceDN w:val="0"/>
              <w:adjustRightInd w:val="0"/>
            </w:pPr>
            <w: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78A7EAF8"/>
        </w:tc>
      </w:tr>
    </w:tbl>
    <w:p w14:paraId="1F3B3723">
      <w:pPr>
        <w:widowControl w:val="0"/>
        <w:autoSpaceDE w:val="0"/>
        <w:autoSpaceDN w:val="0"/>
        <w:adjustRightInd w:val="0"/>
        <w:rPr>
          <w:b/>
          <w:bCs/>
          <w:i/>
          <w:iCs/>
          <w:lang w:eastAsia="en-US"/>
        </w:rPr>
      </w:pPr>
      <w:r>
        <w:rPr>
          <w:b/>
          <w:bCs/>
        </w:rPr>
        <w:t>Список литературы</w:t>
      </w:r>
      <w:r>
        <w:rPr>
          <w:b/>
          <w:bCs/>
          <w:i/>
          <w:iCs/>
          <w:lang w:eastAsia="en-US"/>
        </w:rPr>
        <w:t xml:space="preserve"> </w:t>
      </w:r>
    </w:p>
    <w:p w14:paraId="49CCDAAC">
      <w:pPr>
        <w:widowControl w:val="0"/>
        <w:autoSpaceDE w:val="0"/>
        <w:autoSpaceDN w:val="0"/>
        <w:adjustRightInd w:val="0"/>
        <w:rPr>
          <w:lang w:eastAsia="en-US"/>
        </w:rPr>
      </w:pPr>
      <w:r>
        <w:rPr>
          <w:b/>
          <w:bCs/>
          <w:i/>
          <w:iCs/>
          <w:lang w:eastAsia="en-US"/>
        </w:rPr>
        <w:t>Русский фольклор</w:t>
      </w:r>
    </w:p>
    <w:p w14:paraId="23F2261C">
      <w:pPr>
        <w:widowControl w:val="0"/>
        <w:overflowPunct w:val="0"/>
        <w:autoSpaceDE w:val="0"/>
        <w:autoSpaceDN w:val="0"/>
        <w:adjustRightInd w:val="0"/>
        <w:rPr>
          <w:lang w:eastAsia="en-US"/>
        </w:rPr>
      </w:pPr>
      <w:r>
        <w:rPr>
          <w:lang w:eastAsia="en-US"/>
        </w:rPr>
        <w:t>Повторение песенок, потешек, сказок, прочитанных и рассказанных детям второго года жизни.</w:t>
      </w:r>
    </w:p>
    <w:p w14:paraId="716BDF88">
      <w:pPr>
        <w:widowControl w:val="0"/>
        <w:overflowPunct w:val="0"/>
        <w:autoSpaceDE w:val="0"/>
        <w:autoSpaceDN w:val="0"/>
        <w:adjustRightInd w:val="0"/>
        <w:rPr>
          <w:lang w:eastAsia="en-US"/>
        </w:rPr>
      </w:pPr>
      <w:r>
        <w:rPr>
          <w:b/>
          <w:bCs/>
          <w:lang w:eastAsia="en-US"/>
        </w:rPr>
        <w:t xml:space="preserve">Песенки, потешки, заклички. </w:t>
      </w:r>
      <w:r>
        <w:rPr>
          <w:lang w:eastAsia="en-US"/>
        </w:rPr>
        <w:t>«Наши уточки с утра…»; «Пошел котик</w:t>
      </w:r>
      <w:r>
        <w:rPr>
          <w:b/>
          <w:bCs/>
          <w:lang w:eastAsia="en-US"/>
        </w:rPr>
        <w:t xml:space="preserve"> </w:t>
      </w:r>
      <w:r>
        <w:rPr>
          <w:lang w:eastAsia="en-US"/>
        </w:rPr>
        <w:t>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14:paraId="6FD1D327">
      <w:pPr>
        <w:widowControl w:val="0"/>
        <w:overflowPunct w:val="0"/>
        <w:autoSpaceDE w:val="0"/>
        <w:autoSpaceDN w:val="0"/>
        <w:adjustRightInd w:val="0"/>
        <w:rPr>
          <w:lang w:eastAsia="en-US"/>
        </w:rPr>
      </w:pPr>
      <w:r>
        <w:rPr>
          <w:b/>
          <w:bCs/>
          <w:lang w:eastAsia="en-US"/>
        </w:rPr>
        <w:t xml:space="preserve">Сказки. </w:t>
      </w:r>
      <w:r>
        <w:rPr>
          <w:lang w:eastAsia="en-US"/>
        </w:rPr>
        <w:t>«Козлятки и волк», обр. К. Ушинского; «Теремок», обр.</w:t>
      </w:r>
      <w:r>
        <w:rPr>
          <w:b/>
          <w:bCs/>
          <w:lang w:eastAsia="en-US"/>
        </w:rPr>
        <w:t xml:space="preserve"> </w:t>
      </w:r>
      <w:r>
        <w:rPr>
          <w:lang w:eastAsia="en-US"/>
        </w:rPr>
        <w:t>М. Булатова; «Маша и медведь», обр. М. Булатова.</w:t>
      </w:r>
    </w:p>
    <w:p w14:paraId="161463C3">
      <w:pPr>
        <w:widowControl w:val="0"/>
        <w:autoSpaceDE w:val="0"/>
        <w:autoSpaceDN w:val="0"/>
        <w:adjustRightInd w:val="0"/>
        <w:jc w:val="left"/>
        <w:rPr>
          <w:lang w:eastAsia="en-US"/>
        </w:rPr>
      </w:pPr>
      <w:r>
        <w:rPr>
          <w:b/>
          <w:bCs/>
          <w:i/>
          <w:iCs/>
          <w:lang w:eastAsia="en-US"/>
        </w:rPr>
        <w:t>Фольклор народов мира</w:t>
      </w:r>
    </w:p>
    <w:p w14:paraId="51BF1CEA">
      <w:pPr>
        <w:widowControl w:val="0"/>
        <w:overflowPunct w:val="0"/>
        <w:autoSpaceDE w:val="0"/>
        <w:autoSpaceDN w:val="0"/>
        <w:adjustRightInd w:val="0"/>
        <w:rPr>
          <w:lang w:eastAsia="en-US"/>
        </w:rPr>
      </w:pPr>
      <w:r>
        <w:rPr>
          <w:lang w:eastAsia="en-US"/>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14:paraId="652D7FD2">
      <w:pPr>
        <w:widowControl w:val="0"/>
        <w:autoSpaceDE w:val="0"/>
        <w:autoSpaceDN w:val="0"/>
        <w:adjustRightInd w:val="0"/>
        <w:jc w:val="left"/>
        <w:rPr>
          <w:lang w:eastAsia="en-US"/>
        </w:rPr>
      </w:pPr>
      <w:r>
        <w:rPr>
          <w:b/>
          <w:bCs/>
          <w:i/>
          <w:iCs/>
          <w:lang w:eastAsia="en-US"/>
        </w:rPr>
        <w:t>Произведения поэтов и писателей России</w:t>
      </w:r>
    </w:p>
    <w:p w14:paraId="6D549BE8">
      <w:pPr>
        <w:widowControl w:val="0"/>
        <w:tabs>
          <w:tab w:val="left" w:pos="510"/>
        </w:tabs>
        <w:overflowPunct w:val="0"/>
        <w:autoSpaceDE w:val="0"/>
        <w:autoSpaceDN w:val="0"/>
        <w:adjustRightInd w:val="0"/>
        <w:rPr>
          <w:lang w:eastAsia="en-US"/>
        </w:rPr>
      </w:pPr>
      <w:r>
        <w:rPr>
          <w:b/>
          <w:bCs/>
          <w:lang w:eastAsia="en-US"/>
        </w:rPr>
        <w:t xml:space="preserve">Поэзия. </w:t>
      </w:r>
      <w:r>
        <w:rPr>
          <w:lang w:eastAsia="en-US"/>
        </w:rPr>
        <w:t>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w:t>
      </w:r>
    </w:p>
    <w:p w14:paraId="74181897">
      <w:pPr>
        <w:rPr>
          <w:b/>
        </w:rPr>
      </w:pPr>
      <w:r>
        <w:rPr>
          <w:b/>
        </w:rPr>
        <w:t>ХУДОЖЕСТВЕННО-ЭСТЕТИЧЕСКОЕ РАЗВИТИЕ</w:t>
      </w:r>
    </w:p>
    <w:p w14:paraId="233B4699">
      <w:pPr>
        <w:widowControl w:val="0"/>
        <w:overflowPunct w:val="0"/>
        <w:autoSpaceDE w:val="0"/>
        <w:autoSpaceDN w:val="0"/>
        <w:adjustRightInd w:val="0"/>
        <w:ind w:left="1120" w:right="3920"/>
        <w:jc w:val="left"/>
      </w:pPr>
      <w:r>
        <w:rPr>
          <w:b/>
        </w:rPr>
        <w:t xml:space="preserve">   </w:t>
      </w:r>
      <w:r>
        <w:rPr>
          <w:b/>
          <w:bCs/>
        </w:rPr>
        <w:t>Основные цели и задачи</w:t>
      </w:r>
    </w:p>
    <w:p w14:paraId="2A0B35E8">
      <w:pPr>
        <w:widowControl w:val="0"/>
        <w:overflowPunct w:val="0"/>
        <w:autoSpaceDE w:val="0"/>
        <w:autoSpaceDN w:val="0"/>
        <w:adjustRightInd w:val="0"/>
        <w:ind w:firstLine="397"/>
      </w:pPr>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16E2069C">
      <w:pPr>
        <w:widowControl w:val="0"/>
        <w:overflowPunct w:val="0"/>
        <w:autoSpaceDE w:val="0"/>
        <w:autoSpaceDN w:val="0"/>
        <w:adjustRightInd w:val="0"/>
        <w:ind w:firstLine="397"/>
      </w:pPr>
      <w: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54BE1759">
      <w:pPr>
        <w:widowControl w:val="0"/>
        <w:overflowPunct w:val="0"/>
        <w:autoSpaceDE w:val="0"/>
        <w:autoSpaceDN w:val="0"/>
        <w:adjustRightInd w:val="0"/>
        <w:ind w:firstLine="397"/>
      </w:pPr>
      <w: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741E7F0F">
      <w:pPr>
        <w:widowControl w:val="0"/>
        <w:overflowPunct w:val="0"/>
        <w:autoSpaceDE w:val="0"/>
        <w:autoSpaceDN w:val="0"/>
        <w:adjustRightInd w:val="0"/>
        <w:ind w:firstLine="397"/>
      </w:pPr>
      <w:r>
        <w:rPr>
          <w:b/>
          <w:bCs/>
        </w:rPr>
        <w:t xml:space="preserve">Приобщение к искусству. </w:t>
      </w:r>
      <w: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74B9DC4B">
      <w:pPr>
        <w:widowControl w:val="0"/>
        <w:overflowPunct w:val="0"/>
        <w:autoSpaceDE w:val="0"/>
        <w:autoSpaceDN w:val="0"/>
        <w:adjustRightInd w:val="0"/>
        <w:ind w:firstLine="397"/>
      </w:pPr>
      <w:r>
        <w:t>Формирование элементарных представлений о видах и жанрах искусства, средствах выразительности в различных видах искусства.</w:t>
      </w:r>
    </w:p>
    <w:p w14:paraId="7B92441F">
      <w:pPr>
        <w:widowControl w:val="0"/>
        <w:overflowPunct w:val="0"/>
        <w:autoSpaceDE w:val="0"/>
        <w:autoSpaceDN w:val="0"/>
        <w:adjustRightInd w:val="0"/>
        <w:ind w:right="20" w:firstLine="397"/>
      </w:pPr>
      <w:r>
        <w:rPr>
          <w:b/>
          <w:bCs/>
        </w:rPr>
        <w:t xml:space="preserve">Изобразительная деятельность. </w:t>
      </w:r>
      <w:r>
        <w:t>Развитие интереса к различным</w:t>
      </w:r>
      <w:r>
        <w:rPr>
          <w:b/>
          <w:bCs/>
        </w:rPr>
        <w:t xml:space="preserve"> </w:t>
      </w:r>
      <w:r>
        <w:t>видам изобразительной деятельности; совершенствование умений в рисовании, лепке, аппликации, художественном труде.</w:t>
      </w:r>
    </w:p>
    <w:p w14:paraId="1C9B7AA4">
      <w:pPr>
        <w:widowControl w:val="0"/>
        <w:overflowPunct w:val="0"/>
        <w:autoSpaceDE w:val="0"/>
        <w:autoSpaceDN w:val="0"/>
        <w:adjustRightInd w:val="0"/>
        <w:ind w:right="20" w:firstLine="397"/>
      </w:pPr>
      <w:r>
        <w:t>Воспитание эмоциональной отзывчивости при восприятии произведений изобразительного искусства.</w:t>
      </w:r>
    </w:p>
    <w:p w14:paraId="2DAC2918">
      <w:pPr>
        <w:widowControl w:val="0"/>
        <w:overflowPunct w:val="0"/>
        <w:autoSpaceDE w:val="0"/>
        <w:autoSpaceDN w:val="0"/>
        <w:adjustRightInd w:val="0"/>
        <w:ind w:right="20" w:firstLine="397"/>
      </w:pPr>
      <w:r>
        <w:t>Воспитание желания и умения взаимодействовать со сверстниками при создании коллективных работ.</w:t>
      </w:r>
    </w:p>
    <w:p w14:paraId="77D69865">
      <w:pPr>
        <w:widowControl w:val="0"/>
        <w:overflowPunct w:val="0"/>
        <w:autoSpaceDE w:val="0"/>
        <w:autoSpaceDN w:val="0"/>
        <w:adjustRightInd w:val="0"/>
        <w:ind w:right="20" w:firstLine="397"/>
      </w:pPr>
      <w:r>
        <w:rPr>
          <w:b/>
          <w:bCs/>
        </w:rPr>
        <w:t xml:space="preserve">Конструктивно-модельная деятельность. </w:t>
      </w:r>
      <w:r>
        <w:t>Приобщение к конструированию; развитие интереса к конструктивной деятельности, знакомство с различными видами конструкторов.</w:t>
      </w:r>
    </w:p>
    <w:p w14:paraId="71D584AC">
      <w:pPr>
        <w:widowControl w:val="0"/>
        <w:overflowPunct w:val="0"/>
        <w:autoSpaceDE w:val="0"/>
        <w:autoSpaceDN w:val="0"/>
        <w:adjustRightInd w:val="0"/>
        <w:ind w:firstLine="397"/>
      </w:pPr>
      <w: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54DB0DFC">
      <w:pPr>
        <w:widowControl w:val="0"/>
        <w:overflowPunct w:val="0"/>
        <w:autoSpaceDE w:val="0"/>
        <w:autoSpaceDN w:val="0"/>
        <w:adjustRightInd w:val="0"/>
        <w:ind w:right="20" w:firstLine="397"/>
      </w:pPr>
      <w:r>
        <w:rPr>
          <w:b/>
          <w:bCs/>
        </w:rPr>
        <w:t xml:space="preserve">Музыкально-художественная деятельность. </w:t>
      </w:r>
      <w: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087AEC8C">
      <w:pPr>
        <w:widowControl w:val="0"/>
        <w:overflowPunct w:val="0"/>
        <w:autoSpaceDE w:val="0"/>
        <w:autoSpaceDN w:val="0"/>
        <w:adjustRightInd w:val="0"/>
        <w:ind w:right="20" w:firstLine="397"/>
      </w:pPr>
      <w: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07CD19AD">
      <w:pPr>
        <w:widowControl w:val="0"/>
        <w:overflowPunct w:val="0"/>
        <w:autoSpaceDE w:val="0"/>
        <w:autoSpaceDN w:val="0"/>
        <w:adjustRightInd w:val="0"/>
        <w:ind w:right="20" w:firstLine="397"/>
      </w:pPr>
      <w:r>
        <w:t>Воспитание интереса к музыкально-художественной деятельности, совершенствование умений в этом виде деятельности.</w:t>
      </w:r>
    </w:p>
    <w:p w14:paraId="23C88CC4">
      <w:pPr>
        <w:widowControl w:val="0"/>
        <w:overflowPunct w:val="0"/>
        <w:autoSpaceDE w:val="0"/>
        <w:autoSpaceDN w:val="0"/>
        <w:adjustRightInd w:val="0"/>
        <w:ind w:right="20" w:firstLine="397"/>
      </w:pPr>
      <w: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31B5466">
      <w:pPr>
        <w:widowControl w:val="0"/>
        <w:overflowPunct w:val="0"/>
        <w:autoSpaceDE w:val="0"/>
        <w:autoSpaceDN w:val="0"/>
        <w:adjustRightInd w:val="0"/>
        <w:ind w:right="20" w:firstLine="397"/>
      </w:pPr>
    </w:p>
    <w:p w14:paraId="403E4D9F">
      <w:pPr>
        <w:widowControl w:val="0"/>
        <w:overflowPunct w:val="0"/>
        <w:autoSpaceDE w:val="0"/>
        <w:autoSpaceDN w:val="0"/>
        <w:adjustRightInd w:val="0"/>
        <w:ind w:right="20" w:firstLine="397"/>
      </w:pPr>
    </w:p>
    <w:p w14:paraId="1E58BB84">
      <w:pPr>
        <w:widowControl w:val="0"/>
        <w:overflowPunct w:val="0"/>
        <w:autoSpaceDE w:val="0"/>
        <w:autoSpaceDN w:val="0"/>
        <w:adjustRightInd w:val="0"/>
        <w:ind w:right="20" w:firstLine="397"/>
      </w:pPr>
    </w:p>
    <w:p w14:paraId="3411E3C7">
      <w:pPr>
        <w:widowControl w:val="0"/>
        <w:overflowPunct w:val="0"/>
        <w:autoSpaceDE w:val="0"/>
        <w:autoSpaceDN w:val="0"/>
        <w:adjustRightInd w:val="0"/>
        <w:ind w:right="20" w:firstLine="397"/>
      </w:pPr>
    </w:p>
    <w:p w14:paraId="6620726F">
      <w:pPr>
        <w:widowControl w:val="0"/>
        <w:overflowPunct w:val="0"/>
        <w:autoSpaceDE w:val="0"/>
        <w:autoSpaceDN w:val="0"/>
        <w:adjustRightInd w:val="0"/>
        <w:ind w:right="20" w:firstLine="397"/>
      </w:pPr>
    </w:p>
    <w:p w14:paraId="3D9685BB">
      <w:pPr>
        <w:widowControl w:val="0"/>
        <w:overflowPunct w:val="0"/>
        <w:autoSpaceDE w:val="0"/>
        <w:autoSpaceDN w:val="0"/>
        <w:adjustRightInd w:val="0"/>
        <w:ind w:right="20" w:firstLine="397"/>
      </w:pPr>
    </w:p>
    <w:p w14:paraId="4B13F656">
      <w:pPr>
        <w:shd w:val="clear" w:color="auto" w:fill="FFFFFF"/>
        <w:autoSpaceDE w:val="0"/>
        <w:autoSpaceDN w:val="0"/>
        <w:adjustRightInd w:val="0"/>
        <w:rPr>
          <w:rFonts w:eastAsia="Calibri"/>
          <w:b/>
        </w:rPr>
      </w:pPr>
      <w:r>
        <w:rPr>
          <w:rFonts w:eastAsia="Calibri"/>
          <w:b/>
        </w:rPr>
        <w:t>Методы, виды, формы организации образовательной деятельности</w:t>
      </w:r>
    </w:p>
    <w:p w14:paraId="3669F8EA">
      <w:pPr>
        <w:shd w:val="clear" w:color="auto" w:fill="FFFFFF"/>
        <w:autoSpaceDE w:val="0"/>
        <w:autoSpaceDN w:val="0"/>
        <w:adjustRightInd w:val="0"/>
        <w:ind w:left="-1134"/>
        <w:rPr>
          <w:rFonts w:eastAsia="Calibri"/>
          <w:b/>
        </w:rPr>
      </w:pPr>
    </w:p>
    <w:tbl>
      <w:tblPr>
        <w:tblStyle w:val="9"/>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26"/>
        <w:gridCol w:w="2124"/>
        <w:gridCol w:w="4627"/>
        <w:gridCol w:w="3916"/>
      </w:tblGrid>
      <w:tr w14:paraId="7BD1F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shd w:val="clear" w:color="auto" w:fill="auto"/>
          </w:tcPr>
          <w:p w14:paraId="5C56F0CC">
            <w:pPr>
              <w:rPr>
                <w:b/>
              </w:rPr>
            </w:pPr>
            <w:r>
              <w:rPr>
                <w:b/>
              </w:rPr>
              <w:t xml:space="preserve">Методы </w:t>
            </w:r>
          </w:p>
        </w:tc>
        <w:tc>
          <w:tcPr>
            <w:tcW w:w="2124" w:type="dxa"/>
            <w:shd w:val="clear" w:color="auto" w:fill="auto"/>
          </w:tcPr>
          <w:p w14:paraId="57868704">
            <w:pPr>
              <w:rPr>
                <w:b/>
              </w:rPr>
            </w:pPr>
            <w:r>
              <w:rPr>
                <w:b/>
              </w:rPr>
              <w:t>Виды детской деятельности</w:t>
            </w:r>
          </w:p>
        </w:tc>
        <w:tc>
          <w:tcPr>
            <w:tcW w:w="4627" w:type="dxa"/>
            <w:shd w:val="clear" w:color="auto" w:fill="auto"/>
          </w:tcPr>
          <w:p w14:paraId="17F3F758">
            <w:pPr>
              <w:rPr>
                <w:b/>
              </w:rPr>
            </w:pPr>
            <w:r>
              <w:rPr>
                <w:b/>
              </w:rPr>
              <w:t xml:space="preserve">Средства </w:t>
            </w:r>
          </w:p>
        </w:tc>
        <w:tc>
          <w:tcPr>
            <w:tcW w:w="3916" w:type="dxa"/>
            <w:shd w:val="clear" w:color="auto" w:fill="auto"/>
          </w:tcPr>
          <w:p w14:paraId="11C754E0">
            <w:pPr>
              <w:rPr>
                <w:b/>
              </w:rPr>
            </w:pPr>
            <w:r>
              <w:rPr>
                <w:b/>
              </w:rPr>
              <w:t xml:space="preserve">Условия </w:t>
            </w:r>
          </w:p>
        </w:tc>
      </w:tr>
      <w:tr w14:paraId="6EC3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shd w:val="clear" w:color="auto" w:fill="auto"/>
          </w:tcPr>
          <w:p w14:paraId="513177D6">
            <w:r>
              <w:t>Наглядные (показ, рассматривание); словесные (объяснение, указание, анализ, убеждение, побуждение), практические (обследование, 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24" w:type="dxa"/>
            <w:shd w:val="clear" w:color="auto" w:fill="auto"/>
          </w:tcPr>
          <w:p w14:paraId="5AE39B07">
            <w:r>
              <w:t>Игровая</w:t>
            </w:r>
          </w:p>
          <w:p w14:paraId="54C23105">
            <w:r>
              <w:t>Коммуникативная</w:t>
            </w:r>
          </w:p>
          <w:p w14:paraId="2C668D21">
            <w:r>
              <w:t>Конструирование</w:t>
            </w:r>
          </w:p>
          <w:p w14:paraId="66FE4ADA">
            <w:r>
              <w:t>Изобразительная</w:t>
            </w:r>
          </w:p>
          <w:p w14:paraId="4F536F08">
            <w:r>
              <w:t>Музыкальная</w:t>
            </w:r>
          </w:p>
          <w:p w14:paraId="05466AC0">
            <w:r>
              <w:t>Двигательная</w:t>
            </w:r>
          </w:p>
          <w:p w14:paraId="5EFB8EFC"/>
        </w:tc>
        <w:tc>
          <w:tcPr>
            <w:tcW w:w="4627" w:type="dxa"/>
            <w:shd w:val="clear" w:color="auto" w:fill="auto"/>
          </w:tcPr>
          <w:p w14:paraId="65549952">
            <w:r>
              <w:t>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декоративно-прикладного искусства, игрушки, различные виды бумаги, художественные материалы, инструменты и их заместители, бытовой и бросовый материалы, природный материал  и т. д.</w:t>
            </w:r>
          </w:p>
        </w:tc>
        <w:tc>
          <w:tcPr>
            <w:tcW w:w="3916" w:type="dxa"/>
            <w:shd w:val="clear" w:color="auto" w:fill="auto"/>
          </w:tcPr>
          <w:p w14:paraId="0F6CC77C">
            <w:r>
              <w:t>Создание обстановки эмоционального благополучия; создание и обновление предметно-развивающей среды; творческий подход к содержанию образования; использование личностно-ориентированного подхода в обучении детей, синтез  (рисования, лепки, аппликации, конструирования) с другими  видами образовательной деятельности.</w:t>
            </w:r>
          </w:p>
        </w:tc>
      </w:tr>
    </w:tbl>
    <w:p w14:paraId="6DECE7CA">
      <w:pPr>
        <w:ind w:left="-1134"/>
        <w:rPr>
          <w:b/>
        </w:rPr>
      </w:pPr>
    </w:p>
    <w:p w14:paraId="50929561">
      <w:pPr>
        <w:rPr>
          <w:b/>
        </w:rPr>
      </w:pPr>
      <w:r>
        <w:rPr>
          <w:b/>
        </w:rPr>
        <w:t>Формы организации детей</w:t>
      </w:r>
    </w:p>
    <w:tbl>
      <w:tblPr>
        <w:tblStyle w:val="9"/>
        <w:tblW w:w="0" w:type="auto"/>
        <w:jc w:val="center"/>
        <w:tblLayout w:type="autofit"/>
        <w:tblCellMar>
          <w:top w:w="0" w:type="dxa"/>
          <w:left w:w="40" w:type="dxa"/>
          <w:bottom w:w="0" w:type="dxa"/>
          <w:right w:w="40" w:type="dxa"/>
        </w:tblCellMar>
      </w:tblPr>
      <w:tblGrid>
        <w:gridCol w:w="2221"/>
        <w:gridCol w:w="5011"/>
        <w:gridCol w:w="2340"/>
        <w:gridCol w:w="6044"/>
      </w:tblGrid>
      <w:tr w14:paraId="17A68150">
        <w:tblPrEx>
          <w:tblCellMar>
            <w:top w:w="0" w:type="dxa"/>
            <w:left w:w="40" w:type="dxa"/>
            <w:bottom w:w="0" w:type="dxa"/>
            <w:right w:w="40" w:type="dxa"/>
          </w:tblCellMar>
        </w:tblPrEx>
        <w:trPr>
          <w:trHeight w:val="603" w:hRule="atLeast"/>
          <w:jc w:val="center"/>
        </w:trPr>
        <w:tc>
          <w:tcPr>
            <w:tcW w:w="0" w:type="auto"/>
            <w:tcBorders>
              <w:top w:val="single" w:color="auto" w:sz="6" w:space="0"/>
              <w:left w:val="single" w:color="auto" w:sz="6" w:space="0"/>
              <w:right w:val="single" w:color="auto" w:sz="6" w:space="0"/>
            </w:tcBorders>
          </w:tcPr>
          <w:p w14:paraId="7131D753">
            <w:pPr>
              <w:jc w:val="left"/>
              <w:rPr>
                <w:b/>
              </w:rPr>
            </w:pPr>
            <w:r>
              <w:rPr>
                <w:b/>
              </w:rPr>
              <w:t>Содержание</w:t>
            </w:r>
          </w:p>
        </w:tc>
        <w:tc>
          <w:tcPr>
            <w:tcW w:w="0" w:type="auto"/>
            <w:tcBorders>
              <w:top w:val="single" w:color="auto" w:sz="6" w:space="0"/>
              <w:left w:val="single" w:color="auto" w:sz="6" w:space="0"/>
              <w:right w:val="single" w:color="auto" w:sz="6" w:space="0"/>
            </w:tcBorders>
          </w:tcPr>
          <w:p w14:paraId="03DB3BD5">
            <w:pPr>
              <w:jc w:val="left"/>
              <w:rPr>
                <w:b/>
              </w:rPr>
            </w:pPr>
            <w:r>
              <w:rPr>
                <w:b/>
              </w:rPr>
              <w:t>Совместная деятельность</w:t>
            </w:r>
          </w:p>
        </w:tc>
        <w:tc>
          <w:tcPr>
            <w:tcW w:w="0" w:type="auto"/>
            <w:tcBorders>
              <w:top w:val="single" w:color="auto" w:sz="6" w:space="0"/>
              <w:left w:val="single" w:color="auto" w:sz="6" w:space="0"/>
              <w:right w:val="single" w:color="auto" w:sz="6" w:space="0"/>
            </w:tcBorders>
          </w:tcPr>
          <w:p w14:paraId="580AD68F">
            <w:pPr>
              <w:jc w:val="left"/>
              <w:rPr>
                <w:b/>
              </w:rPr>
            </w:pPr>
            <w:r>
              <w:rPr>
                <w:b/>
              </w:rPr>
              <w:t>Режимные моменты</w:t>
            </w:r>
          </w:p>
        </w:tc>
        <w:tc>
          <w:tcPr>
            <w:tcW w:w="0" w:type="auto"/>
            <w:tcBorders>
              <w:top w:val="single" w:color="auto" w:sz="6" w:space="0"/>
              <w:left w:val="single" w:color="auto" w:sz="6" w:space="0"/>
              <w:right w:val="single" w:color="auto" w:sz="6" w:space="0"/>
            </w:tcBorders>
          </w:tcPr>
          <w:p w14:paraId="4D9F3256">
            <w:pPr>
              <w:jc w:val="left"/>
              <w:rPr>
                <w:b/>
              </w:rPr>
            </w:pPr>
            <w:r>
              <w:rPr>
                <w:b/>
              </w:rPr>
              <w:t>Самостоятельная деятельность</w:t>
            </w:r>
          </w:p>
        </w:tc>
      </w:tr>
      <w:tr w14:paraId="6AA3D0C2">
        <w:tblPrEx>
          <w:tblCellMar>
            <w:top w:w="0" w:type="dxa"/>
            <w:left w:w="40" w:type="dxa"/>
            <w:bottom w:w="0" w:type="dxa"/>
            <w:right w:w="40" w:type="dxa"/>
          </w:tblCellMar>
        </w:tblPrEx>
        <w:trPr>
          <w:trHeight w:val="2330" w:hRule="atLeast"/>
          <w:jc w:val="center"/>
        </w:trPr>
        <w:tc>
          <w:tcPr>
            <w:tcW w:w="0" w:type="auto"/>
            <w:tcBorders>
              <w:top w:val="single" w:color="auto" w:sz="6" w:space="0"/>
              <w:left w:val="single" w:color="auto" w:sz="6" w:space="0"/>
              <w:right w:val="single" w:color="auto" w:sz="6" w:space="0"/>
            </w:tcBorders>
          </w:tcPr>
          <w:p w14:paraId="44F0F6CC">
            <w:pPr>
              <w:jc w:val="left"/>
              <w:rPr>
                <w:b/>
                <w:bCs/>
              </w:rPr>
            </w:pPr>
            <w:r>
              <w:rPr>
                <w:b/>
                <w:bCs/>
              </w:rPr>
              <w:t xml:space="preserve"> Развитие продуктивной деятельности</w:t>
            </w:r>
          </w:p>
          <w:p w14:paraId="4891BB94">
            <w:pPr>
              <w:jc w:val="left"/>
            </w:pPr>
            <w:r>
              <w:t xml:space="preserve"> рисование</w:t>
            </w:r>
          </w:p>
          <w:p w14:paraId="1C421634">
            <w:pPr>
              <w:jc w:val="left"/>
            </w:pPr>
            <w:r>
              <w:t xml:space="preserve"> лепка</w:t>
            </w:r>
          </w:p>
          <w:p w14:paraId="3D8E7892">
            <w:pPr>
              <w:jc w:val="left"/>
            </w:pPr>
            <w:r>
              <w:t>аппликация</w:t>
            </w:r>
          </w:p>
          <w:p w14:paraId="62EABB2A">
            <w:pPr>
              <w:jc w:val="left"/>
              <w:rPr>
                <w:b/>
                <w:bCs/>
              </w:rPr>
            </w:pPr>
            <w:r>
              <w:t>конструирование</w:t>
            </w:r>
          </w:p>
        </w:tc>
        <w:tc>
          <w:tcPr>
            <w:tcW w:w="0" w:type="auto"/>
            <w:tcBorders>
              <w:top w:val="single" w:color="auto" w:sz="6" w:space="0"/>
              <w:left w:val="single" w:color="auto" w:sz="6" w:space="0"/>
              <w:right w:val="single" w:color="auto" w:sz="6" w:space="0"/>
            </w:tcBorders>
          </w:tcPr>
          <w:p w14:paraId="66B63CF5">
            <w:pPr>
              <w:jc w:val="left"/>
            </w:pPr>
            <w:r>
              <w:t>Наблюдения по ситуации</w:t>
            </w:r>
          </w:p>
          <w:p w14:paraId="5A8E3CCC">
            <w:pPr>
              <w:jc w:val="left"/>
            </w:pPr>
            <w:r>
              <w:t>Занимательные показы</w:t>
            </w:r>
          </w:p>
          <w:p w14:paraId="73102457">
            <w:pPr>
              <w:jc w:val="left"/>
            </w:pPr>
            <w:r>
              <w:t>Индивидуальная работа с детьми</w:t>
            </w:r>
          </w:p>
          <w:p w14:paraId="75A6BF04">
            <w:pPr>
              <w:jc w:val="left"/>
            </w:pPr>
            <w:r>
              <w:t>Рисование</w:t>
            </w:r>
          </w:p>
          <w:p w14:paraId="4334F4EA">
            <w:pPr>
              <w:jc w:val="left"/>
            </w:pPr>
            <w:r>
              <w:t>Аппликация</w:t>
            </w:r>
          </w:p>
          <w:p w14:paraId="3455482C">
            <w:pPr>
              <w:jc w:val="left"/>
            </w:pPr>
            <w:r>
              <w:t>Лепка</w:t>
            </w:r>
          </w:p>
          <w:p w14:paraId="2CA813E3">
            <w:pPr>
              <w:jc w:val="left"/>
            </w:pPr>
            <w:r>
              <w:t>Сюжетно-игровая ситуация</w:t>
            </w:r>
          </w:p>
          <w:p w14:paraId="398CC9FF">
            <w:pPr>
              <w:jc w:val="left"/>
            </w:pPr>
            <w:r>
              <w:t>Творческая продуктивная деятельность</w:t>
            </w:r>
          </w:p>
        </w:tc>
        <w:tc>
          <w:tcPr>
            <w:tcW w:w="0" w:type="auto"/>
            <w:tcBorders>
              <w:top w:val="single" w:color="auto" w:sz="6" w:space="0"/>
              <w:left w:val="single" w:color="auto" w:sz="6" w:space="0"/>
              <w:right w:val="single" w:color="auto" w:sz="6" w:space="0"/>
            </w:tcBorders>
          </w:tcPr>
          <w:p w14:paraId="4008376A">
            <w:pPr>
              <w:jc w:val="left"/>
            </w:pPr>
            <w:r>
              <w:t>Игра</w:t>
            </w:r>
          </w:p>
          <w:p w14:paraId="30AE1301">
            <w:pPr>
              <w:jc w:val="left"/>
            </w:pPr>
            <w:r>
              <w:t>Индивидуальная работа с детьми</w:t>
            </w:r>
          </w:p>
          <w:p w14:paraId="54B49D94">
            <w:pPr>
              <w:jc w:val="left"/>
            </w:pPr>
            <w:r>
              <w:t>Проблемная ситуация</w:t>
            </w:r>
          </w:p>
        </w:tc>
        <w:tc>
          <w:tcPr>
            <w:tcW w:w="0" w:type="auto"/>
            <w:tcBorders>
              <w:top w:val="single" w:color="auto" w:sz="6" w:space="0"/>
              <w:left w:val="single" w:color="auto" w:sz="6" w:space="0"/>
              <w:right w:val="single" w:color="auto" w:sz="6" w:space="0"/>
            </w:tcBorders>
          </w:tcPr>
          <w:p w14:paraId="17779836">
            <w:pPr>
              <w:jc w:val="left"/>
            </w:pPr>
            <w:r>
              <w:t>Самостоятельная художественная деятельность</w:t>
            </w:r>
          </w:p>
          <w:p w14:paraId="52405888">
            <w:pPr>
              <w:jc w:val="left"/>
            </w:pPr>
            <w:r>
              <w:t>Игра</w:t>
            </w:r>
          </w:p>
          <w:p w14:paraId="2C3B130E">
            <w:pPr>
              <w:jc w:val="left"/>
            </w:pPr>
            <w:r>
              <w:t>Проблемная ситуация</w:t>
            </w:r>
          </w:p>
          <w:p w14:paraId="4F0F83BC">
            <w:pPr>
              <w:jc w:val="left"/>
            </w:pPr>
            <w:r>
              <w:t>Игры со строительным</w:t>
            </w:r>
          </w:p>
          <w:p w14:paraId="49DF934F">
            <w:pPr>
              <w:jc w:val="left"/>
            </w:pPr>
            <w:r>
              <w:t>материалом</w:t>
            </w:r>
          </w:p>
          <w:p w14:paraId="2667CA1F">
            <w:pPr>
              <w:jc w:val="left"/>
            </w:pPr>
            <w:r>
              <w:t>Постройки для</w:t>
            </w:r>
          </w:p>
          <w:p w14:paraId="40E3E1C7">
            <w:pPr>
              <w:jc w:val="left"/>
            </w:pPr>
            <w:r>
              <w:t>сюжетных игр</w:t>
            </w:r>
          </w:p>
        </w:tc>
      </w:tr>
      <w:tr w14:paraId="15BD4465">
        <w:tblPrEx>
          <w:tblCellMar>
            <w:top w:w="0" w:type="dxa"/>
            <w:left w:w="40" w:type="dxa"/>
            <w:bottom w:w="0" w:type="dxa"/>
            <w:right w:w="40" w:type="dxa"/>
          </w:tblCellMar>
        </w:tblPrEx>
        <w:trPr>
          <w:trHeight w:val="870" w:hRule="atLeast"/>
          <w:jc w:val="center"/>
        </w:trPr>
        <w:tc>
          <w:tcPr>
            <w:tcW w:w="0" w:type="auto"/>
            <w:tcBorders>
              <w:top w:val="single" w:color="auto" w:sz="4" w:space="0"/>
              <w:left w:val="single" w:color="auto" w:sz="6" w:space="0"/>
              <w:right w:val="single" w:color="auto" w:sz="6" w:space="0"/>
            </w:tcBorders>
          </w:tcPr>
          <w:p w14:paraId="6CCB62EF">
            <w:pPr>
              <w:jc w:val="left"/>
              <w:rPr>
                <w:b/>
                <w:bCs/>
              </w:rPr>
            </w:pPr>
            <w:r>
              <w:rPr>
                <w:b/>
                <w:bCs/>
              </w:rPr>
              <w:t xml:space="preserve"> Развитие</w:t>
            </w:r>
          </w:p>
          <w:p w14:paraId="66C360E1">
            <w:pPr>
              <w:jc w:val="left"/>
              <w:rPr>
                <w:b/>
                <w:bCs/>
              </w:rPr>
            </w:pPr>
            <w:r>
              <w:rPr>
                <w:b/>
                <w:bCs/>
              </w:rPr>
              <w:t>детского</w:t>
            </w:r>
          </w:p>
          <w:p w14:paraId="56813CCB">
            <w:pPr>
              <w:jc w:val="left"/>
              <w:rPr>
                <w:b/>
                <w:bCs/>
              </w:rPr>
            </w:pPr>
            <w:r>
              <w:rPr>
                <w:b/>
                <w:bCs/>
              </w:rPr>
              <w:t>творчества</w:t>
            </w:r>
          </w:p>
        </w:tc>
        <w:tc>
          <w:tcPr>
            <w:tcW w:w="0" w:type="auto"/>
            <w:tcBorders>
              <w:top w:val="single" w:color="auto" w:sz="4" w:space="0"/>
              <w:left w:val="single" w:color="auto" w:sz="6" w:space="0"/>
              <w:right w:val="single" w:color="auto" w:sz="6" w:space="0"/>
            </w:tcBorders>
          </w:tcPr>
          <w:p w14:paraId="2813F98B">
            <w:pPr>
              <w:jc w:val="left"/>
            </w:pPr>
            <w:r>
              <w:t>Конкурсы</w:t>
            </w:r>
          </w:p>
          <w:p w14:paraId="2A52968E">
            <w:pPr>
              <w:jc w:val="left"/>
            </w:pPr>
            <w:r>
              <w:t>Оформление выставок</w:t>
            </w:r>
          </w:p>
          <w:p w14:paraId="0E8DD90C">
            <w:pPr>
              <w:jc w:val="left"/>
            </w:pPr>
            <w:r>
              <w:t>Выставка детских работ</w:t>
            </w:r>
          </w:p>
        </w:tc>
        <w:tc>
          <w:tcPr>
            <w:tcW w:w="0" w:type="auto"/>
            <w:tcBorders>
              <w:top w:val="single" w:color="auto" w:sz="4" w:space="0"/>
              <w:left w:val="single" w:color="auto" w:sz="6" w:space="0"/>
              <w:right w:val="single" w:color="auto" w:sz="6" w:space="0"/>
            </w:tcBorders>
          </w:tcPr>
          <w:p w14:paraId="630B1D84">
            <w:pPr>
              <w:jc w:val="left"/>
            </w:pPr>
            <w:r>
              <w:t>Индивидуальная работа с детьми Проблемная ситуация</w:t>
            </w:r>
          </w:p>
        </w:tc>
        <w:tc>
          <w:tcPr>
            <w:tcW w:w="0" w:type="auto"/>
            <w:tcBorders>
              <w:top w:val="single" w:color="auto" w:sz="4" w:space="0"/>
              <w:left w:val="single" w:color="auto" w:sz="6" w:space="0"/>
              <w:right w:val="single" w:color="auto" w:sz="6" w:space="0"/>
            </w:tcBorders>
          </w:tcPr>
          <w:p w14:paraId="3AAA2716">
            <w:pPr>
              <w:jc w:val="left"/>
            </w:pPr>
            <w:r>
              <w:t>Самостоятельная художественная деятельность, свободное конструирование из природного материала, деталей конструктора</w:t>
            </w:r>
          </w:p>
        </w:tc>
      </w:tr>
      <w:tr w14:paraId="2C2FE29F">
        <w:tblPrEx>
          <w:tblCellMar>
            <w:top w:w="0" w:type="dxa"/>
            <w:left w:w="40" w:type="dxa"/>
            <w:bottom w:w="0" w:type="dxa"/>
            <w:right w:w="40" w:type="dxa"/>
          </w:tblCellMar>
        </w:tblPrEx>
        <w:trPr>
          <w:trHeight w:val="5850" w:hRule="atLeast"/>
          <w:jc w:val="center"/>
        </w:trPr>
        <w:tc>
          <w:tcPr>
            <w:tcW w:w="0" w:type="auto"/>
            <w:tcBorders>
              <w:top w:val="single" w:color="auto" w:sz="4" w:space="0"/>
              <w:left w:val="single" w:color="auto" w:sz="6" w:space="0"/>
              <w:bottom w:val="single" w:color="auto" w:sz="4" w:space="0"/>
              <w:right w:val="single" w:color="auto" w:sz="6" w:space="0"/>
            </w:tcBorders>
          </w:tcPr>
          <w:p w14:paraId="5D932B6B">
            <w:pPr>
              <w:jc w:val="left"/>
              <w:rPr>
                <w:b/>
              </w:rPr>
            </w:pPr>
            <w:r>
              <w:rPr>
                <w:b/>
              </w:rPr>
              <w:t>Развитие</w:t>
            </w:r>
          </w:p>
          <w:p w14:paraId="1723C707">
            <w:pPr>
              <w:jc w:val="left"/>
              <w:rPr>
                <w:b/>
              </w:rPr>
            </w:pPr>
            <w:r>
              <w:rPr>
                <w:b/>
              </w:rPr>
              <w:t>музыкально-</w:t>
            </w:r>
          </w:p>
          <w:p w14:paraId="42452B09">
            <w:pPr>
              <w:jc w:val="left"/>
              <w:rPr>
                <w:b/>
              </w:rPr>
            </w:pPr>
            <w:r>
              <w:rPr>
                <w:b/>
              </w:rPr>
              <w:t>художественной</w:t>
            </w:r>
          </w:p>
          <w:p w14:paraId="198C7175">
            <w:pPr>
              <w:jc w:val="left"/>
              <w:rPr>
                <w:b/>
              </w:rPr>
            </w:pPr>
            <w:r>
              <w:rPr>
                <w:b/>
              </w:rPr>
              <w:t>деятельности;</w:t>
            </w:r>
          </w:p>
          <w:p w14:paraId="4615157B">
            <w:pPr>
              <w:jc w:val="left"/>
              <w:rPr>
                <w:b/>
              </w:rPr>
            </w:pPr>
            <w:r>
              <w:rPr>
                <w:b/>
              </w:rPr>
              <w:t>приобщение к</w:t>
            </w:r>
          </w:p>
          <w:p w14:paraId="655DE19C">
            <w:pPr>
              <w:jc w:val="left"/>
              <w:rPr>
                <w:b/>
              </w:rPr>
            </w:pPr>
            <w:r>
              <w:rPr>
                <w:b/>
              </w:rPr>
              <w:t>музыкальному</w:t>
            </w:r>
          </w:p>
          <w:p w14:paraId="43FF3FF4">
            <w:pPr>
              <w:jc w:val="left"/>
              <w:rPr>
                <w:b/>
              </w:rPr>
            </w:pPr>
            <w:r>
              <w:rPr>
                <w:b/>
              </w:rPr>
              <w:t>искусству</w:t>
            </w:r>
          </w:p>
          <w:p w14:paraId="00430AD4">
            <w:pPr>
              <w:jc w:val="left"/>
              <w:rPr>
                <w:b/>
              </w:rPr>
            </w:pPr>
            <w:r>
              <w:t>*Слушание</w:t>
            </w:r>
          </w:p>
          <w:p w14:paraId="04FEFB86">
            <w:pPr>
              <w:jc w:val="left"/>
              <w:rPr>
                <w:b/>
              </w:rPr>
            </w:pPr>
            <w:r>
              <w:t>* Пение</w:t>
            </w:r>
          </w:p>
          <w:p w14:paraId="0690DC38">
            <w:pPr>
              <w:jc w:val="left"/>
              <w:rPr>
                <w:b/>
              </w:rPr>
            </w:pPr>
            <w:r>
              <w:t>* Песенное</w:t>
            </w:r>
          </w:p>
          <w:p w14:paraId="4743EBE0">
            <w:pPr>
              <w:jc w:val="left"/>
              <w:rPr>
                <w:b/>
              </w:rPr>
            </w:pPr>
            <w:r>
              <w:t>творчество</w:t>
            </w:r>
          </w:p>
          <w:p w14:paraId="601FAC0A">
            <w:pPr>
              <w:jc w:val="left"/>
              <w:rPr>
                <w:b/>
              </w:rPr>
            </w:pPr>
            <w:r>
              <w:t>* Музыкально- ритмические</w:t>
            </w:r>
          </w:p>
          <w:p w14:paraId="5D19A393">
            <w:pPr>
              <w:jc w:val="left"/>
              <w:rPr>
                <w:b/>
              </w:rPr>
            </w:pPr>
            <w:r>
              <w:t>движения</w:t>
            </w:r>
          </w:p>
          <w:p w14:paraId="3349C292">
            <w:pPr>
              <w:jc w:val="left"/>
              <w:rPr>
                <w:b/>
              </w:rPr>
            </w:pPr>
            <w:r>
              <w:t>* Развитие</w:t>
            </w:r>
          </w:p>
          <w:p w14:paraId="4BF75598">
            <w:pPr>
              <w:jc w:val="left"/>
              <w:rPr>
                <w:b/>
              </w:rPr>
            </w:pPr>
            <w:r>
              <w:t>танцевально-</w:t>
            </w:r>
          </w:p>
          <w:p w14:paraId="0350001E">
            <w:pPr>
              <w:jc w:val="left"/>
              <w:rPr>
                <w:b/>
              </w:rPr>
            </w:pPr>
            <w:r>
              <w:t>игрового</w:t>
            </w:r>
          </w:p>
          <w:p w14:paraId="659BCE4F">
            <w:pPr>
              <w:jc w:val="left"/>
              <w:rPr>
                <w:b/>
              </w:rPr>
            </w:pPr>
            <w:r>
              <w:t>творчества</w:t>
            </w:r>
          </w:p>
          <w:p w14:paraId="4EDB0906">
            <w:pPr>
              <w:jc w:val="left"/>
              <w:rPr>
                <w:b/>
              </w:rPr>
            </w:pPr>
            <w:r>
              <w:t>* Игра на детских</w:t>
            </w:r>
          </w:p>
          <w:p w14:paraId="64F36649">
            <w:pPr>
              <w:jc w:val="left"/>
              <w:rPr>
                <w:b/>
              </w:rPr>
            </w:pPr>
            <w:r>
              <w:t>музыкальных</w:t>
            </w:r>
          </w:p>
          <w:p w14:paraId="402600D4">
            <w:pPr>
              <w:jc w:val="left"/>
              <w:rPr>
                <w:b/>
              </w:rPr>
            </w:pPr>
            <w:r>
              <w:t>инструментах</w:t>
            </w:r>
          </w:p>
        </w:tc>
        <w:tc>
          <w:tcPr>
            <w:tcW w:w="0" w:type="auto"/>
            <w:tcBorders>
              <w:top w:val="single" w:color="auto" w:sz="6" w:space="0"/>
              <w:left w:val="single" w:color="auto" w:sz="6" w:space="0"/>
              <w:bottom w:val="single" w:color="auto" w:sz="4" w:space="0"/>
              <w:right w:val="single" w:color="auto" w:sz="6" w:space="0"/>
            </w:tcBorders>
          </w:tcPr>
          <w:p w14:paraId="3E7BDD31">
            <w:pPr>
              <w:jc w:val="left"/>
            </w:pPr>
            <w:r>
              <w:t>Занятия</w:t>
            </w:r>
          </w:p>
          <w:p w14:paraId="35D0E39C">
            <w:pPr>
              <w:jc w:val="left"/>
            </w:pPr>
            <w:r>
              <w:t>Праздники, развлечения</w:t>
            </w:r>
          </w:p>
          <w:p w14:paraId="0DB0C747">
            <w:pPr>
              <w:jc w:val="left"/>
            </w:pPr>
            <w:r>
              <w:t>Музыка в повседневной</w:t>
            </w:r>
          </w:p>
          <w:p w14:paraId="1B54B1CA">
            <w:pPr>
              <w:jc w:val="left"/>
            </w:pPr>
            <w:r>
              <w:t>жизни:</w:t>
            </w:r>
          </w:p>
          <w:p w14:paraId="0FE5C522">
            <w:pPr>
              <w:jc w:val="left"/>
            </w:pPr>
            <w:r>
              <w:t>-театрализованная деятельность</w:t>
            </w:r>
          </w:p>
          <w:p w14:paraId="12472EBC">
            <w:pPr>
              <w:jc w:val="left"/>
            </w:pPr>
            <w:r>
              <w:t>-слушание музыкальных сказок,</w:t>
            </w:r>
          </w:p>
          <w:p w14:paraId="25F6937E">
            <w:pPr>
              <w:jc w:val="left"/>
            </w:pPr>
            <w:r>
              <w:t>-просмотр мультфильмов, фрагментов детских, музыкальных фильмов,</w:t>
            </w:r>
          </w:p>
          <w:p w14:paraId="6A84B30E">
            <w:pPr>
              <w:jc w:val="left"/>
            </w:pPr>
            <w:r>
              <w:t>- рассматривание картинок, иллюстраций     в     детских книгах,           репродукций, предметов        окружающей действительности;                        -игры, хороводы</w:t>
            </w:r>
          </w:p>
          <w:p w14:paraId="272A0F66">
            <w:pPr>
              <w:jc w:val="left"/>
            </w:pPr>
            <w:r>
              <w:t xml:space="preserve">- рассматривание портретов композиторов </w:t>
            </w:r>
          </w:p>
          <w:p w14:paraId="3EBC9498">
            <w:pPr>
              <w:jc w:val="left"/>
            </w:pPr>
            <w:r>
              <w:t>- празднование дней рождения</w:t>
            </w:r>
          </w:p>
          <w:p w14:paraId="26F5894D">
            <w:pPr>
              <w:spacing w:line="300" w:lineRule="atLeast"/>
              <w:jc w:val="left"/>
            </w:pPr>
          </w:p>
        </w:tc>
        <w:tc>
          <w:tcPr>
            <w:tcW w:w="0" w:type="auto"/>
            <w:tcBorders>
              <w:top w:val="single" w:color="auto" w:sz="6" w:space="0"/>
              <w:left w:val="single" w:color="auto" w:sz="6" w:space="0"/>
              <w:bottom w:val="single" w:color="auto" w:sz="4" w:space="0"/>
              <w:right w:val="single" w:color="auto" w:sz="6" w:space="0"/>
            </w:tcBorders>
          </w:tcPr>
          <w:p w14:paraId="571378DB">
            <w:pPr>
              <w:jc w:val="left"/>
            </w:pPr>
            <w:r>
              <w:t>Использование музыки:</w:t>
            </w:r>
          </w:p>
          <w:p w14:paraId="01A61A05">
            <w:pPr>
              <w:jc w:val="left"/>
            </w:pPr>
            <w:r>
              <w:t>-на утренней гимнастике и</w:t>
            </w:r>
          </w:p>
          <w:p w14:paraId="1AD619CC">
            <w:pPr>
              <w:jc w:val="left"/>
            </w:pPr>
            <w:r>
              <w:t>физкультурных  музыкальных занятиях;</w:t>
            </w:r>
          </w:p>
          <w:p w14:paraId="100148B5">
            <w:pPr>
              <w:jc w:val="left"/>
            </w:pPr>
            <w:r>
              <w:t>- во время умывания</w:t>
            </w:r>
          </w:p>
          <w:p w14:paraId="7000C984">
            <w:pPr>
              <w:jc w:val="left"/>
            </w:pPr>
            <w:r>
              <w:t>- в продуктивных видах деятельности</w:t>
            </w:r>
          </w:p>
          <w:p w14:paraId="036FEBD0">
            <w:pPr>
              <w:jc w:val="left"/>
            </w:pPr>
            <w:r>
              <w:t>- во время прогулки (втеплое время)</w:t>
            </w:r>
          </w:p>
          <w:p w14:paraId="4D323856">
            <w:pPr>
              <w:jc w:val="left"/>
            </w:pPr>
            <w:r>
              <w:t>- в сюжетно-ролевых играх</w:t>
            </w:r>
          </w:p>
          <w:p w14:paraId="771E42B3">
            <w:pPr>
              <w:jc w:val="left"/>
            </w:pPr>
            <w:r>
              <w:t>- перед дневным сном</w:t>
            </w:r>
          </w:p>
          <w:p w14:paraId="2B85A3EE">
            <w:pPr>
              <w:jc w:val="left"/>
            </w:pPr>
            <w:r>
              <w:t>- при пробуждении- на праздниках играх развлечениях</w:t>
            </w:r>
          </w:p>
        </w:tc>
        <w:tc>
          <w:tcPr>
            <w:tcW w:w="0" w:type="auto"/>
            <w:tcBorders>
              <w:top w:val="single" w:color="auto" w:sz="6" w:space="0"/>
              <w:left w:val="single" w:color="auto" w:sz="6" w:space="0"/>
              <w:bottom w:val="single" w:color="auto" w:sz="4" w:space="0"/>
              <w:right w:val="single" w:color="auto" w:sz="6" w:space="0"/>
            </w:tcBorders>
          </w:tcPr>
          <w:p w14:paraId="3A597737">
            <w:pPr>
              <w:jc w:val="left"/>
            </w:pPr>
            <w:r>
              <w:t>Создание условий для самостоятельной музыкальной деятельности в группе:</w:t>
            </w:r>
          </w:p>
          <w:p w14:paraId="6D342844">
            <w:pPr>
              <w:jc w:val="left"/>
            </w:pPr>
            <w:r>
              <w:t>подбор музыкальных инструментов (озвученных и неозвученных), музыкальных игрушек, театральных кукол,атрибутов для ряжения, ТСО.</w:t>
            </w:r>
          </w:p>
          <w:p w14:paraId="53EBE3FC">
            <w:pPr>
              <w:jc w:val="left"/>
            </w:pPr>
            <w:r>
              <w:t>Экспериментирование со звуками, используя музыкальные игрушки и шумовые инструменты</w:t>
            </w:r>
          </w:p>
          <w:p w14:paraId="58C3A683">
            <w:pPr>
              <w:jc w:val="left"/>
            </w:pPr>
            <w:r>
              <w:t xml:space="preserve">Игры в «праздники», «концерт». Стимулирование самостоятельного выполнения танцевальных движений под плясовые мелодии Импровизация танцевальных движений в образах животных, концерты-импровизации </w:t>
            </w:r>
          </w:p>
          <w:p w14:paraId="4E63497B">
            <w:pPr>
              <w:jc w:val="left"/>
            </w:pPr>
            <w:r>
              <w:t>Игра на шумовых музыкальных инструментах; экспериментирование со звуками,</w:t>
            </w:r>
          </w:p>
          <w:p w14:paraId="5DA46BB0">
            <w:pPr>
              <w:jc w:val="left"/>
            </w:pPr>
            <w:r>
              <w:t>Музыкально-дид. игры</w:t>
            </w:r>
          </w:p>
        </w:tc>
      </w:tr>
    </w:tbl>
    <w:p w14:paraId="456E2295">
      <w:pPr>
        <w:ind w:firstLine="709"/>
        <w:rPr>
          <w:b/>
        </w:rPr>
      </w:pPr>
    </w:p>
    <w:p w14:paraId="30F715F4">
      <w:pPr>
        <w:rPr>
          <w:b/>
        </w:rPr>
      </w:pPr>
      <w:r>
        <w:rPr>
          <w:b/>
        </w:rPr>
        <w:t>Содержание психолого-педагогической работы</w:t>
      </w:r>
    </w:p>
    <w:tbl>
      <w:tblPr>
        <w:tblStyle w:val="9"/>
        <w:tblW w:w="1445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00F95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1AE37F97">
            <w:pPr>
              <w:autoSpaceDE w:val="0"/>
              <w:autoSpaceDN w:val="0"/>
              <w:adjustRightInd w:val="0"/>
              <w:jc w:val="center"/>
              <w:rPr>
                <w:b/>
                <w:i/>
              </w:rPr>
            </w:pPr>
            <w:r>
              <w:rPr>
                <w:b/>
                <w:i/>
              </w:rPr>
              <w:t>Приобщение к искусству</w:t>
            </w:r>
          </w:p>
        </w:tc>
      </w:tr>
      <w:tr w14:paraId="74B39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7F3FD616">
            <w:pPr>
              <w:widowControl w:val="0"/>
              <w:overflowPunct w:val="0"/>
              <w:autoSpaceDE w:val="0"/>
              <w:autoSpaceDN w:val="0"/>
              <w:adjustRightInd w:val="0"/>
              <w:ind w:right="20"/>
            </w:pPr>
            <w: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29F286DB">
            <w:pPr>
              <w:widowControl w:val="0"/>
              <w:overflowPunct w:val="0"/>
              <w:autoSpaceDE w:val="0"/>
              <w:autoSpaceDN w:val="0"/>
              <w:adjustRightInd w:val="0"/>
              <w:ind w:right="20"/>
            </w:pPr>
            <w:r>
              <w:t>Рассматривать с детьми иллюстрации к произведениям детской литературы. Развивать умение отвечать на вопросы по содержанию картинок.</w:t>
            </w:r>
          </w:p>
          <w:p w14:paraId="7EDDBB60">
            <w:pPr>
              <w:widowControl w:val="0"/>
              <w:overflowPunct w:val="0"/>
              <w:autoSpaceDE w:val="0"/>
              <w:autoSpaceDN w:val="0"/>
              <w:adjustRightInd w:val="0"/>
              <w:ind w:right="20"/>
            </w:pPr>
            <w:r>
              <w:t>Знакомить с народными игрушками: дымковской, богородской, матрешкой, ванькой-встанькой и другими, соответствующими возрасту детей.</w:t>
            </w:r>
          </w:p>
          <w:p w14:paraId="1750787D">
            <w:pPr>
              <w:widowControl w:val="0"/>
              <w:overflowPunct w:val="0"/>
              <w:autoSpaceDE w:val="0"/>
              <w:autoSpaceDN w:val="0"/>
              <w:adjustRightInd w:val="0"/>
            </w:pPr>
            <w:r>
              <w:t>Обращать внимание детей на характер игрушек (веселая, забавная и др.), их форму, цветовое оформление.</w:t>
            </w:r>
          </w:p>
        </w:tc>
      </w:tr>
      <w:tr w14:paraId="77E24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48FD193F">
            <w:pPr>
              <w:tabs>
                <w:tab w:val="left" w:pos="6840"/>
              </w:tabs>
              <w:contextualSpacing/>
              <w:jc w:val="center"/>
              <w:rPr>
                <w:b/>
                <w:i/>
              </w:rPr>
            </w:pPr>
            <w:r>
              <w:rPr>
                <w:b/>
                <w:i/>
              </w:rPr>
              <w:t>Изобразительная деятельность</w:t>
            </w:r>
          </w:p>
        </w:tc>
      </w:tr>
      <w:tr w14:paraId="7FEFC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4459" w:type="dxa"/>
            <w:shd w:val="clear" w:color="auto" w:fill="auto"/>
          </w:tcPr>
          <w:p w14:paraId="5DFB49F3">
            <w:pPr>
              <w:widowControl w:val="0"/>
              <w:overflowPunct w:val="0"/>
              <w:autoSpaceDE w:val="0"/>
              <w:autoSpaceDN w:val="0"/>
              <w:adjustRightInd w:val="0"/>
            </w:pPr>
            <w:r>
              <w:t>Вызывать у детей интерес к действиям с карандашами, фломастерами, кистью, красками, глиной.</w:t>
            </w:r>
          </w:p>
          <w:p w14:paraId="616259CC">
            <w:pPr>
              <w:widowControl w:val="0"/>
              <w:overflowPunct w:val="0"/>
              <w:autoSpaceDE w:val="0"/>
              <w:autoSpaceDN w:val="0"/>
              <w:adjustRightInd w:val="0"/>
            </w:pPr>
            <w:r>
              <w:rPr>
                <w:b/>
                <w:bCs/>
              </w:rPr>
              <w:t xml:space="preserve">Рисование. </w:t>
            </w:r>
            <w: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14:paraId="307AAD47">
            <w:pPr>
              <w:widowControl w:val="0"/>
              <w:overflowPunct w:val="0"/>
              <w:autoSpaceDE w:val="0"/>
              <w:autoSpaceDN w:val="0"/>
              <w:adjustRightInd w:val="0"/>
            </w:pPr>
            <w:r>
              <w:t>Подводить детей к изображению знакомых предметов, предоставляя им свободу выбора.</w:t>
            </w:r>
          </w:p>
          <w:p w14:paraId="39A8E1FA">
            <w:pPr>
              <w:widowControl w:val="0"/>
              <w:overflowPunct w:val="0"/>
              <w:autoSpaceDE w:val="0"/>
              <w:autoSpaceDN w:val="0"/>
              <w:adjustRightInd w:val="0"/>
            </w:pPr>
            <w: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14:paraId="680C82CD">
            <w:pPr>
              <w:widowControl w:val="0"/>
              <w:overflowPunct w:val="0"/>
              <w:autoSpaceDE w:val="0"/>
              <w:autoSpaceDN w:val="0"/>
              <w:adjustRightInd w:val="0"/>
            </w:pPr>
            <w: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14:paraId="70F54EC5">
            <w:pPr>
              <w:widowControl w:val="0"/>
              <w:overflowPunct w:val="0"/>
              <w:autoSpaceDE w:val="0"/>
              <w:autoSpaceDN w:val="0"/>
              <w:adjustRightInd w:val="0"/>
            </w:pPr>
            <w: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0E513882">
            <w:pPr>
              <w:widowControl w:val="0"/>
              <w:overflowPunct w:val="0"/>
              <w:autoSpaceDE w:val="0"/>
              <w:autoSpaceDN w:val="0"/>
              <w:adjustRightInd w:val="0"/>
            </w:pPr>
            <w: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7F6D5BBB">
            <w:pPr>
              <w:widowControl w:val="0"/>
              <w:overflowPunct w:val="0"/>
              <w:autoSpaceDE w:val="0"/>
              <w:autoSpaceDN w:val="0"/>
              <w:adjustRightInd w:val="0"/>
            </w:pPr>
            <w: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14:paraId="0D4DCED8">
            <w:pPr>
              <w:widowControl w:val="0"/>
              <w:overflowPunct w:val="0"/>
              <w:autoSpaceDE w:val="0"/>
              <w:autoSpaceDN w:val="0"/>
              <w:adjustRightInd w:val="0"/>
            </w:pPr>
            <w: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r>
              <w:rPr>
                <w:b/>
                <w:bCs/>
              </w:rPr>
              <w:t xml:space="preserve"> Лепка. </w:t>
            </w:r>
            <w: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14:paraId="5B022B8D">
            <w:pPr>
              <w:widowControl w:val="0"/>
              <w:overflowPunct w:val="0"/>
              <w:autoSpaceDE w:val="0"/>
              <w:autoSpaceDN w:val="0"/>
              <w:adjustRightInd w:val="0"/>
            </w:pPr>
            <w: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14:paraId="0D140C43">
            <w:pPr>
              <w:widowControl w:val="0"/>
              <w:overflowPunct w:val="0"/>
              <w:autoSpaceDE w:val="0"/>
              <w:autoSpaceDN w:val="0"/>
              <w:adjustRightInd w:val="0"/>
            </w:pPr>
            <w: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14:paraId="7B4447FB">
            <w:pPr>
              <w:widowControl w:val="0"/>
              <w:overflowPunct w:val="0"/>
              <w:autoSpaceDE w:val="0"/>
              <w:autoSpaceDN w:val="0"/>
              <w:adjustRightInd w:val="0"/>
            </w:pPr>
            <w:r>
              <w:t>Приучать детей класть глину и вылепленные предметы на дощечку или специальную заранее подготовленную клеенку.</w:t>
            </w:r>
          </w:p>
        </w:tc>
      </w:tr>
      <w:tr w14:paraId="036D8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7D062EAD">
            <w:pPr>
              <w:autoSpaceDE w:val="0"/>
              <w:autoSpaceDN w:val="0"/>
              <w:adjustRightInd w:val="0"/>
              <w:jc w:val="center"/>
            </w:pPr>
            <w:r>
              <w:rPr>
                <w:b/>
                <w:i/>
              </w:rPr>
              <w:t>Конструктивно-модельная деятельность</w:t>
            </w:r>
          </w:p>
        </w:tc>
      </w:tr>
      <w:tr w14:paraId="44F8C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9" w:hRule="atLeast"/>
        </w:trPr>
        <w:tc>
          <w:tcPr>
            <w:tcW w:w="14459" w:type="dxa"/>
            <w:shd w:val="clear" w:color="auto" w:fill="auto"/>
          </w:tcPr>
          <w:p w14:paraId="13BC49B1">
            <w:pPr>
              <w:widowControl w:val="0"/>
              <w:tabs>
                <w:tab w:val="left" w:pos="617"/>
              </w:tabs>
              <w:overflowPunct w:val="0"/>
              <w:autoSpaceDE w:val="0"/>
              <w:autoSpaceDN w:val="0"/>
              <w:adjustRightInd w:val="0"/>
            </w:pPr>
            <w: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2126FF0C">
            <w:pPr>
              <w:widowControl w:val="0"/>
              <w:overflowPunct w:val="0"/>
              <w:autoSpaceDE w:val="0"/>
              <w:autoSpaceDN w:val="0"/>
              <w:adjustRightInd w:val="0"/>
            </w:pPr>
            <w:r>
              <w:t xml:space="preserve">Продолжать учить детей сооружать элементарные постройки по образцу, поддерживать желание строить что-то самостоятельно. </w:t>
            </w:r>
          </w:p>
          <w:p w14:paraId="069CC3A0">
            <w:pPr>
              <w:widowControl w:val="0"/>
              <w:overflowPunct w:val="0"/>
              <w:autoSpaceDE w:val="0"/>
              <w:autoSpaceDN w:val="0"/>
              <w:adjustRightInd w:val="0"/>
            </w:pPr>
            <w:r>
              <w:t xml:space="preserve">Способствовать пониманию пространственных соотношений. </w:t>
            </w:r>
          </w:p>
          <w:p w14:paraId="3027BE9D">
            <w:pPr>
              <w:widowControl w:val="0"/>
              <w:overflowPunct w:val="0"/>
              <w:autoSpaceDE w:val="0"/>
              <w:autoSpaceDN w:val="0"/>
              <w:adjustRightInd w:val="0"/>
            </w:pPr>
            <w: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14:paraId="2F7C004B">
            <w:pPr>
              <w:widowControl w:val="0"/>
              <w:overflowPunct w:val="0"/>
              <w:autoSpaceDE w:val="0"/>
              <w:autoSpaceDN w:val="0"/>
              <w:adjustRightInd w:val="0"/>
            </w:pPr>
            <w:r>
              <w:t xml:space="preserve">По окончании игры приучать убирать все на место. </w:t>
            </w:r>
          </w:p>
          <w:p w14:paraId="1FFB73BD">
            <w:pPr>
              <w:widowControl w:val="0"/>
              <w:overflowPunct w:val="0"/>
              <w:autoSpaceDE w:val="0"/>
              <w:autoSpaceDN w:val="0"/>
              <w:adjustRightInd w:val="0"/>
            </w:pPr>
            <w:r>
              <w:t xml:space="preserve">Знакомить детей с простейшими пластмассовыми конструкторами. Учить совместно с взрослым конструировать башенки, домики, машины. </w:t>
            </w:r>
          </w:p>
          <w:p w14:paraId="6F62F911">
            <w:pPr>
              <w:widowControl w:val="0"/>
              <w:overflowPunct w:val="0"/>
              <w:autoSpaceDE w:val="0"/>
              <w:autoSpaceDN w:val="0"/>
              <w:adjustRightInd w:val="0"/>
            </w:pPr>
            <w:r>
              <w:t xml:space="preserve">Поддерживать желание детей строить самостоятельно. </w:t>
            </w:r>
          </w:p>
          <w:p w14:paraId="74BA3C4A">
            <w:pPr>
              <w:widowControl w:val="0"/>
              <w:tabs>
                <w:tab w:val="left" w:pos="620"/>
              </w:tabs>
              <w:overflowPunct w:val="0"/>
              <w:autoSpaceDE w:val="0"/>
              <w:autoSpaceDN w:val="0"/>
              <w:adjustRightInd w:val="0"/>
            </w:pPr>
            <w:r>
              <w:t xml:space="preserve">В летнее время способствовать строительным играм с использованием природного материала (песок, вода, желуди, камешки и т. п.). </w:t>
            </w:r>
          </w:p>
        </w:tc>
      </w:tr>
      <w:tr w14:paraId="2AA89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607039E">
            <w:pPr>
              <w:autoSpaceDE w:val="0"/>
              <w:autoSpaceDN w:val="0"/>
              <w:adjustRightInd w:val="0"/>
              <w:jc w:val="center"/>
              <w:rPr>
                <w:b/>
                <w:i/>
              </w:rPr>
            </w:pPr>
            <w:r>
              <w:rPr>
                <w:b/>
                <w:i/>
              </w:rPr>
              <w:t>Музыкально-художественная деятельность</w:t>
            </w:r>
          </w:p>
        </w:tc>
      </w:tr>
      <w:tr w14:paraId="6312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1" w:hRule="atLeast"/>
        </w:trPr>
        <w:tc>
          <w:tcPr>
            <w:tcW w:w="14459" w:type="dxa"/>
            <w:shd w:val="clear" w:color="auto" w:fill="auto"/>
          </w:tcPr>
          <w:p w14:paraId="556E8742">
            <w:pPr>
              <w:widowControl w:val="0"/>
              <w:overflowPunct w:val="0"/>
              <w:autoSpaceDE w:val="0"/>
              <w:autoSpaceDN w:val="0"/>
              <w:adjustRightInd w:val="0"/>
            </w:pPr>
            <w:r>
              <w:t>Воспитывать интерес к музыке, желание слушать музыку, подпевать, выполнять простейшие танцевальные движения.</w:t>
            </w:r>
          </w:p>
          <w:p w14:paraId="60F2A4C7">
            <w:pPr>
              <w:widowControl w:val="0"/>
              <w:overflowPunct w:val="0"/>
              <w:autoSpaceDE w:val="0"/>
              <w:autoSpaceDN w:val="0"/>
              <w:adjustRightInd w:val="0"/>
            </w:pPr>
            <w:r>
              <w:rPr>
                <w:b/>
                <w:bCs/>
              </w:rPr>
              <w:t xml:space="preserve">Слушание. </w:t>
            </w:r>
            <w:r>
              <w:t>Учить детей внимательно слушать спокойные и бодрые</w:t>
            </w:r>
            <w:r>
              <w:rPr>
                <w:b/>
                <w:bCs/>
              </w:rPr>
              <w:t xml:space="preserve"> </w:t>
            </w:r>
            <w:r>
              <w:t>песни, музыкальные пьесы разного характера, понимать, о чем (о ком) поется, и эмоционально реагировать на содержание.</w:t>
            </w:r>
          </w:p>
          <w:p w14:paraId="06DB60A8">
            <w:pPr>
              <w:widowControl w:val="0"/>
              <w:overflowPunct w:val="0"/>
              <w:autoSpaceDE w:val="0"/>
              <w:autoSpaceDN w:val="0"/>
              <w:adjustRightInd w:val="0"/>
            </w:pPr>
            <w:r>
              <w:t>Учить различать звуки по высоте (высокое и низкое звучание колокольчика, фортепьяно, металлофона).</w:t>
            </w:r>
          </w:p>
          <w:p w14:paraId="54BB9F45">
            <w:pPr>
              <w:widowControl w:val="0"/>
              <w:overflowPunct w:val="0"/>
              <w:autoSpaceDE w:val="0"/>
              <w:autoSpaceDN w:val="0"/>
              <w:adjustRightInd w:val="0"/>
            </w:pPr>
            <w:r>
              <w:rPr>
                <w:b/>
                <w:bCs/>
              </w:rPr>
              <w:t xml:space="preserve">Пение. </w:t>
            </w:r>
            <w: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447241A6">
            <w:r>
              <w:rPr>
                <w:b/>
                <w:bCs/>
              </w:rPr>
              <w:t xml:space="preserve">Музыкально-ритмические движения. </w:t>
            </w:r>
            <w:r>
              <w:t>Развивать эмоциональность и</w:t>
            </w:r>
            <w:r>
              <w:rPr>
                <w:b/>
                <w:bCs/>
              </w:rPr>
              <w:t xml:space="preserve"> </w:t>
            </w:r>
            <w:r>
              <w:t>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14:paraId="58BE4AFA">
      <w:pPr>
        <w:rPr>
          <w:b/>
        </w:rPr>
      </w:pPr>
      <w:r>
        <w:rPr>
          <w:b/>
        </w:rPr>
        <w:t>ФИЗИЧЕСКОЕ РАЗВИТИЕ</w:t>
      </w:r>
    </w:p>
    <w:p w14:paraId="404A85FD">
      <w:pPr>
        <w:widowControl w:val="0"/>
        <w:overflowPunct w:val="0"/>
        <w:autoSpaceDE w:val="0"/>
        <w:autoSpaceDN w:val="0"/>
        <w:adjustRightInd w:val="0"/>
        <w:ind w:left="1120" w:right="3920"/>
        <w:jc w:val="left"/>
      </w:pPr>
      <w:r>
        <w:rPr>
          <w:b/>
          <w:bCs/>
        </w:rPr>
        <w:t>Основные цели и задачи</w:t>
      </w:r>
    </w:p>
    <w:p w14:paraId="04D06E28">
      <w:pPr>
        <w:widowControl w:val="0"/>
        <w:autoSpaceDE w:val="0"/>
        <w:autoSpaceDN w:val="0"/>
        <w:adjustRightInd w:val="0"/>
        <w:spacing w:line="79" w:lineRule="exact"/>
        <w:jc w:val="left"/>
      </w:pPr>
    </w:p>
    <w:p w14:paraId="594E506A">
      <w:pPr>
        <w:widowControl w:val="0"/>
        <w:autoSpaceDE w:val="0"/>
        <w:autoSpaceDN w:val="0"/>
        <w:adjustRightInd w:val="0"/>
        <w:ind w:left="400"/>
        <w:jc w:val="left"/>
      </w:pPr>
      <w:r>
        <w:rPr>
          <w:b/>
          <w:bCs/>
        </w:rPr>
        <w:t>Формирование начальных представлений о здоровом образе жизни.</w:t>
      </w:r>
    </w:p>
    <w:p w14:paraId="2A0B2372">
      <w:pPr>
        <w:widowControl w:val="0"/>
        <w:autoSpaceDE w:val="0"/>
        <w:autoSpaceDN w:val="0"/>
        <w:adjustRightInd w:val="0"/>
        <w:spacing w:line="24" w:lineRule="exact"/>
        <w:jc w:val="left"/>
      </w:pPr>
    </w:p>
    <w:p w14:paraId="598EB1B6">
      <w:pPr>
        <w:widowControl w:val="0"/>
        <w:overflowPunct w:val="0"/>
        <w:autoSpaceDE w:val="0"/>
        <w:autoSpaceDN w:val="0"/>
        <w:adjustRightInd w:val="0"/>
        <w:ind w:firstLine="397"/>
        <w:rPr>
          <w:b/>
          <w:bCs/>
        </w:rPr>
      </w:pPr>
      <w:r>
        <w:t>Формирование у детей начальных представлений о здоровом образе жизни.</w:t>
      </w:r>
      <w:r>
        <w:rPr>
          <w:b/>
          <w:bCs/>
        </w:rPr>
        <w:t xml:space="preserve"> </w:t>
      </w:r>
    </w:p>
    <w:p w14:paraId="4BB8745A">
      <w:pPr>
        <w:widowControl w:val="0"/>
        <w:overflowPunct w:val="0"/>
        <w:autoSpaceDE w:val="0"/>
        <w:autoSpaceDN w:val="0"/>
        <w:adjustRightInd w:val="0"/>
        <w:ind w:firstLine="397"/>
      </w:pPr>
      <w:r>
        <w:rPr>
          <w:b/>
          <w:bCs/>
        </w:rPr>
        <w:t xml:space="preserve">Физическая культура. </w:t>
      </w:r>
      <w:r>
        <w:t>Сохранение, укрепление и охрана здоровья</w:t>
      </w:r>
      <w:r>
        <w:rPr>
          <w:b/>
          <w:bCs/>
        </w:rPr>
        <w:t xml:space="preserve"> </w:t>
      </w:r>
      <w:r>
        <w:t>детей; повышение умственной и физической работоспособности, предупреждение утомления.</w:t>
      </w:r>
    </w:p>
    <w:p w14:paraId="5B510E62">
      <w:pPr>
        <w:widowControl w:val="0"/>
        <w:autoSpaceDE w:val="0"/>
        <w:autoSpaceDN w:val="0"/>
        <w:adjustRightInd w:val="0"/>
        <w:spacing w:line="35" w:lineRule="exact"/>
        <w:jc w:val="left"/>
      </w:pPr>
    </w:p>
    <w:p w14:paraId="5EBE0241">
      <w:pPr>
        <w:widowControl w:val="0"/>
        <w:overflowPunct w:val="0"/>
        <w:autoSpaceDE w:val="0"/>
        <w:autoSpaceDN w:val="0"/>
        <w:adjustRightInd w:val="0"/>
        <w:spacing w:line="216" w:lineRule="auto"/>
        <w:ind w:firstLine="397"/>
      </w:pPr>
      <w: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43F87B55">
      <w:pPr>
        <w:widowControl w:val="0"/>
        <w:autoSpaceDE w:val="0"/>
        <w:autoSpaceDN w:val="0"/>
        <w:adjustRightInd w:val="0"/>
        <w:spacing w:line="27" w:lineRule="exact"/>
        <w:jc w:val="left"/>
      </w:pPr>
    </w:p>
    <w:p w14:paraId="666162DC">
      <w:pPr>
        <w:widowControl w:val="0"/>
        <w:overflowPunct w:val="0"/>
        <w:autoSpaceDE w:val="0"/>
        <w:autoSpaceDN w:val="0"/>
        <w:adjustRightInd w:val="0"/>
        <w:spacing w:line="216" w:lineRule="auto"/>
        <w:ind w:firstLine="397"/>
      </w:pPr>
      <w: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7CEC3487">
      <w:pPr>
        <w:widowControl w:val="0"/>
        <w:autoSpaceDE w:val="0"/>
        <w:autoSpaceDN w:val="0"/>
        <w:adjustRightInd w:val="0"/>
        <w:spacing w:line="27" w:lineRule="exact"/>
        <w:jc w:val="left"/>
      </w:pPr>
    </w:p>
    <w:p w14:paraId="48B33E95">
      <w:pPr>
        <w:widowControl w:val="0"/>
        <w:overflowPunct w:val="0"/>
        <w:autoSpaceDE w:val="0"/>
        <w:autoSpaceDN w:val="0"/>
        <w:adjustRightInd w:val="0"/>
        <w:ind w:firstLine="397"/>
        <w:jc w:val="left"/>
      </w:pPr>
      <w: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3B805925">
      <w:pPr>
        <w:rPr>
          <w:b/>
        </w:rPr>
      </w:pPr>
    </w:p>
    <w:p w14:paraId="13D7613A">
      <w:pPr>
        <w:rPr>
          <w:b/>
        </w:rPr>
      </w:pPr>
      <w:r>
        <w:rPr>
          <w:b/>
        </w:rPr>
        <w:t>Методы, виды, формы организации образовательной деятельности</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95"/>
        <w:gridCol w:w="2268"/>
        <w:gridCol w:w="1984"/>
        <w:gridCol w:w="5528"/>
      </w:tblGrid>
      <w:tr w14:paraId="712CA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shd w:val="clear" w:color="auto" w:fill="auto"/>
          </w:tcPr>
          <w:p w14:paraId="76581CE2">
            <w:pPr>
              <w:rPr>
                <w:b/>
              </w:rPr>
            </w:pPr>
            <w:r>
              <w:rPr>
                <w:b/>
              </w:rPr>
              <w:t xml:space="preserve">Методы </w:t>
            </w:r>
          </w:p>
        </w:tc>
        <w:tc>
          <w:tcPr>
            <w:tcW w:w="2268" w:type="dxa"/>
            <w:shd w:val="clear" w:color="auto" w:fill="auto"/>
          </w:tcPr>
          <w:p w14:paraId="5B6DBE5D">
            <w:pPr>
              <w:rPr>
                <w:b/>
              </w:rPr>
            </w:pPr>
            <w:r>
              <w:rPr>
                <w:b/>
              </w:rPr>
              <w:t>Виды детской деятельности</w:t>
            </w:r>
          </w:p>
        </w:tc>
        <w:tc>
          <w:tcPr>
            <w:tcW w:w="1984" w:type="dxa"/>
            <w:shd w:val="clear" w:color="auto" w:fill="auto"/>
          </w:tcPr>
          <w:p w14:paraId="2BF96F5B">
            <w:pPr>
              <w:rPr>
                <w:b/>
              </w:rPr>
            </w:pPr>
            <w:r>
              <w:rPr>
                <w:b/>
              </w:rPr>
              <w:t xml:space="preserve">Средства </w:t>
            </w:r>
          </w:p>
        </w:tc>
        <w:tc>
          <w:tcPr>
            <w:tcW w:w="5528" w:type="dxa"/>
            <w:shd w:val="clear" w:color="auto" w:fill="auto"/>
          </w:tcPr>
          <w:p w14:paraId="42A24009">
            <w:pPr>
              <w:rPr>
                <w:b/>
              </w:rPr>
            </w:pPr>
            <w:r>
              <w:rPr>
                <w:b/>
              </w:rPr>
              <w:t xml:space="preserve">Условия </w:t>
            </w:r>
          </w:p>
        </w:tc>
      </w:tr>
      <w:tr w14:paraId="3036D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shd w:val="clear" w:color="auto" w:fill="auto"/>
          </w:tcPr>
          <w:p w14:paraId="706A7345">
            <w:r>
              <w:t>Наглядные (показ физических упражнений, использование наглядных пособий, имитация,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упражнений, проведение упражнений в игровой и соревновательной форме).</w:t>
            </w:r>
          </w:p>
        </w:tc>
        <w:tc>
          <w:tcPr>
            <w:tcW w:w="2268" w:type="dxa"/>
            <w:shd w:val="clear" w:color="auto" w:fill="auto"/>
          </w:tcPr>
          <w:p w14:paraId="246F7272">
            <w:r>
              <w:t>Игровая</w:t>
            </w:r>
          </w:p>
          <w:p w14:paraId="0D07BB8C">
            <w:r>
              <w:t>Двигательная</w:t>
            </w:r>
          </w:p>
          <w:p w14:paraId="2A78301E">
            <w:r>
              <w:t>Коммуникативная</w:t>
            </w:r>
          </w:p>
          <w:p w14:paraId="2A0A1344">
            <w:r>
              <w:t>Познавательно-исследовательская</w:t>
            </w:r>
          </w:p>
          <w:p w14:paraId="0CD18170">
            <w:r>
              <w:t>Музыкальная</w:t>
            </w:r>
          </w:p>
          <w:p w14:paraId="65AE7781"/>
        </w:tc>
        <w:tc>
          <w:tcPr>
            <w:tcW w:w="1984" w:type="dxa"/>
            <w:shd w:val="clear" w:color="auto" w:fill="auto"/>
          </w:tcPr>
          <w:p w14:paraId="5DB91108">
            <w:r>
              <w:t>Схемы-символы, спортивное оборудование, стихи, музыкальные произведения, картины, атрибуты и др.</w:t>
            </w:r>
          </w:p>
        </w:tc>
        <w:tc>
          <w:tcPr>
            <w:tcW w:w="5528" w:type="dxa"/>
            <w:shd w:val="clear" w:color="auto" w:fill="auto"/>
          </w:tcPr>
          <w:p w14:paraId="550A5204">
            <w: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детской инициативы и самостоятельности</w:t>
            </w:r>
          </w:p>
        </w:tc>
      </w:tr>
    </w:tbl>
    <w:p w14:paraId="1C14E3C1">
      <w:pPr>
        <w:ind w:left="-1134"/>
        <w:rPr>
          <w:b/>
        </w:rPr>
      </w:pPr>
    </w:p>
    <w:p w14:paraId="59702365">
      <w:pPr>
        <w:autoSpaceDE w:val="0"/>
        <w:autoSpaceDN w:val="0"/>
        <w:adjustRightInd w:val="0"/>
        <w:rPr>
          <w:b/>
          <w:bCs/>
        </w:rPr>
      </w:pPr>
    </w:p>
    <w:p w14:paraId="4F5FE0D7">
      <w:pPr>
        <w:autoSpaceDE w:val="0"/>
        <w:autoSpaceDN w:val="0"/>
        <w:adjustRightInd w:val="0"/>
        <w:rPr>
          <w:b/>
          <w:bCs/>
        </w:rPr>
      </w:pPr>
      <w:r>
        <w:rPr>
          <w:b/>
          <w:bCs/>
        </w:rPr>
        <w:t>Формы организации детей</w:t>
      </w:r>
    </w:p>
    <w:tbl>
      <w:tblPr>
        <w:tblStyle w:val="9"/>
        <w:tblW w:w="14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395"/>
        <w:gridCol w:w="2835"/>
        <w:gridCol w:w="3543"/>
      </w:tblGrid>
      <w:tr w14:paraId="1727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Pr>
          <w:p w14:paraId="603FE00A">
            <w:r>
              <w:t>Режимные моменты</w:t>
            </w:r>
          </w:p>
        </w:tc>
        <w:tc>
          <w:tcPr>
            <w:tcW w:w="4395" w:type="dxa"/>
          </w:tcPr>
          <w:p w14:paraId="113F7854">
            <w:r>
              <w:t>Совместная деятельность с педагогом</w:t>
            </w:r>
          </w:p>
        </w:tc>
        <w:tc>
          <w:tcPr>
            <w:tcW w:w="2835" w:type="dxa"/>
          </w:tcPr>
          <w:p w14:paraId="4765A2B0">
            <w:r>
              <w:t>Самостоятельная деятельность детей</w:t>
            </w:r>
          </w:p>
        </w:tc>
        <w:tc>
          <w:tcPr>
            <w:tcW w:w="3543" w:type="dxa"/>
          </w:tcPr>
          <w:p w14:paraId="0EFBA34B">
            <w:r>
              <w:t>Совместная деятельность с семьей</w:t>
            </w:r>
          </w:p>
        </w:tc>
      </w:tr>
      <w:tr w14:paraId="750D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4"/>
            <w:tcBorders>
              <w:top w:val="single" w:color="auto" w:sz="4" w:space="0"/>
              <w:left w:val="single" w:color="auto" w:sz="4" w:space="0"/>
              <w:bottom w:val="single" w:color="auto" w:sz="4" w:space="0"/>
              <w:right w:val="single" w:color="auto" w:sz="4" w:space="0"/>
            </w:tcBorders>
          </w:tcPr>
          <w:p w14:paraId="3DB06A72">
            <w:r>
              <w:t>Формы организации детей</w:t>
            </w:r>
          </w:p>
        </w:tc>
      </w:tr>
      <w:tr w14:paraId="0366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2A1B20DE">
            <w:r>
              <w:t>Индивидуальные</w:t>
            </w:r>
          </w:p>
          <w:p w14:paraId="4711AFD2">
            <w:r>
              <w:t xml:space="preserve">Подгрупповые </w:t>
            </w:r>
          </w:p>
        </w:tc>
        <w:tc>
          <w:tcPr>
            <w:tcW w:w="4395" w:type="dxa"/>
            <w:tcBorders>
              <w:top w:val="single" w:color="auto" w:sz="4" w:space="0"/>
              <w:left w:val="single" w:color="auto" w:sz="4" w:space="0"/>
              <w:bottom w:val="single" w:color="auto" w:sz="4" w:space="0"/>
              <w:right w:val="single" w:color="auto" w:sz="4" w:space="0"/>
            </w:tcBorders>
          </w:tcPr>
          <w:p w14:paraId="01C5AE19">
            <w:r>
              <w:t>Групповые</w:t>
            </w:r>
          </w:p>
          <w:p w14:paraId="57AF6F69">
            <w:r>
              <w:t>Подгрупповые</w:t>
            </w:r>
          </w:p>
          <w:p w14:paraId="7EB655AD">
            <w:r>
              <w:t xml:space="preserve">Индивидуальные </w:t>
            </w:r>
          </w:p>
        </w:tc>
        <w:tc>
          <w:tcPr>
            <w:tcW w:w="2835" w:type="dxa"/>
            <w:tcBorders>
              <w:top w:val="single" w:color="auto" w:sz="4" w:space="0"/>
              <w:left w:val="single" w:color="auto" w:sz="4" w:space="0"/>
              <w:bottom w:val="single" w:color="auto" w:sz="4" w:space="0"/>
              <w:right w:val="single" w:color="auto" w:sz="4" w:space="0"/>
            </w:tcBorders>
          </w:tcPr>
          <w:p w14:paraId="42725158">
            <w:r>
              <w:t xml:space="preserve">Индивидуальные </w:t>
            </w:r>
          </w:p>
        </w:tc>
        <w:tc>
          <w:tcPr>
            <w:tcW w:w="3543" w:type="dxa"/>
            <w:tcBorders>
              <w:top w:val="single" w:color="auto" w:sz="4" w:space="0"/>
              <w:left w:val="single" w:color="auto" w:sz="4" w:space="0"/>
              <w:bottom w:val="single" w:color="auto" w:sz="4" w:space="0"/>
              <w:right w:val="single" w:color="auto" w:sz="4" w:space="0"/>
            </w:tcBorders>
          </w:tcPr>
          <w:p w14:paraId="0E805FB6">
            <w:r>
              <w:t>Групповые</w:t>
            </w:r>
          </w:p>
          <w:p w14:paraId="53564A8A">
            <w:r>
              <w:t>Подгрупповые</w:t>
            </w:r>
          </w:p>
          <w:p w14:paraId="068F216B">
            <w:r>
              <w:t xml:space="preserve">Индивидуальные </w:t>
            </w:r>
          </w:p>
        </w:tc>
      </w:tr>
      <w:tr w14:paraId="466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579DF58F">
            <w:r>
              <w:t>Интегрированная детская деятельность</w:t>
            </w:r>
          </w:p>
          <w:p w14:paraId="3A77F32D">
            <w:r>
              <w:t>Игра</w:t>
            </w:r>
          </w:p>
          <w:p w14:paraId="2172DC68">
            <w:r>
              <w:t>Игровые упражнения</w:t>
            </w:r>
          </w:p>
          <w:p w14:paraId="040EB641">
            <w:r>
              <w:t>Проблемная ситуация</w:t>
            </w:r>
          </w:p>
          <w:p w14:paraId="7CB12E6C">
            <w:r>
              <w:t>Физкультминутка</w:t>
            </w:r>
          </w:p>
          <w:p w14:paraId="67376B8D"/>
        </w:tc>
        <w:tc>
          <w:tcPr>
            <w:tcW w:w="4395" w:type="dxa"/>
            <w:tcBorders>
              <w:top w:val="single" w:color="auto" w:sz="4" w:space="0"/>
              <w:left w:val="single" w:color="auto" w:sz="4" w:space="0"/>
              <w:bottom w:val="single" w:color="auto" w:sz="4" w:space="0"/>
              <w:right w:val="single" w:color="auto" w:sz="4" w:space="0"/>
            </w:tcBorders>
          </w:tcPr>
          <w:p w14:paraId="7834615B">
            <w:r>
              <w:t>Утренняя гимнастика</w:t>
            </w:r>
          </w:p>
          <w:p w14:paraId="4C6E96CD">
            <w:r>
              <w:t>Подвижная игра (в том числе на свежем воздухе)</w:t>
            </w:r>
          </w:p>
          <w:p w14:paraId="2005DF68">
            <w:r>
              <w:t>Физическая культура</w:t>
            </w:r>
          </w:p>
          <w:p w14:paraId="2886B286">
            <w:r>
              <w:t>Физкультурные упражнения</w:t>
            </w:r>
          </w:p>
          <w:p w14:paraId="1993A685">
            <w:r>
              <w:t>Гимнастика после дневного сна</w:t>
            </w:r>
          </w:p>
          <w:p w14:paraId="398DF074">
            <w:r>
              <w:t>Физкультурный досуг</w:t>
            </w:r>
          </w:p>
          <w:p w14:paraId="5A0C632A">
            <w:r>
              <w:t>Физкультурные праздники</w:t>
            </w:r>
          </w:p>
          <w:p w14:paraId="2DBBD93A">
            <w:r>
              <w:t>День здоровья</w:t>
            </w:r>
          </w:p>
        </w:tc>
        <w:tc>
          <w:tcPr>
            <w:tcW w:w="2835" w:type="dxa"/>
            <w:tcBorders>
              <w:top w:val="single" w:color="auto" w:sz="4" w:space="0"/>
              <w:left w:val="single" w:color="auto" w:sz="4" w:space="0"/>
              <w:bottom w:val="single" w:color="auto" w:sz="4" w:space="0"/>
              <w:right w:val="single" w:color="auto" w:sz="4" w:space="0"/>
            </w:tcBorders>
          </w:tcPr>
          <w:p w14:paraId="0C13C1F5">
            <w:r>
              <w:t>Игровое упражнение</w:t>
            </w:r>
          </w:p>
          <w:p w14:paraId="46ECAAF1">
            <w:r>
              <w:t>Подражательные движения</w:t>
            </w:r>
          </w:p>
          <w:p w14:paraId="09C94914">
            <w:r>
              <w:t>Проблемная ситуация</w:t>
            </w:r>
          </w:p>
          <w:p w14:paraId="7D044BDA"/>
        </w:tc>
        <w:tc>
          <w:tcPr>
            <w:tcW w:w="3543" w:type="dxa"/>
            <w:tcBorders>
              <w:top w:val="single" w:color="auto" w:sz="4" w:space="0"/>
              <w:left w:val="single" w:color="auto" w:sz="4" w:space="0"/>
              <w:bottom w:val="single" w:color="auto" w:sz="4" w:space="0"/>
              <w:right w:val="single" w:color="auto" w:sz="4" w:space="0"/>
            </w:tcBorders>
          </w:tcPr>
          <w:p w14:paraId="786A0323">
            <w:r>
              <w:t>Беседа</w:t>
            </w:r>
          </w:p>
          <w:p w14:paraId="4FB6DD3E">
            <w:r>
              <w:t>Открытые просмотры</w:t>
            </w:r>
          </w:p>
          <w:p w14:paraId="31F9161B">
            <w:r>
              <w:t>Встречи по заявкам</w:t>
            </w:r>
          </w:p>
          <w:p w14:paraId="715F038E">
            <w:r>
              <w:t>Физкультурный досуг</w:t>
            </w:r>
          </w:p>
          <w:p w14:paraId="5F234725">
            <w:r>
              <w:t>Физкультурные праздники</w:t>
            </w:r>
          </w:p>
          <w:p w14:paraId="36CAAE55">
            <w:r>
              <w:t>Консультативные встречи</w:t>
            </w:r>
          </w:p>
          <w:p w14:paraId="56BFB13C"/>
        </w:tc>
      </w:tr>
    </w:tbl>
    <w:p w14:paraId="357CD485">
      <w:pPr>
        <w:rPr>
          <w:b/>
        </w:rPr>
      </w:pPr>
    </w:p>
    <w:p w14:paraId="4D1538C2">
      <w:pPr>
        <w:rPr>
          <w:b/>
        </w:rPr>
      </w:pPr>
      <w:r>
        <w:rPr>
          <w:b/>
        </w:rPr>
        <w:t>Содержание психолого-педагогической работы</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34A0B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5D693B9">
            <w:pPr>
              <w:rPr>
                <w:b/>
              </w:rPr>
            </w:pPr>
            <w:r>
              <w:rPr>
                <w:b/>
              </w:rPr>
              <w:t>Формирование начальных представлений о здоровом образе жизни</w:t>
            </w:r>
          </w:p>
        </w:tc>
      </w:tr>
      <w:tr w14:paraId="4B72D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14459" w:type="dxa"/>
            <w:tcBorders>
              <w:bottom w:val="single" w:color="000000" w:sz="4" w:space="0"/>
            </w:tcBorders>
            <w:shd w:val="clear" w:color="auto" w:fill="auto"/>
          </w:tcPr>
          <w:p w14:paraId="527F2661">
            <w:pPr>
              <w:widowControl w:val="0"/>
              <w:overflowPunct w:val="0"/>
              <w:autoSpaceDE w:val="0"/>
              <w:autoSpaceDN w:val="0"/>
              <w:adjustRightInd w:val="0"/>
              <w:spacing w:line="203" w:lineRule="auto"/>
              <w:ind w:firstLine="397"/>
            </w:pPr>
            <w: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14:paraId="1A4B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459" w:type="dxa"/>
            <w:tcBorders>
              <w:bottom w:val="single" w:color="000000" w:sz="4" w:space="0"/>
            </w:tcBorders>
            <w:shd w:val="clear" w:color="auto" w:fill="auto"/>
          </w:tcPr>
          <w:p w14:paraId="17D524C9">
            <w:pPr>
              <w:jc w:val="center"/>
              <w:rPr>
                <w:b/>
              </w:rPr>
            </w:pPr>
            <w:r>
              <w:rPr>
                <w:b/>
              </w:rPr>
              <w:t>Физическая культура</w:t>
            </w:r>
          </w:p>
        </w:tc>
      </w:tr>
      <w:tr w14:paraId="484F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547B8E25">
            <w:pPr>
              <w:widowControl w:val="0"/>
              <w:overflowPunct w:val="0"/>
              <w:autoSpaceDE w:val="0"/>
              <w:autoSpaceDN w:val="0"/>
              <w:adjustRightInd w:val="0"/>
            </w:pPr>
            <w:r>
              <w:t>Формировать умение сохранять устойчивое положение тела, правильную осанку.</w:t>
            </w:r>
          </w:p>
          <w:p w14:paraId="4733157C">
            <w:pPr>
              <w:widowControl w:val="0"/>
              <w:overflowPunct w:val="0"/>
              <w:autoSpaceDE w:val="0"/>
              <w:autoSpaceDN w:val="0"/>
              <w:adjustRightInd w:val="0"/>
            </w:pPr>
            <w: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1AE566D5">
            <w:pPr>
              <w:widowControl w:val="0"/>
              <w:overflowPunct w:val="0"/>
              <w:autoSpaceDE w:val="0"/>
              <w:autoSpaceDN w:val="0"/>
              <w:adjustRightInd w:val="0"/>
            </w:pPr>
            <w: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4EED61D3">
            <w:pPr>
              <w:widowControl w:val="0"/>
              <w:overflowPunct w:val="0"/>
              <w:autoSpaceDE w:val="0"/>
              <w:autoSpaceDN w:val="0"/>
              <w:adjustRightInd w:val="0"/>
            </w:pPr>
            <w:r>
              <w:rPr>
                <w:b/>
                <w:bCs/>
              </w:rPr>
              <w:t xml:space="preserve">Подвижные игры. </w:t>
            </w:r>
            <w: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14:paraId="59A3B9F2"/>
        </w:tc>
      </w:tr>
    </w:tbl>
    <w:p w14:paraId="0344C393">
      <w:pPr>
        <w:rPr>
          <w:b/>
        </w:rPr>
      </w:pPr>
      <w:r>
        <w:rPr>
          <w:b/>
        </w:rPr>
        <w:t xml:space="preserve">Технология сохранения и стимулирования здоровья и технология обучения здоровому образу жизни </w:t>
      </w: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74533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trPr>
        <w:tc>
          <w:tcPr>
            <w:tcW w:w="14459" w:type="dxa"/>
            <w:shd w:val="clear" w:color="auto" w:fill="auto"/>
          </w:tcPr>
          <w:p w14:paraId="13CC2E85">
            <w:r>
              <w:rPr>
                <w:b/>
              </w:rPr>
              <w:t>Профилактические мероприятия:</w:t>
            </w:r>
            <w:r>
              <w:t xml:space="preserve"> Витаминотерапия. Профилактика гриппа и простудных  заболеваний (режимы проветривания, утренние фильтры, работа с родителями). Привитие культурно-гигиенических навыков. Кварцевание. Фитонцидотерапия: чеснок, лук, лимон.</w:t>
            </w:r>
            <w:r>
              <w:rPr>
                <w:b/>
              </w:rPr>
              <w:t xml:space="preserve"> Закаливание:</w:t>
            </w:r>
            <w:r>
              <w:t xml:space="preserve"> Контрастные воздушные ванны. Ходьба босиком. Облегченная одежда детей. Обширное мытье рук, лица, шеи  водой комнатной температуры,  полоскание горла водой комнатной температуры</w:t>
            </w:r>
          </w:p>
          <w:p w14:paraId="0B8570C4">
            <w:pPr>
              <w:autoSpaceDE w:val="0"/>
              <w:autoSpaceDN w:val="0"/>
              <w:adjustRightInd w:val="0"/>
            </w:pPr>
            <w:r>
              <w:rPr>
                <w:b/>
              </w:rPr>
              <w:t>Здоровьесберегающие технологии:</w:t>
            </w:r>
            <w:r>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изотерапия, сказкотерапия, логоритмика</w:t>
            </w:r>
          </w:p>
        </w:tc>
      </w:tr>
    </w:tbl>
    <w:p w14:paraId="08772520"/>
    <w:p w14:paraId="707A880F">
      <w:pPr>
        <w:pStyle w:val="4"/>
        <w:spacing w:before="0" w:after="0"/>
      </w:pPr>
      <w:r>
        <w:t xml:space="preserve"> Описание вариативных форм, способов, методов и средств реализации Программы</w:t>
      </w:r>
    </w:p>
    <w:p w14:paraId="234D1268">
      <w:pPr>
        <w:rPr>
          <w:b/>
        </w:rPr>
      </w:pPr>
      <w:r>
        <w:rPr>
          <w:b/>
        </w:rPr>
        <w:t>Модель образовательного процесса в 1  младшей группе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194"/>
        <w:gridCol w:w="2594"/>
        <w:gridCol w:w="3516"/>
        <w:gridCol w:w="7322"/>
      </w:tblGrid>
      <w:tr w14:paraId="7883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shd w:val="clear" w:color="auto" w:fill="FFFFFF"/>
            <w:vAlign w:val="center"/>
          </w:tcPr>
          <w:p w14:paraId="76925E85">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Образовательные области</w:t>
            </w:r>
          </w:p>
        </w:tc>
        <w:tc>
          <w:tcPr>
            <w:tcW w:w="830" w:type="pct"/>
            <w:shd w:val="clear" w:color="auto" w:fill="FFFFFF"/>
            <w:vAlign w:val="center"/>
          </w:tcPr>
          <w:p w14:paraId="097AEEDF">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Сквозные механизмы развития ребенка</w:t>
            </w:r>
          </w:p>
        </w:tc>
        <w:tc>
          <w:tcPr>
            <w:tcW w:w="1125" w:type="pct"/>
            <w:shd w:val="clear" w:color="auto" w:fill="FFFFFF"/>
            <w:vAlign w:val="center"/>
          </w:tcPr>
          <w:p w14:paraId="0B4263A2">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Приоритетные виды детской деятельности</w:t>
            </w:r>
          </w:p>
        </w:tc>
        <w:tc>
          <w:tcPr>
            <w:tcW w:w="2343" w:type="pct"/>
            <w:shd w:val="clear" w:color="auto" w:fill="FFFFFF"/>
            <w:vAlign w:val="center"/>
          </w:tcPr>
          <w:p w14:paraId="4645969C">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Примеры форм организации детских видов деятельности</w:t>
            </w:r>
          </w:p>
        </w:tc>
      </w:tr>
      <w:tr w14:paraId="5930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Align w:val="center"/>
          </w:tcPr>
          <w:p w14:paraId="5FE995BA">
            <w:pPr>
              <w:pStyle w:val="86"/>
              <w:spacing w:line="240" w:lineRule="auto"/>
              <w:rPr>
                <w:rFonts w:ascii="Times New Roman" w:hAnsi="Times New Roman" w:cs="Times New Roman"/>
                <w:sz w:val="22"/>
                <w:szCs w:val="22"/>
              </w:rPr>
            </w:pPr>
            <w:r>
              <w:rPr>
                <w:rFonts w:ascii="Times New Roman" w:hAnsi="Times New Roman" w:cs="Times New Roman"/>
                <w:sz w:val="22"/>
                <w:szCs w:val="22"/>
              </w:rPr>
              <w:t>Физическое развитие</w:t>
            </w:r>
          </w:p>
        </w:tc>
        <w:tc>
          <w:tcPr>
            <w:tcW w:w="830" w:type="pct"/>
            <w:vMerge w:val="restart"/>
            <w:vAlign w:val="center"/>
          </w:tcPr>
          <w:p w14:paraId="766F0D85">
            <w:pPr>
              <w:pStyle w:val="86"/>
              <w:spacing w:line="240" w:lineRule="auto"/>
              <w:rPr>
                <w:rFonts w:ascii="Times New Roman" w:hAnsi="Times New Roman" w:cs="Times New Roman"/>
                <w:sz w:val="22"/>
                <w:szCs w:val="22"/>
              </w:rPr>
            </w:pPr>
            <w:r>
              <w:rPr>
                <w:rFonts w:ascii="Times New Roman" w:hAnsi="Times New Roman" w:cs="Times New Roman"/>
                <w:sz w:val="22"/>
                <w:szCs w:val="22"/>
              </w:rPr>
              <w:t>Игра, общение, познавательно исследовательская деятельность</w:t>
            </w:r>
          </w:p>
        </w:tc>
        <w:tc>
          <w:tcPr>
            <w:tcW w:w="1125" w:type="pct"/>
            <w:vAlign w:val="center"/>
          </w:tcPr>
          <w:p w14:paraId="126570CE">
            <w:pPr>
              <w:pStyle w:val="86"/>
              <w:spacing w:line="240" w:lineRule="auto"/>
              <w:rPr>
                <w:rFonts w:ascii="Times New Roman" w:hAnsi="Times New Roman" w:cs="Times New Roman"/>
                <w:sz w:val="22"/>
                <w:szCs w:val="22"/>
              </w:rPr>
            </w:pPr>
            <w:r>
              <w:rPr>
                <w:rFonts w:ascii="Times New Roman" w:hAnsi="Times New Roman" w:cs="Times New Roman"/>
                <w:sz w:val="22"/>
                <w:szCs w:val="22"/>
              </w:rPr>
              <w:t>Двигательная</w:t>
            </w:r>
          </w:p>
        </w:tc>
        <w:tc>
          <w:tcPr>
            <w:tcW w:w="2343" w:type="pct"/>
            <w:vAlign w:val="center"/>
          </w:tcPr>
          <w:p w14:paraId="77E8E25F">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Утренняя гимнастика, подвижные игры с правилами (в т. ч. народные), игровые упражнения, двигательные паузы, праздники, физкультурные минутки, занятия в спортивном зале и др. </w:t>
            </w:r>
          </w:p>
        </w:tc>
      </w:tr>
      <w:tr w14:paraId="7824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537F97AA">
            <w:pPr>
              <w:pStyle w:val="86"/>
              <w:spacing w:line="240" w:lineRule="auto"/>
              <w:rPr>
                <w:rFonts w:ascii="Times New Roman" w:hAnsi="Times New Roman" w:cs="Times New Roman"/>
                <w:sz w:val="22"/>
                <w:szCs w:val="22"/>
              </w:rPr>
            </w:pPr>
            <w:r>
              <w:rPr>
                <w:rFonts w:ascii="Times New Roman" w:hAnsi="Times New Roman" w:cs="Times New Roman"/>
                <w:sz w:val="22"/>
                <w:szCs w:val="22"/>
              </w:rPr>
              <w:t>Социально-</w:t>
            </w:r>
            <w:r>
              <w:rPr>
                <w:rFonts w:ascii="Times New Roman" w:hAnsi="Times New Roman" w:cs="Times New Roman"/>
                <w:sz w:val="22"/>
                <w:szCs w:val="22"/>
              </w:rPr>
              <w:br w:type="textWrapping"/>
            </w:r>
            <w:r>
              <w:rPr>
                <w:rFonts w:ascii="Times New Roman" w:hAnsi="Times New Roman" w:cs="Times New Roman"/>
                <w:sz w:val="22"/>
                <w:szCs w:val="22"/>
              </w:rPr>
              <w:t xml:space="preserve">коммуникативное развитие </w:t>
            </w:r>
          </w:p>
        </w:tc>
        <w:tc>
          <w:tcPr>
            <w:tcW w:w="830" w:type="pct"/>
            <w:vMerge w:val="continue"/>
            <w:vAlign w:val="center"/>
          </w:tcPr>
          <w:p w14:paraId="2CCC15E8">
            <w:pPr>
              <w:pStyle w:val="86"/>
              <w:spacing w:line="240" w:lineRule="auto"/>
              <w:rPr>
                <w:rFonts w:ascii="Times New Roman" w:hAnsi="Times New Roman" w:cs="Times New Roman"/>
                <w:sz w:val="22"/>
                <w:szCs w:val="22"/>
              </w:rPr>
            </w:pPr>
          </w:p>
        </w:tc>
        <w:tc>
          <w:tcPr>
            <w:tcW w:w="1125" w:type="pct"/>
            <w:vMerge w:val="restart"/>
            <w:vAlign w:val="center"/>
          </w:tcPr>
          <w:p w14:paraId="77B48D84">
            <w:pPr>
              <w:pStyle w:val="86"/>
              <w:spacing w:line="240" w:lineRule="auto"/>
              <w:rPr>
                <w:rFonts w:ascii="Times New Roman" w:hAnsi="Times New Roman" w:cs="Times New Roman"/>
                <w:sz w:val="22"/>
                <w:szCs w:val="22"/>
              </w:rPr>
            </w:pPr>
            <w:r>
              <w:rPr>
                <w:rFonts w:ascii="Times New Roman" w:hAnsi="Times New Roman" w:cs="Times New Roman"/>
                <w:sz w:val="22"/>
                <w:szCs w:val="22"/>
              </w:rPr>
              <w:t>Трудовая</w:t>
            </w:r>
          </w:p>
        </w:tc>
        <w:tc>
          <w:tcPr>
            <w:tcW w:w="2343" w:type="pct"/>
            <w:vAlign w:val="center"/>
          </w:tcPr>
          <w:p w14:paraId="572AB5AB">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 </w:t>
            </w:r>
          </w:p>
        </w:tc>
      </w:tr>
      <w:tr w14:paraId="4E88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367A3D73">
            <w:pPr>
              <w:pStyle w:val="86"/>
              <w:spacing w:line="240" w:lineRule="auto"/>
              <w:rPr>
                <w:rFonts w:ascii="Times New Roman" w:hAnsi="Times New Roman" w:cs="Times New Roman"/>
                <w:sz w:val="22"/>
                <w:szCs w:val="22"/>
              </w:rPr>
            </w:pPr>
          </w:p>
        </w:tc>
        <w:tc>
          <w:tcPr>
            <w:tcW w:w="830" w:type="pct"/>
            <w:vMerge w:val="continue"/>
            <w:vAlign w:val="center"/>
          </w:tcPr>
          <w:p w14:paraId="077EF95C">
            <w:pPr>
              <w:pStyle w:val="86"/>
              <w:spacing w:line="240" w:lineRule="auto"/>
              <w:rPr>
                <w:rFonts w:ascii="Times New Roman" w:hAnsi="Times New Roman" w:cs="Times New Roman"/>
                <w:sz w:val="22"/>
                <w:szCs w:val="22"/>
              </w:rPr>
            </w:pPr>
          </w:p>
        </w:tc>
        <w:tc>
          <w:tcPr>
            <w:tcW w:w="1125" w:type="pct"/>
            <w:vMerge w:val="continue"/>
            <w:vAlign w:val="center"/>
          </w:tcPr>
          <w:p w14:paraId="1C709A95">
            <w:pPr>
              <w:pStyle w:val="86"/>
              <w:spacing w:line="240" w:lineRule="auto"/>
              <w:rPr>
                <w:rFonts w:ascii="Times New Roman" w:hAnsi="Times New Roman" w:cs="Times New Roman"/>
                <w:sz w:val="22"/>
                <w:szCs w:val="22"/>
              </w:rPr>
            </w:pPr>
          </w:p>
        </w:tc>
        <w:tc>
          <w:tcPr>
            <w:tcW w:w="2343" w:type="pct"/>
            <w:vAlign w:val="center"/>
          </w:tcPr>
          <w:p w14:paraId="3DDDC694">
            <w:pPr>
              <w:pStyle w:val="86"/>
              <w:spacing w:line="240" w:lineRule="auto"/>
              <w:rPr>
                <w:rFonts w:ascii="Times New Roman" w:hAnsi="Times New Roman" w:cs="Times New Roman"/>
                <w:sz w:val="22"/>
                <w:szCs w:val="22"/>
              </w:rPr>
            </w:pPr>
            <w:r>
              <w:rPr>
                <w:rFonts w:ascii="Times New Roman" w:hAnsi="Times New Roman" w:cs="Times New Roman"/>
                <w:sz w:val="22"/>
                <w:szCs w:val="22"/>
              </w:rPr>
              <w:t>Индивидуальные и подгрупповые поручения, совместный с педагогом труд и др.</w:t>
            </w:r>
          </w:p>
        </w:tc>
      </w:tr>
      <w:tr w14:paraId="1E8B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485899E6">
            <w:pPr>
              <w:pStyle w:val="86"/>
              <w:spacing w:line="240" w:lineRule="auto"/>
              <w:rPr>
                <w:rFonts w:ascii="Times New Roman" w:hAnsi="Times New Roman" w:cs="Times New Roman"/>
                <w:sz w:val="22"/>
                <w:szCs w:val="22"/>
              </w:rPr>
            </w:pPr>
          </w:p>
        </w:tc>
        <w:tc>
          <w:tcPr>
            <w:tcW w:w="830" w:type="pct"/>
            <w:vMerge w:val="continue"/>
            <w:vAlign w:val="center"/>
          </w:tcPr>
          <w:p w14:paraId="14FB9339">
            <w:pPr>
              <w:pStyle w:val="86"/>
              <w:spacing w:line="240" w:lineRule="auto"/>
              <w:rPr>
                <w:rFonts w:ascii="Times New Roman" w:hAnsi="Times New Roman" w:cs="Times New Roman"/>
                <w:sz w:val="22"/>
                <w:szCs w:val="22"/>
              </w:rPr>
            </w:pPr>
          </w:p>
        </w:tc>
        <w:tc>
          <w:tcPr>
            <w:tcW w:w="1125" w:type="pct"/>
            <w:vMerge w:val="continue"/>
            <w:vAlign w:val="center"/>
          </w:tcPr>
          <w:p w14:paraId="60E54778">
            <w:pPr>
              <w:pStyle w:val="86"/>
              <w:spacing w:line="240" w:lineRule="auto"/>
              <w:rPr>
                <w:rFonts w:ascii="Times New Roman" w:hAnsi="Times New Roman" w:cs="Times New Roman"/>
                <w:sz w:val="22"/>
                <w:szCs w:val="22"/>
              </w:rPr>
            </w:pPr>
          </w:p>
        </w:tc>
        <w:tc>
          <w:tcPr>
            <w:tcW w:w="2343" w:type="pct"/>
            <w:vAlign w:val="center"/>
          </w:tcPr>
          <w:p w14:paraId="592ED3FB">
            <w:pPr>
              <w:pStyle w:val="86"/>
              <w:spacing w:line="240" w:lineRule="auto"/>
              <w:rPr>
                <w:rFonts w:ascii="Times New Roman" w:hAnsi="Times New Roman" w:cs="Times New Roman"/>
                <w:sz w:val="22"/>
                <w:szCs w:val="22"/>
              </w:rPr>
            </w:pPr>
            <w:r>
              <w:rPr>
                <w:rFonts w:ascii="Times New Roman" w:hAnsi="Times New Roman" w:cs="Times New Roman"/>
                <w:sz w:val="22"/>
                <w:szCs w:val="22"/>
              </w:rPr>
              <w:t>Беседы, коммуникативные ситуации, ситуативные разговоры и др.</w:t>
            </w:r>
          </w:p>
          <w:p w14:paraId="5461F62C">
            <w:pPr>
              <w:pStyle w:val="86"/>
              <w:spacing w:line="240" w:lineRule="auto"/>
              <w:rPr>
                <w:rFonts w:ascii="Times New Roman" w:hAnsi="Times New Roman" w:cs="Times New Roman"/>
                <w:sz w:val="22"/>
                <w:szCs w:val="22"/>
              </w:rPr>
            </w:pPr>
          </w:p>
        </w:tc>
      </w:tr>
      <w:tr w14:paraId="0D03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Align w:val="center"/>
          </w:tcPr>
          <w:p w14:paraId="63930B36">
            <w:pPr>
              <w:pStyle w:val="86"/>
              <w:spacing w:line="240" w:lineRule="auto"/>
              <w:rPr>
                <w:rFonts w:ascii="Times New Roman" w:hAnsi="Times New Roman" w:cs="Times New Roman"/>
                <w:sz w:val="22"/>
                <w:szCs w:val="22"/>
              </w:rPr>
            </w:pPr>
            <w:r>
              <w:rPr>
                <w:rFonts w:ascii="Times New Roman" w:hAnsi="Times New Roman" w:cs="Times New Roman"/>
                <w:sz w:val="22"/>
                <w:szCs w:val="22"/>
              </w:rPr>
              <w:t>Познавательное развитие</w:t>
            </w:r>
          </w:p>
        </w:tc>
        <w:tc>
          <w:tcPr>
            <w:tcW w:w="830" w:type="pct"/>
            <w:vMerge w:val="restart"/>
            <w:tcBorders>
              <w:top w:val="nil"/>
            </w:tcBorders>
            <w:vAlign w:val="center"/>
          </w:tcPr>
          <w:p w14:paraId="2FF0B49B">
            <w:pPr>
              <w:pStyle w:val="86"/>
              <w:spacing w:line="240" w:lineRule="auto"/>
              <w:rPr>
                <w:rFonts w:ascii="Times New Roman" w:hAnsi="Times New Roman" w:cs="Times New Roman"/>
                <w:sz w:val="22"/>
                <w:szCs w:val="22"/>
              </w:rPr>
            </w:pPr>
            <w:r>
              <w:rPr>
                <w:rFonts w:ascii="Times New Roman" w:hAnsi="Times New Roman" w:cs="Times New Roman"/>
                <w:sz w:val="22"/>
                <w:szCs w:val="22"/>
              </w:rPr>
              <w:t> </w:t>
            </w:r>
          </w:p>
        </w:tc>
        <w:tc>
          <w:tcPr>
            <w:tcW w:w="1125" w:type="pct"/>
            <w:vAlign w:val="center"/>
          </w:tcPr>
          <w:p w14:paraId="469E9D59">
            <w:pPr>
              <w:pStyle w:val="86"/>
              <w:spacing w:line="240" w:lineRule="auto"/>
              <w:rPr>
                <w:rFonts w:ascii="Times New Roman" w:hAnsi="Times New Roman" w:cs="Times New Roman"/>
                <w:sz w:val="22"/>
                <w:szCs w:val="22"/>
              </w:rPr>
            </w:pPr>
            <w:r>
              <w:rPr>
                <w:rFonts w:ascii="Times New Roman" w:hAnsi="Times New Roman" w:cs="Times New Roman"/>
                <w:sz w:val="22"/>
                <w:szCs w:val="22"/>
              </w:rPr>
              <w:t>Конструирование</w:t>
            </w:r>
          </w:p>
        </w:tc>
        <w:tc>
          <w:tcPr>
            <w:tcW w:w="2343" w:type="pct"/>
            <w:vAlign w:val="center"/>
          </w:tcPr>
          <w:p w14:paraId="445A685A">
            <w:pPr>
              <w:pStyle w:val="86"/>
              <w:spacing w:line="240" w:lineRule="auto"/>
              <w:rPr>
                <w:rFonts w:ascii="Times New Roman" w:hAnsi="Times New Roman" w:cs="Times New Roman"/>
                <w:sz w:val="22"/>
                <w:szCs w:val="22"/>
              </w:rPr>
            </w:pPr>
            <w:r>
              <w:rPr>
                <w:rFonts w:ascii="Times New Roman" w:hAnsi="Times New Roman" w:cs="Times New Roman"/>
                <w:sz w:val="22"/>
                <w:szCs w:val="22"/>
              </w:rPr>
              <w:t>Наблюдения, опыты, экспериментирование, дидактические, конструктивные игры и др.</w:t>
            </w:r>
          </w:p>
        </w:tc>
      </w:tr>
      <w:tr w14:paraId="494C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6495D449">
            <w:pPr>
              <w:pStyle w:val="86"/>
              <w:spacing w:line="240" w:lineRule="auto"/>
              <w:rPr>
                <w:rFonts w:ascii="Times New Roman" w:hAnsi="Times New Roman" w:cs="Times New Roman"/>
                <w:sz w:val="22"/>
                <w:szCs w:val="22"/>
              </w:rPr>
            </w:pPr>
            <w:r>
              <w:rPr>
                <w:rFonts w:ascii="Times New Roman" w:hAnsi="Times New Roman" w:cs="Times New Roman"/>
                <w:sz w:val="22"/>
                <w:szCs w:val="22"/>
              </w:rPr>
              <w:t>Речевое развитие</w:t>
            </w:r>
          </w:p>
        </w:tc>
        <w:tc>
          <w:tcPr>
            <w:tcW w:w="830" w:type="pct"/>
            <w:vMerge w:val="continue"/>
            <w:tcBorders>
              <w:top w:val="nil"/>
            </w:tcBorders>
            <w:vAlign w:val="center"/>
          </w:tcPr>
          <w:p w14:paraId="0AB1268C">
            <w:pPr>
              <w:pStyle w:val="86"/>
              <w:spacing w:line="240" w:lineRule="auto"/>
              <w:rPr>
                <w:rFonts w:ascii="Times New Roman" w:hAnsi="Times New Roman" w:cs="Times New Roman"/>
                <w:sz w:val="22"/>
                <w:szCs w:val="22"/>
              </w:rPr>
            </w:pPr>
          </w:p>
        </w:tc>
        <w:tc>
          <w:tcPr>
            <w:tcW w:w="1125" w:type="pct"/>
            <w:vMerge w:val="restart"/>
            <w:vAlign w:val="center"/>
          </w:tcPr>
          <w:p w14:paraId="469A464B">
            <w:pPr>
              <w:pStyle w:val="86"/>
              <w:spacing w:line="240" w:lineRule="auto"/>
              <w:rPr>
                <w:rFonts w:ascii="Times New Roman" w:hAnsi="Times New Roman" w:cs="Times New Roman"/>
                <w:sz w:val="22"/>
                <w:szCs w:val="22"/>
              </w:rPr>
            </w:pPr>
            <w:r>
              <w:rPr>
                <w:rFonts w:ascii="Times New Roman" w:hAnsi="Times New Roman" w:cs="Times New Roman"/>
                <w:sz w:val="22"/>
                <w:szCs w:val="22"/>
              </w:rPr>
              <w:t>Восприятие художественной литературы и фольклора</w:t>
            </w:r>
          </w:p>
        </w:tc>
        <w:tc>
          <w:tcPr>
            <w:tcW w:w="2343" w:type="pct"/>
            <w:vAlign w:val="center"/>
          </w:tcPr>
          <w:p w14:paraId="1BCFF101">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Рассказы, беседы, настольно-печатные игры с правилами, ситуативные разговоры, сюжетные (в т. ч. режиссерские) игры, речевые тренинги и др. </w:t>
            </w:r>
          </w:p>
        </w:tc>
      </w:tr>
      <w:tr w14:paraId="7D93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19CB34C3">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1041080E">
            <w:pPr>
              <w:pStyle w:val="86"/>
              <w:spacing w:line="240" w:lineRule="auto"/>
              <w:rPr>
                <w:rFonts w:ascii="Times New Roman" w:hAnsi="Times New Roman" w:cs="Times New Roman"/>
                <w:sz w:val="22"/>
                <w:szCs w:val="22"/>
              </w:rPr>
            </w:pPr>
          </w:p>
        </w:tc>
        <w:tc>
          <w:tcPr>
            <w:tcW w:w="1125" w:type="pct"/>
            <w:vMerge w:val="continue"/>
            <w:vAlign w:val="center"/>
          </w:tcPr>
          <w:p w14:paraId="55ADD2BF">
            <w:pPr>
              <w:pStyle w:val="86"/>
              <w:spacing w:line="240" w:lineRule="auto"/>
              <w:rPr>
                <w:rFonts w:ascii="Times New Roman" w:hAnsi="Times New Roman" w:cs="Times New Roman"/>
                <w:sz w:val="22"/>
                <w:szCs w:val="22"/>
              </w:rPr>
            </w:pPr>
          </w:p>
        </w:tc>
        <w:tc>
          <w:tcPr>
            <w:tcW w:w="2343" w:type="pct"/>
            <w:vAlign w:val="center"/>
          </w:tcPr>
          <w:p w14:paraId="2BA36978">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Рассказывание, чтение, обсуждение, разучивание, инсценирование произведений, театрализованные игры, различные виды театра (теневой, бибабо, пальчиковый и пр.) и др. </w:t>
            </w:r>
          </w:p>
        </w:tc>
      </w:tr>
      <w:tr w14:paraId="243A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1FEA471C">
            <w:pPr>
              <w:pStyle w:val="86"/>
              <w:spacing w:line="240" w:lineRule="auto"/>
              <w:rPr>
                <w:rFonts w:ascii="Times New Roman" w:hAnsi="Times New Roman" w:cs="Times New Roman"/>
                <w:sz w:val="22"/>
                <w:szCs w:val="22"/>
              </w:rPr>
            </w:pPr>
            <w:r>
              <w:rPr>
                <w:rFonts w:ascii="Times New Roman" w:hAnsi="Times New Roman" w:cs="Times New Roman"/>
                <w:sz w:val="22"/>
                <w:szCs w:val="22"/>
              </w:rPr>
              <w:t>Художественно-эстетическое развитие</w:t>
            </w:r>
          </w:p>
        </w:tc>
        <w:tc>
          <w:tcPr>
            <w:tcW w:w="830" w:type="pct"/>
            <w:vMerge w:val="continue"/>
            <w:tcBorders>
              <w:top w:val="nil"/>
            </w:tcBorders>
            <w:vAlign w:val="center"/>
          </w:tcPr>
          <w:p w14:paraId="7AE79C66">
            <w:pPr>
              <w:pStyle w:val="86"/>
              <w:spacing w:line="240" w:lineRule="auto"/>
              <w:rPr>
                <w:rFonts w:ascii="Times New Roman" w:hAnsi="Times New Roman" w:cs="Times New Roman"/>
                <w:sz w:val="22"/>
                <w:szCs w:val="22"/>
              </w:rPr>
            </w:pPr>
          </w:p>
        </w:tc>
        <w:tc>
          <w:tcPr>
            <w:tcW w:w="1125" w:type="pct"/>
            <w:vMerge w:val="restart"/>
            <w:vAlign w:val="center"/>
          </w:tcPr>
          <w:p w14:paraId="69AADEE5">
            <w:pPr>
              <w:pStyle w:val="86"/>
              <w:spacing w:line="240" w:lineRule="auto"/>
              <w:rPr>
                <w:rFonts w:ascii="Times New Roman" w:hAnsi="Times New Roman" w:cs="Times New Roman"/>
                <w:sz w:val="22"/>
                <w:szCs w:val="22"/>
              </w:rPr>
            </w:pPr>
            <w:r>
              <w:rPr>
                <w:rFonts w:ascii="Times New Roman" w:hAnsi="Times New Roman" w:cs="Times New Roman"/>
                <w:sz w:val="22"/>
                <w:szCs w:val="22"/>
              </w:rPr>
              <w:t>Изобразительная, музыкальная, восприятие художественной литературы и фольклора</w:t>
            </w:r>
          </w:p>
        </w:tc>
        <w:tc>
          <w:tcPr>
            <w:tcW w:w="2343" w:type="pct"/>
            <w:vAlign w:val="center"/>
          </w:tcPr>
          <w:p w14:paraId="0ADF5C5A">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Совместное с педагогом изобразительное творчество, вернисажи детского творчества, занятия и др. </w:t>
            </w:r>
          </w:p>
        </w:tc>
      </w:tr>
      <w:tr w14:paraId="4CDD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330CABCF">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2DB84B72">
            <w:pPr>
              <w:pStyle w:val="86"/>
              <w:spacing w:line="240" w:lineRule="auto"/>
              <w:rPr>
                <w:rFonts w:ascii="Times New Roman" w:hAnsi="Times New Roman" w:cs="Times New Roman"/>
                <w:sz w:val="22"/>
                <w:szCs w:val="22"/>
              </w:rPr>
            </w:pPr>
          </w:p>
        </w:tc>
        <w:tc>
          <w:tcPr>
            <w:tcW w:w="1125" w:type="pct"/>
            <w:vMerge w:val="continue"/>
            <w:vAlign w:val="center"/>
          </w:tcPr>
          <w:p w14:paraId="7E15B0CE">
            <w:pPr>
              <w:pStyle w:val="86"/>
              <w:spacing w:line="240" w:lineRule="auto"/>
              <w:rPr>
                <w:rFonts w:ascii="Times New Roman" w:hAnsi="Times New Roman" w:cs="Times New Roman"/>
                <w:sz w:val="22"/>
                <w:szCs w:val="22"/>
              </w:rPr>
            </w:pPr>
          </w:p>
        </w:tc>
        <w:tc>
          <w:tcPr>
            <w:tcW w:w="2343" w:type="pct"/>
            <w:vAlign w:val="center"/>
          </w:tcPr>
          <w:p w14:paraId="71EF6A19">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Слушание музыкальных произведений, музыкально-ритмические движения, музыкальные игры и импровизации, инсценировки, занятия в музыкальном зале и др. </w:t>
            </w:r>
          </w:p>
        </w:tc>
      </w:tr>
      <w:tr w14:paraId="6705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53DB4FB2">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617CD7E0">
            <w:pPr>
              <w:pStyle w:val="86"/>
              <w:spacing w:line="240" w:lineRule="auto"/>
              <w:rPr>
                <w:rFonts w:ascii="Times New Roman" w:hAnsi="Times New Roman" w:cs="Times New Roman"/>
                <w:sz w:val="22"/>
                <w:szCs w:val="22"/>
              </w:rPr>
            </w:pPr>
          </w:p>
        </w:tc>
        <w:tc>
          <w:tcPr>
            <w:tcW w:w="1125" w:type="pct"/>
            <w:vMerge w:val="continue"/>
            <w:vAlign w:val="center"/>
          </w:tcPr>
          <w:p w14:paraId="79C9444F">
            <w:pPr>
              <w:pStyle w:val="86"/>
              <w:spacing w:line="240" w:lineRule="auto"/>
              <w:rPr>
                <w:rFonts w:ascii="Times New Roman" w:hAnsi="Times New Roman" w:cs="Times New Roman"/>
                <w:sz w:val="22"/>
                <w:szCs w:val="22"/>
              </w:rPr>
            </w:pPr>
          </w:p>
        </w:tc>
        <w:tc>
          <w:tcPr>
            <w:tcW w:w="2343" w:type="pct"/>
            <w:vAlign w:val="center"/>
          </w:tcPr>
          <w:p w14:paraId="47E30771">
            <w:pPr>
              <w:pStyle w:val="86"/>
              <w:spacing w:line="240" w:lineRule="auto"/>
              <w:rPr>
                <w:rFonts w:ascii="Times New Roman" w:hAnsi="Times New Roman" w:cs="Times New Roman"/>
                <w:sz w:val="22"/>
                <w:szCs w:val="22"/>
              </w:rPr>
            </w:pPr>
            <w:r>
              <w:rPr>
                <w:rFonts w:ascii="Times New Roman" w:hAnsi="Times New Roman" w:cs="Times New Roman"/>
                <w:sz w:val="22"/>
                <w:szCs w:val="22"/>
              </w:rPr>
              <w:t>Обсуждение, разучивание и инсценирование произведений, театрализованные игры и др.</w:t>
            </w:r>
          </w:p>
        </w:tc>
      </w:tr>
    </w:tbl>
    <w:p w14:paraId="26AE0E21">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Сквозные механизмы развития детей 1 младшей группы</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5626"/>
      </w:tblGrid>
      <w:tr w14:paraId="1898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7B4602FC">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Игровая деятельность, включая сюжетно-ролевую игру, игру с правилами и другие виды игры </w:t>
            </w:r>
          </w:p>
        </w:tc>
      </w:tr>
      <w:tr w14:paraId="0D23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518B9468">
            <w:pPr>
              <w:pStyle w:val="86"/>
              <w:spacing w:line="240" w:lineRule="auto"/>
              <w:rPr>
                <w:rFonts w:ascii="Times New Roman" w:hAnsi="Times New Roman" w:cs="Times New Roman"/>
                <w:sz w:val="22"/>
                <w:szCs w:val="22"/>
              </w:rPr>
            </w:pPr>
            <w:r>
              <w:rPr>
                <w:rFonts w:ascii="Times New Roman" w:hAnsi="Times New Roman" w:cs="Times New Roman"/>
                <w:sz w:val="22"/>
                <w:szCs w:val="22"/>
              </w:rPr>
              <w:t>Коммуникативная деятельность (общение и взаимодействие со взрослыми и сверстниками)</w:t>
            </w:r>
          </w:p>
        </w:tc>
      </w:tr>
      <w:tr w14:paraId="029E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14:paraId="12353B3B">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Познавательно-исследовательская деятельность (исследования объектов окружающего мира и экспериментирования с ними) </w:t>
            </w:r>
          </w:p>
        </w:tc>
      </w:tr>
    </w:tbl>
    <w:p w14:paraId="22DFCF12">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Приоритетные виды детской деятельности (активности) в 1  младшей группе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3654"/>
        <w:gridCol w:w="1972"/>
      </w:tblGrid>
      <w:tr w14:paraId="4A79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shd w:val="clear" w:color="auto" w:fill="FFFFFF"/>
            <w:vAlign w:val="center"/>
          </w:tcPr>
          <w:p w14:paraId="698DB351">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детской деятельности</w:t>
            </w:r>
          </w:p>
        </w:tc>
        <w:tc>
          <w:tcPr>
            <w:tcW w:w="631" w:type="pct"/>
            <w:shd w:val="clear" w:color="auto" w:fill="FFFFFF"/>
            <w:vAlign w:val="center"/>
          </w:tcPr>
          <w:p w14:paraId="53FA4DBB">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Образовательные области</w:t>
            </w:r>
          </w:p>
        </w:tc>
      </w:tr>
      <w:tr w14:paraId="2703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14EC1AE3">
            <w:pPr>
              <w:pStyle w:val="86"/>
              <w:spacing w:line="240" w:lineRule="auto"/>
              <w:rPr>
                <w:rFonts w:ascii="Times New Roman" w:hAnsi="Times New Roman" w:cs="Times New Roman"/>
                <w:sz w:val="22"/>
                <w:szCs w:val="22"/>
              </w:rPr>
            </w:pPr>
            <w:r>
              <w:rPr>
                <w:rFonts w:ascii="Times New Roman" w:hAnsi="Times New Roman" w:cs="Times New Roman"/>
                <w:sz w:val="22"/>
                <w:szCs w:val="22"/>
              </w:rPr>
              <w:t>Восприятие художественной литературы и фольклора</w:t>
            </w:r>
          </w:p>
        </w:tc>
        <w:tc>
          <w:tcPr>
            <w:tcW w:w="631" w:type="pct"/>
            <w:vAlign w:val="center"/>
          </w:tcPr>
          <w:p w14:paraId="45320E7A">
            <w:pPr>
              <w:pStyle w:val="86"/>
              <w:spacing w:line="240" w:lineRule="auto"/>
              <w:rPr>
                <w:rFonts w:ascii="Times New Roman" w:hAnsi="Times New Roman" w:cs="Times New Roman"/>
                <w:sz w:val="22"/>
                <w:szCs w:val="22"/>
              </w:rPr>
            </w:pPr>
            <w:r>
              <w:rPr>
                <w:rFonts w:ascii="Times New Roman" w:hAnsi="Times New Roman" w:cs="Times New Roman"/>
                <w:sz w:val="22"/>
                <w:szCs w:val="22"/>
              </w:rPr>
              <w:t>РР</w:t>
            </w:r>
          </w:p>
        </w:tc>
      </w:tr>
      <w:tr w14:paraId="7F99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3F22785D">
            <w:pPr>
              <w:pStyle w:val="86"/>
              <w:spacing w:line="240" w:lineRule="auto"/>
              <w:rPr>
                <w:rFonts w:ascii="Times New Roman" w:hAnsi="Times New Roman" w:cs="Times New Roman"/>
                <w:sz w:val="22"/>
                <w:szCs w:val="22"/>
              </w:rPr>
            </w:pPr>
            <w:r>
              <w:rPr>
                <w:rFonts w:ascii="Times New Roman" w:hAnsi="Times New Roman" w:cs="Times New Roman"/>
                <w:sz w:val="22"/>
                <w:szCs w:val="22"/>
              </w:rPr>
              <w:t>Самообслуживание и элементарный бытовой труд (в помещении и на улице)</w:t>
            </w:r>
          </w:p>
        </w:tc>
        <w:tc>
          <w:tcPr>
            <w:tcW w:w="631" w:type="pct"/>
            <w:vAlign w:val="center"/>
          </w:tcPr>
          <w:p w14:paraId="290789C6">
            <w:pPr>
              <w:pStyle w:val="86"/>
              <w:spacing w:line="240" w:lineRule="auto"/>
              <w:rPr>
                <w:rFonts w:ascii="Times New Roman" w:hAnsi="Times New Roman" w:cs="Times New Roman"/>
                <w:sz w:val="22"/>
                <w:szCs w:val="22"/>
              </w:rPr>
            </w:pPr>
            <w:r>
              <w:rPr>
                <w:rFonts w:ascii="Times New Roman" w:hAnsi="Times New Roman" w:cs="Times New Roman"/>
                <w:sz w:val="22"/>
                <w:szCs w:val="22"/>
              </w:rPr>
              <w:t>СКР</w:t>
            </w:r>
          </w:p>
        </w:tc>
      </w:tr>
      <w:tr w14:paraId="793B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31193028">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Конструирование из разного материала, включая конструкторы, модули, бумагу, природный и иной материалы </w:t>
            </w:r>
          </w:p>
        </w:tc>
        <w:tc>
          <w:tcPr>
            <w:tcW w:w="631" w:type="pct"/>
            <w:vAlign w:val="center"/>
          </w:tcPr>
          <w:p w14:paraId="38C3286A">
            <w:pPr>
              <w:pStyle w:val="86"/>
              <w:spacing w:line="240" w:lineRule="auto"/>
              <w:rPr>
                <w:rFonts w:ascii="Times New Roman" w:hAnsi="Times New Roman" w:cs="Times New Roman"/>
                <w:sz w:val="22"/>
                <w:szCs w:val="22"/>
              </w:rPr>
            </w:pPr>
            <w:r>
              <w:rPr>
                <w:rFonts w:ascii="Times New Roman" w:hAnsi="Times New Roman" w:cs="Times New Roman"/>
                <w:sz w:val="22"/>
                <w:szCs w:val="22"/>
              </w:rPr>
              <w:t>ПР</w:t>
            </w:r>
          </w:p>
        </w:tc>
      </w:tr>
      <w:tr w14:paraId="1B1F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070242BD">
            <w:pPr>
              <w:pStyle w:val="86"/>
              <w:spacing w:line="240" w:lineRule="auto"/>
              <w:rPr>
                <w:rFonts w:ascii="Times New Roman" w:hAnsi="Times New Roman" w:cs="Times New Roman"/>
                <w:sz w:val="22"/>
                <w:szCs w:val="22"/>
              </w:rPr>
            </w:pPr>
            <w:r>
              <w:rPr>
                <w:rFonts w:ascii="Times New Roman" w:hAnsi="Times New Roman" w:cs="Times New Roman"/>
                <w:sz w:val="22"/>
                <w:szCs w:val="22"/>
              </w:rPr>
              <w:t>Изобразительная деятельность (рисование, лепка, аппликация)</w:t>
            </w:r>
          </w:p>
        </w:tc>
        <w:tc>
          <w:tcPr>
            <w:tcW w:w="631" w:type="pct"/>
            <w:vAlign w:val="center"/>
          </w:tcPr>
          <w:p w14:paraId="4899D6DA">
            <w:pPr>
              <w:pStyle w:val="86"/>
              <w:spacing w:line="240" w:lineRule="auto"/>
              <w:rPr>
                <w:rFonts w:ascii="Times New Roman" w:hAnsi="Times New Roman" w:cs="Times New Roman"/>
                <w:sz w:val="22"/>
                <w:szCs w:val="22"/>
              </w:rPr>
            </w:pPr>
            <w:r>
              <w:rPr>
                <w:rFonts w:ascii="Times New Roman" w:hAnsi="Times New Roman" w:cs="Times New Roman"/>
                <w:sz w:val="22"/>
                <w:szCs w:val="22"/>
              </w:rPr>
              <w:t>ХЭР</w:t>
            </w:r>
          </w:p>
        </w:tc>
      </w:tr>
      <w:tr w14:paraId="5F7B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5C455C99">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tc>
        <w:tc>
          <w:tcPr>
            <w:tcW w:w="631" w:type="pct"/>
            <w:vAlign w:val="center"/>
          </w:tcPr>
          <w:p w14:paraId="7416DC6A">
            <w:pPr>
              <w:pStyle w:val="86"/>
              <w:spacing w:line="240" w:lineRule="auto"/>
              <w:rPr>
                <w:rFonts w:ascii="Times New Roman" w:hAnsi="Times New Roman" w:cs="Times New Roman"/>
                <w:sz w:val="22"/>
                <w:szCs w:val="22"/>
              </w:rPr>
            </w:pPr>
            <w:r>
              <w:rPr>
                <w:rFonts w:ascii="Times New Roman" w:hAnsi="Times New Roman" w:cs="Times New Roman"/>
                <w:sz w:val="22"/>
                <w:szCs w:val="22"/>
              </w:rPr>
              <w:t>ХЭР</w:t>
            </w:r>
          </w:p>
        </w:tc>
      </w:tr>
      <w:tr w14:paraId="0818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26C3FAEC">
            <w:pPr>
              <w:pStyle w:val="86"/>
              <w:spacing w:line="240" w:lineRule="auto"/>
              <w:rPr>
                <w:rFonts w:ascii="Times New Roman" w:hAnsi="Times New Roman" w:cs="Times New Roman"/>
                <w:sz w:val="22"/>
                <w:szCs w:val="22"/>
              </w:rPr>
            </w:pPr>
            <w:r>
              <w:rPr>
                <w:rFonts w:ascii="Times New Roman" w:hAnsi="Times New Roman" w:cs="Times New Roman"/>
                <w:sz w:val="22"/>
                <w:szCs w:val="22"/>
              </w:rPr>
              <w:t>Двигательная (овладение основными движениями) форма активности</w:t>
            </w:r>
          </w:p>
        </w:tc>
        <w:tc>
          <w:tcPr>
            <w:tcW w:w="631" w:type="pct"/>
            <w:vAlign w:val="center"/>
          </w:tcPr>
          <w:p w14:paraId="560634E6">
            <w:pPr>
              <w:pStyle w:val="86"/>
              <w:spacing w:line="240" w:lineRule="auto"/>
              <w:rPr>
                <w:rFonts w:ascii="Times New Roman" w:hAnsi="Times New Roman" w:cs="Times New Roman"/>
                <w:sz w:val="22"/>
                <w:szCs w:val="22"/>
              </w:rPr>
            </w:pPr>
            <w:r>
              <w:rPr>
                <w:rFonts w:ascii="Times New Roman" w:hAnsi="Times New Roman" w:cs="Times New Roman"/>
                <w:sz w:val="22"/>
                <w:szCs w:val="22"/>
              </w:rPr>
              <w:t>ФР</w:t>
            </w:r>
          </w:p>
        </w:tc>
      </w:tr>
    </w:tbl>
    <w:p w14:paraId="636AAEEB"/>
    <w:p w14:paraId="2F63B8C0">
      <w:r>
        <w:rPr>
          <w:rStyle w:val="84"/>
        </w:rPr>
        <w:t xml:space="preserve"> Формы организации детских видов деятельности</w:t>
      </w:r>
      <w:r>
        <w:t xml:space="preserve"> (в т. ч. в рамках организации непрерывной образовательной деятельности (далее – НОД)), которые наиболее адекватны для решения задач той или иной образовательной области. Рабочая программа предусматривает вариативное использование форм организации образовательной деятельности. </w:t>
      </w:r>
    </w:p>
    <w:p w14:paraId="78743D4C">
      <w:r>
        <w:rPr>
          <w:b/>
        </w:rPr>
        <w:t>Наблюдение</w:t>
      </w:r>
      <w:r>
        <w:t xml:space="preserve"> как форма организации детской деятельности</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3860"/>
        <w:gridCol w:w="5521"/>
        <w:gridCol w:w="6245"/>
      </w:tblGrid>
      <w:tr w14:paraId="6E6A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shd w:val="clear" w:color="auto" w:fill="FFFFFF"/>
            <w:vAlign w:val="center"/>
          </w:tcPr>
          <w:p w14:paraId="786A67D6">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наблюдений</w:t>
            </w:r>
          </w:p>
        </w:tc>
        <w:tc>
          <w:tcPr>
            <w:tcW w:w="0" w:type="auto"/>
            <w:shd w:val="clear" w:color="auto" w:fill="FFFFFF"/>
            <w:vAlign w:val="center"/>
          </w:tcPr>
          <w:p w14:paraId="1BCCAC54">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Структура наблюдения</w:t>
            </w:r>
          </w:p>
        </w:tc>
        <w:tc>
          <w:tcPr>
            <w:tcW w:w="0" w:type="auto"/>
            <w:shd w:val="clear" w:color="auto" w:fill="FFFFFF"/>
            <w:vAlign w:val="center"/>
          </w:tcPr>
          <w:p w14:paraId="79DB2814">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Форма организации наблюдения</w:t>
            </w:r>
          </w:p>
        </w:tc>
      </w:tr>
      <w:tr w14:paraId="09D0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tcPr>
          <w:p w14:paraId="66902977">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Распознающее</w:t>
            </w:r>
            <w:r>
              <w:rPr>
                <w:rFonts w:ascii="Times New Roman" w:hAnsi="Times New Roman" w:cs="Times New Roman"/>
                <w:sz w:val="22"/>
                <w:szCs w:val="22"/>
              </w:rPr>
              <w:br w:type="textWrapping"/>
            </w:r>
            <w:r>
              <w:rPr>
                <w:rFonts w:ascii="Times New Roman" w:hAnsi="Times New Roman" w:cs="Times New Roman"/>
                <w:sz w:val="22"/>
                <w:szCs w:val="22"/>
              </w:rPr>
              <w:t>Длительное</w:t>
            </w:r>
            <w:r>
              <w:rPr>
                <w:rFonts w:ascii="Times New Roman" w:hAnsi="Times New Roman" w:cs="Times New Roman"/>
                <w:sz w:val="22"/>
                <w:szCs w:val="22"/>
              </w:rPr>
              <w:br w:type="textWrapping"/>
            </w:r>
            <w:r>
              <w:rPr>
                <w:rFonts w:ascii="Times New Roman" w:hAnsi="Times New Roman" w:cs="Times New Roman"/>
                <w:sz w:val="22"/>
                <w:szCs w:val="22"/>
              </w:rPr>
              <w:t>Сравнительное</w:t>
            </w:r>
            <w:r>
              <w:rPr>
                <w:rFonts w:ascii="Times New Roman" w:hAnsi="Times New Roman" w:cs="Times New Roman"/>
                <w:sz w:val="22"/>
                <w:szCs w:val="22"/>
              </w:rPr>
              <w:br w:type="textWrapping"/>
            </w:r>
            <w:r>
              <w:rPr>
                <w:rFonts w:ascii="Times New Roman" w:hAnsi="Times New Roman" w:cs="Times New Roman"/>
                <w:sz w:val="22"/>
                <w:szCs w:val="22"/>
              </w:rPr>
              <w:t>Дедуктивное</w:t>
            </w:r>
            <w:r>
              <w:rPr>
                <w:rFonts w:ascii="Times New Roman" w:hAnsi="Times New Roman" w:cs="Times New Roman"/>
                <w:sz w:val="22"/>
                <w:szCs w:val="22"/>
              </w:rPr>
              <w:br w:type="textWrapping"/>
            </w:r>
            <w:r>
              <w:rPr>
                <w:rFonts w:ascii="Times New Roman" w:hAnsi="Times New Roman" w:cs="Times New Roman"/>
                <w:sz w:val="22"/>
                <w:szCs w:val="22"/>
              </w:rPr>
              <w:t xml:space="preserve">Наблюдение изнутри </w:t>
            </w:r>
          </w:p>
        </w:tc>
        <w:tc>
          <w:tcPr>
            <w:tcW w:w="0" w:type="auto"/>
          </w:tcPr>
          <w:p w14:paraId="07C51026">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1. Цель</w:t>
            </w:r>
            <w:r>
              <w:rPr>
                <w:rFonts w:ascii="Times New Roman" w:hAnsi="Times New Roman" w:cs="Times New Roman"/>
                <w:sz w:val="22"/>
                <w:szCs w:val="22"/>
              </w:rPr>
              <w:br w:type="textWrapping"/>
            </w:r>
            <w:r>
              <w:rPr>
                <w:rFonts w:ascii="Times New Roman" w:hAnsi="Times New Roman" w:cs="Times New Roman"/>
                <w:sz w:val="22"/>
                <w:szCs w:val="22"/>
              </w:rPr>
              <w:t>2. Мотив</w:t>
            </w:r>
            <w:r>
              <w:rPr>
                <w:rFonts w:ascii="Times New Roman" w:hAnsi="Times New Roman" w:cs="Times New Roman"/>
                <w:sz w:val="22"/>
                <w:szCs w:val="22"/>
              </w:rPr>
              <w:br w:type="textWrapping"/>
            </w:r>
            <w:r>
              <w:rPr>
                <w:rFonts w:ascii="Times New Roman" w:hAnsi="Times New Roman" w:cs="Times New Roman"/>
                <w:sz w:val="22"/>
                <w:szCs w:val="22"/>
              </w:rPr>
              <w:t>3. План</w:t>
            </w:r>
            <w:r>
              <w:rPr>
                <w:rFonts w:ascii="Times New Roman" w:hAnsi="Times New Roman" w:cs="Times New Roman"/>
                <w:sz w:val="22"/>
                <w:szCs w:val="22"/>
              </w:rPr>
              <w:br w:type="textWrapping"/>
            </w:r>
            <w:r>
              <w:rPr>
                <w:rFonts w:ascii="Times New Roman" w:hAnsi="Times New Roman" w:cs="Times New Roman"/>
                <w:sz w:val="22"/>
                <w:szCs w:val="22"/>
              </w:rPr>
              <w:t>4. Осуществление наблюдения</w:t>
            </w:r>
            <w:r>
              <w:rPr>
                <w:rFonts w:ascii="Times New Roman" w:hAnsi="Times New Roman" w:cs="Times New Roman"/>
                <w:sz w:val="22"/>
                <w:szCs w:val="22"/>
              </w:rPr>
              <w:br w:type="textWrapping"/>
            </w:r>
            <w:r>
              <w:rPr>
                <w:rFonts w:ascii="Times New Roman" w:hAnsi="Times New Roman" w:cs="Times New Roman"/>
                <w:sz w:val="22"/>
                <w:szCs w:val="22"/>
              </w:rPr>
              <w:t xml:space="preserve">5. Подведение итогов </w:t>
            </w:r>
          </w:p>
        </w:tc>
        <w:tc>
          <w:tcPr>
            <w:tcW w:w="0" w:type="auto"/>
          </w:tcPr>
          <w:p w14:paraId="2AE20FA9">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Фронтально</w:t>
            </w:r>
            <w:r>
              <w:rPr>
                <w:rFonts w:ascii="Times New Roman" w:hAnsi="Times New Roman" w:cs="Times New Roman"/>
                <w:sz w:val="22"/>
                <w:szCs w:val="22"/>
              </w:rPr>
              <w:br w:type="textWrapping"/>
            </w:r>
            <w:r>
              <w:rPr>
                <w:rFonts w:ascii="Times New Roman" w:hAnsi="Times New Roman" w:cs="Times New Roman"/>
                <w:sz w:val="22"/>
                <w:szCs w:val="22"/>
              </w:rPr>
              <w:t>По подгруппам</w:t>
            </w:r>
            <w:r>
              <w:rPr>
                <w:rFonts w:ascii="Times New Roman" w:hAnsi="Times New Roman" w:cs="Times New Roman"/>
                <w:sz w:val="22"/>
                <w:szCs w:val="22"/>
              </w:rPr>
              <w:br w:type="textWrapping"/>
            </w:r>
            <w:r>
              <w:rPr>
                <w:rFonts w:ascii="Times New Roman" w:hAnsi="Times New Roman" w:cs="Times New Roman"/>
                <w:sz w:val="22"/>
                <w:szCs w:val="22"/>
              </w:rPr>
              <w:t>Индивидуально</w:t>
            </w:r>
            <w:r>
              <w:rPr>
                <w:rFonts w:ascii="Times New Roman" w:hAnsi="Times New Roman" w:cs="Times New Roman"/>
                <w:sz w:val="22"/>
                <w:szCs w:val="22"/>
              </w:rPr>
              <w:br w:type="textWrapping"/>
            </w:r>
            <w:r>
              <w:rPr>
                <w:rFonts w:ascii="Times New Roman" w:hAnsi="Times New Roman" w:cs="Times New Roman"/>
                <w:sz w:val="22"/>
                <w:szCs w:val="22"/>
              </w:rPr>
              <w:t xml:space="preserve">Парами </w:t>
            </w:r>
          </w:p>
        </w:tc>
      </w:tr>
    </w:tbl>
    <w:p w14:paraId="7501D83C">
      <w:r>
        <w:rPr>
          <w:b/>
        </w:rPr>
        <w:t>Экспериментирование</w:t>
      </w:r>
      <w:r>
        <w:t xml:space="preserve"> как методическая система познавательного развития дошкольников</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4717"/>
        <w:gridCol w:w="2030"/>
        <w:gridCol w:w="4083"/>
        <w:gridCol w:w="2261"/>
        <w:gridCol w:w="2535"/>
      </w:tblGrid>
      <w:tr w14:paraId="4A65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shd w:val="clear" w:color="auto" w:fill="FFFFFF"/>
            <w:vAlign w:val="center"/>
          </w:tcPr>
          <w:p w14:paraId="6DB01A9E">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экспериментирования</w:t>
            </w:r>
          </w:p>
        </w:tc>
        <w:tc>
          <w:tcPr>
            <w:tcW w:w="0" w:type="auto"/>
            <w:shd w:val="clear" w:color="auto" w:fill="auto"/>
            <w:vAlign w:val="center"/>
          </w:tcPr>
          <w:p w14:paraId="7E8A38A1">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328F8E5E">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189D926C">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481AD73B">
            <w:pPr>
              <w:pStyle w:val="87"/>
              <w:spacing w:line="240" w:lineRule="auto"/>
              <w:rPr>
                <w:rFonts w:ascii="Times New Roman" w:hAnsi="Times New Roman" w:cs="Times New Roman"/>
                <w:color w:val="auto"/>
                <w:sz w:val="22"/>
                <w:szCs w:val="22"/>
              </w:rPr>
            </w:pPr>
          </w:p>
        </w:tc>
      </w:tr>
      <w:tr w14:paraId="4F7D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vMerge w:val="restart"/>
            <w:vAlign w:val="center"/>
          </w:tcPr>
          <w:p w14:paraId="745EDFC5">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Наблюдение (целенаправленный процесс, в результате которого ребенок сам должен получить знания) </w:t>
            </w:r>
          </w:p>
        </w:tc>
        <w:tc>
          <w:tcPr>
            <w:tcW w:w="0" w:type="auto"/>
            <w:gridSpan w:val="3"/>
            <w:vAlign w:val="center"/>
          </w:tcPr>
          <w:p w14:paraId="2AA426A4">
            <w:pPr>
              <w:pStyle w:val="86"/>
              <w:spacing w:line="240" w:lineRule="auto"/>
              <w:rPr>
                <w:rFonts w:ascii="Times New Roman" w:hAnsi="Times New Roman" w:cs="Times New Roman"/>
                <w:sz w:val="22"/>
                <w:szCs w:val="22"/>
              </w:rPr>
            </w:pPr>
            <w:r>
              <w:rPr>
                <w:rFonts w:ascii="Times New Roman" w:hAnsi="Times New Roman" w:cs="Times New Roman"/>
                <w:sz w:val="22"/>
                <w:szCs w:val="22"/>
              </w:rPr>
              <w:t>Опыты</w:t>
            </w:r>
          </w:p>
        </w:tc>
        <w:tc>
          <w:tcPr>
            <w:tcW w:w="0" w:type="auto"/>
            <w:vMerge w:val="restart"/>
            <w:vAlign w:val="center"/>
          </w:tcPr>
          <w:p w14:paraId="4BF6355B">
            <w:pPr>
              <w:pStyle w:val="86"/>
              <w:spacing w:line="240" w:lineRule="auto"/>
              <w:rPr>
                <w:rFonts w:ascii="Times New Roman" w:hAnsi="Times New Roman" w:cs="Times New Roman"/>
                <w:sz w:val="22"/>
                <w:szCs w:val="22"/>
              </w:rPr>
            </w:pPr>
            <w:r>
              <w:rPr>
                <w:rFonts w:ascii="Times New Roman" w:hAnsi="Times New Roman" w:cs="Times New Roman"/>
                <w:sz w:val="22"/>
                <w:szCs w:val="22"/>
              </w:rPr>
              <w:t>Поисковая деятельность (как нахождение способа действия)</w:t>
            </w:r>
          </w:p>
        </w:tc>
      </w:tr>
      <w:tr w14:paraId="075C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vMerge w:val="continue"/>
            <w:vAlign w:val="center"/>
          </w:tcPr>
          <w:p w14:paraId="194F7EF5">
            <w:pPr>
              <w:pStyle w:val="86"/>
              <w:spacing w:line="240" w:lineRule="auto"/>
              <w:rPr>
                <w:rFonts w:ascii="Times New Roman" w:hAnsi="Times New Roman" w:cs="Times New Roman"/>
                <w:sz w:val="22"/>
                <w:szCs w:val="22"/>
              </w:rPr>
            </w:pPr>
          </w:p>
        </w:tc>
        <w:tc>
          <w:tcPr>
            <w:tcW w:w="0" w:type="auto"/>
            <w:vAlign w:val="center"/>
          </w:tcPr>
          <w:p w14:paraId="7B96C125">
            <w:pPr>
              <w:pStyle w:val="86"/>
              <w:spacing w:line="240" w:lineRule="auto"/>
              <w:rPr>
                <w:rFonts w:ascii="Times New Roman" w:hAnsi="Times New Roman" w:cs="Times New Roman"/>
                <w:sz w:val="22"/>
                <w:szCs w:val="22"/>
              </w:rPr>
            </w:pPr>
            <w:r>
              <w:rPr>
                <w:rFonts w:ascii="Times New Roman" w:hAnsi="Times New Roman" w:cs="Times New Roman"/>
                <w:sz w:val="22"/>
                <w:szCs w:val="22"/>
              </w:rPr>
              <w:t>Кратковременные и долгосрочные</w:t>
            </w:r>
          </w:p>
        </w:tc>
        <w:tc>
          <w:tcPr>
            <w:tcW w:w="0" w:type="auto"/>
            <w:vAlign w:val="center"/>
          </w:tcPr>
          <w:p w14:paraId="158738DA">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Демонстрационные (показ воспитателя) и лабораторные (дети вместе с воспитателем, с его помощью) </w:t>
            </w:r>
          </w:p>
        </w:tc>
        <w:tc>
          <w:tcPr>
            <w:tcW w:w="0" w:type="auto"/>
            <w:vAlign w:val="center"/>
          </w:tcPr>
          <w:p w14:paraId="039CCAD1">
            <w:pPr>
              <w:pStyle w:val="86"/>
              <w:spacing w:line="240" w:lineRule="auto"/>
              <w:rPr>
                <w:rFonts w:ascii="Times New Roman" w:hAnsi="Times New Roman" w:cs="Times New Roman"/>
                <w:sz w:val="22"/>
                <w:szCs w:val="22"/>
              </w:rPr>
            </w:pPr>
            <w:r>
              <w:rPr>
                <w:rFonts w:ascii="Times New Roman" w:hAnsi="Times New Roman" w:cs="Times New Roman"/>
                <w:sz w:val="22"/>
                <w:szCs w:val="22"/>
              </w:rPr>
              <w:t>Опыт-доказательство и опыт-исследование</w:t>
            </w:r>
          </w:p>
        </w:tc>
        <w:tc>
          <w:tcPr>
            <w:tcW w:w="0" w:type="auto"/>
            <w:vMerge w:val="continue"/>
            <w:vAlign w:val="center"/>
          </w:tcPr>
          <w:p w14:paraId="0BFDB807">
            <w:pPr>
              <w:pStyle w:val="86"/>
              <w:spacing w:line="240" w:lineRule="auto"/>
              <w:rPr>
                <w:rFonts w:ascii="Times New Roman" w:hAnsi="Times New Roman" w:cs="Times New Roman"/>
                <w:sz w:val="22"/>
                <w:szCs w:val="22"/>
              </w:rPr>
            </w:pPr>
          </w:p>
        </w:tc>
      </w:tr>
    </w:tbl>
    <w:p w14:paraId="648429EB">
      <w:pPr>
        <w:pStyle w:val="4"/>
        <w:spacing w:before="0" w:after="0"/>
      </w:pPr>
      <w:r>
        <w:t>Методы обучения</w:t>
      </w:r>
    </w:p>
    <w:p w14:paraId="4402887C">
      <w:r>
        <w:t xml:space="preserve">Для решения образовательных задач Программы используются словесные, наглядные, практические и другие </w:t>
      </w:r>
      <w:r>
        <w:rPr>
          <w:rStyle w:val="84"/>
        </w:rPr>
        <w:t>методы обучения</w:t>
      </w:r>
      <w:r>
        <w:t xml:space="preserve">. </w:t>
      </w:r>
    </w:p>
    <w:p w14:paraId="1B5ED3CD">
      <w:r>
        <w:rPr>
          <w:rStyle w:val="84"/>
        </w:rPr>
        <w:t>Формы</w:t>
      </w:r>
      <w:r>
        <w:t xml:space="preserve">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4173944D">
      <w:r>
        <w:t xml:space="preserve">Решение образовательных задач Рабочей программы осуществляется </w:t>
      </w:r>
      <w:r>
        <w:rPr>
          <w:rStyle w:val="84"/>
        </w:rPr>
        <w:t>в игровой деятельности детей</w:t>
      </w:r>
      <w:r>
        <w:t xml:space="preserve">. Игра является одновременно ведущей деятельностью детей и основной формой образовательной работы с дошкольниками. </w:t>
      </w:r>
    </w:p>
    <w:p w14:paraId="02DBE7A7">
      <w:r>
        <w:t>Для обеспечения поддержки развития игровой деятельности детей Рабочей программой предусмотрено:</w:t>
      </w:r>
    </w:p>
    <w:p w14:paraId="357B3852">
      <w:pPr>
        <w:pStyle w:val="56"/>
        <w:numPr>
          <w:ilvl w:val="0"/>
          <w:numId w:val="6"/>
        </w:numPr>
        <w:ind w:left="0"/>
      </w:pPr>
      <w:r>
        <w:t>выделение времени и игрового пространства для самостоятельных игр детей;</w:t>
      </w:r>
    </w:p>
    <w:p w14:paraId="39D111DF">
      <w:pPr>
        <w:pStyle w:val="56"/>
        <w:numPr>
          <w:ilvl w:val="0"/>
          <w:numId w:val="6"/>
        </w:numPr>
        <w:ind w:left="0"/>
      </w:pPr>
      <w:r>
        <w:t>организация предметно-игровой среды с учетом индивидуальных предпочтений детей;</w:t>
      </w:r>
    </w:p>
    <w:p w14:paraId="6C8FFB3B">
      <w:pPr>
        <w:pStyle w:val="56"/>
        <w:numPr>
          <w:ilvl w:val="0"/>
          <w:numId w:val="6"/>
        </w:numPr>
        <w:ind w:left="0"/>
      </w:pPr>
      <w:r>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2ED61638">
      <w:pPr>
        <w:pStyle w:val="56"/>
        <w:numPr>
          <w:ilvl w:val="0"/>
          <w:numId w:val="6"/>
        </w:numPr>
        <w:ind w:left="0"/>
      </w:pPr>
      <w:r>
        <w:t>стимулирование детского творчества в создании игровых замыслов и сюжетов;</w:t>
      </w:r>
    </w:p>
    <w:p w14:paraId="7A9EAD19">
      <w:pPr>
        <w:pStyle w:val="56"/>
        <w:numPr>
          <w:ilvl w:val="0"/>
          <w:numId w:val="6"/>
        </w:numPr>
        <w:ind w:left="0"/>
      </w:pPr>
      <w:r>
        <w:t xml:space="preserve">формирование у детей умения организовывать совместные игры со сверстниками и детьми разных возрастов; </w:t>
      </w:r>
    </w:p>
    <w:p w14:paraId="514F6624">
      <w:pPr>
        <w:pStyle w:val="56"/>
        <w:numPr>
          <w:ilvl w:val="0"/>
          <w:numId w:val="6"/>
        </w:numPr>
        <w:ind w:left="0"/>
      </w:pPr>
      <w:r>
        <w:t>участие педагога в детских играх как равного партнера по игре;</w:t>
      </w:r>
    </w:p>
    <w:p w14:paraId="508AB0A6">
      <w:pPr>
        <w:pStyle w:val="56"/>
        <w:numPr>
          <w:ilvl w:val="0"/>
          <w:numId w:val="6"/>
        </w:numPr>
        <w:ind w:left="0"/>
      </w:pPr>
      <w:r>
        <w:t>поощрение содержательных игровых диалогов как проявлений размышлений детей о действительности;</w:t>
      </w:r>
    </w:p>
    <w:p w14:paraId="52FC2818">
      <w:pPr>
        <w:pStyle w:val="56"/>
        <w:numPr>
          <w:ilvl w:val="0"/>
          <w:numId w:val="6"/>
        </w:numPr>
        <w:ind w:left="0"/>
      </w:pPr>
      <w:r>
        <w:t xml:space="preserve">формирование у детей в процессе игр познавательных мотивов, значимых для становления учебной деятельности; </w:t>
      </w:r>
    </w:p>
    <w:p w14:paraId="45D76A2C">
      <w:pPr>
        <w:pStyle w:val="56"/>
        <w:numPr>
          <w:ilvl w:val="0"/>
          <w:numId w:val="6"/>
        </w:numPr>
        <w:ind w:left="0"/>
      </w:pPr>
      <w:r>
        <w:t xml:space="preserve">расширение спектра игровых интересов каждого ребенка за счет использования всего многообразия детских игр и пр. </w:t>
      </w:r>
    </w:p>
    <w:p w14:paraId="1FE2177C">
      <w:r>
        <w:t xml:space="preserve">В ходе реализации образовательных задач Рабочей программы осуществляется </w:t>
      </w:r>
      <w:r>
        <w:rPr>
          <w:rStyle w:val="84"/>
        </w:rPr>
        <w:t xml:space="preserve">поддержка инициативы и самостоятельности детей. </w:t>
      </w:r>
    </w:p>
    <w:p w14:paraId="0D3BE625">
      <w:pPr>
        <w:pStyle w:val="4"/>
        <w:spacing w:before="0" w:after="0"/>
      </w:pPr>
      <w:r>
        <w:t>Развитие самостоятельности и детской инициативы в сквозных механизмах развития ребенка</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325"/>
        <w:gridCol w:w="13301"/>
      </w:tblGrid>
      <w:tr w14:paraId="7CDB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shd w:val="clear" w:color="auto" w:fill="FFFFFF"/>
            <w:vAlign w:val="center"/>
          </w:tcPr>
          <w:p w14:paraId="6F3FD6E4">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деятельности</w:t>
            </w:r>
          </w:p>
        </w:tc>
        <w:tc>
          <w:tcPr>
            <w:tcW w:w="4256" w:type="pct"/>
            <w:shd w:val="clear" w:color="auto" w:fill="FFFFFF"/>
            <w:vAlign w:val="center"/>
          </w:tcPr>
          <w:p w14:paraId="569D8FC6">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Содержание работы</w:t>
            </w:r>
          </w:p>
        </w:tc>
      </w:tr>
      <w:tr w14:paraId="229D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3D1D46E5">
            <w:pPr>
              <w:pStyle w:val="86"/>
              <w:spacing w:line="240" w:lineRule="auto"/>
              <w:rPr>
                <w:rFonts w:ascii="Times New Roman" w:hAnsi="Times New Roman" w:cs="Times New Roman"/>
                <w:sz w:val="22"/>
                <w:szCs w:val="22"/>
              </w:rPr>
            </w:pPr>
            <w:r>
              <w:rPr>
                <w:rFonts w:ascii="Times New Roman" w:hAnsi="Times New Roman" w:cs="Times New Roman"/>
                <w:sz w:val="22"/>
                <w:szCs w:val="22"/>
              </w:rPr>
              <w:t>Игровая</w:t>
            </w:r>
          </w:p>
        </w:tc>
        <w:tc>
          <w:tcPr>
            <w:tcW w:w="4256" w:type="pct"/>
            <w:vAlign w:val="center"/>
          </w:tcPr>
          <w:p w14:paraId="16588C00">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 ч.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14:paraId="4D8E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7A376721">
            <w:pPr>
              <w:pStyle w:val="86"/>
              <w:spacing w:line="240" w:lineRule="auto"/>
              <w:rPr>
                <w:rFonts w:ascii="Times New Roman" w:hAnsi="Times New Roman" w:cs="Times New Roman"/>
                <w:sz w:val="22"/>
                <w:szCs w:val="22"/>
              </w:rPr>
            </w:pPr>
            <w:r>
              <w:rPr>
                <w:rFonts w:ascii="Times New Roman" w:hAnsi="Times New Roman" w:cs="Times New Roman"/>
                <w:sz w:val="22"/>
                <w:szCs w:val="22"/>
              </w:rPr>
              <w:t>Познавательно-исследовательская</w:t>
            </w:r>
          </w:p>
        </w:tc>
        <w:tc>
          <w:tcPr>
            <w:tcW w:w="4256" w:type="pct"/>
            <w:vAlign w:val="center"/>
          </w:tcPr>
          <w:p w14:paraId="2DAFC585">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14:paraId="2F2E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0CDC8F4D">
            <w:pPr>
              <w:pStyle w:val="86"/>
              <w:spacing w:line="240" w:lineRule="auto"/>
              <w:rPr>
                <w:rFonts w:ascii="Times New Roman" w:hAnsi="Times New Roman" w:cs="Times New Roman"/>
                <w:sz w:val="22"/>
                <w:szCs w:val="22"/>
              </w:rPr>
            </w:pPr>
            <w:r>
              <w:rPr>
                <w:rFonts w:ascii="Times New Roman" w:hAnsi="Times New Roman" w:cs="Times New Roman"/>
                <w:sz w:val="22"/>
                <w:szCs w:val="22"/>
              </w:rPr>
              <w:t>Коммуникативная</w:t>
            </w:r>
          </w:p>
        </w:tc>
        <w:tc>
          <w:tcPr>
            <w:tcW w:w="4256" w:type="pct"/>
            <w:vAlign w:val="center"/>
          </w:tcPr>
          <w:p w14:paraId="1FFE25C0">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 </w:t>
            </w:r>
          </w:p>
        </w:tc>
      </w:tr>
    </w:tbl>
    <w:p w14:paraId="4E0E7E46">
      <w:r>
        <w:t xml:space="preserve">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 </w:t>
      </w:r>
    </w:p>
    <w:p w14:paraId="4AE9C158">
      <w:r>
        <w:t xml:space="preserve">Одной из основных образовательных задач Рабочей программы является </w:t>
      </w:r>
      <w:r>
        <w:rPr>
          <w:rStyle w:val="84"/>
        </w:rPr>
        <w:t>индивидуализация образовательного процесса</w:t>
      </w:r>
      <w:r>
        <w:t xml:space="preserve">. В целях ее обеспечения особое внимание в Рабочей программе уделяется: </w:t>
      </w:r>
    </w:p>
    <w:p w14:paraId="28B6A7BA">
      <w:pPr>
        <w:pStyle w:val="56"/>
        <w:numPr>
          <w:ilvl w:val="0"/>
          <w:numId w:val="7"/>
        </w:numPr>
      </w:pPr>
      <w:r>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6F0CFD8A">
      <w:pPr>
        <w:pStyle w:val="56"/>
        <w:numPr>
          <w:ilvl w:val="0"/>
          <w:numId w:val="7"/>
        </w:numPr>
      </w:pPr>
      <w:r>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38DDFB20">
      <w:pPr>
        <w:pStyle w:val="56"/>
        <w:rPr>
          <w:b/>
        </w:rPr>
      </w:pPr>
      <w:r>
        <w:rPr>
          <w:b/>
        </w:rPr>
        <w:t>Развитие игровой деятельности</w:t>
      </w:r>
    </w:p>
    <w:p w14:paraId="025EAB6A">
      <w:pPr>
        <w:ind w:left="-284"/>
        <w:rPr>
          <w:b/>
        </w:rPr>
      </w:pPr>
      <w:r>
        <w:t>Основные цели и задачи: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54BDAC95">
      <w:pPr>
        <w:ind w:firstLine="709"/>
        <w:jc w:val="center"/>
        <w:rPr>
          <w:b/>
        </w:rPr>
      </w:pPr>
      <w:r>
        <w:rPr>
          <w:b/>
        </w:rPr>
        <w:t>Содержание психолого-педагогической работы</w:t>
      </w:r>
    </w:p>
    <w:tbl>
      <w:tblPr>
        <w:tblStyle w:val="9"/>
        <w:tblW w:w="1460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6"/>
        <w:gridCol w:w="2105"/>
        <w:gridCol w:w="4395"/>
        <w:gridCol w:w="4395"/>
      </w:tblGrid>
      <w:tr w14:paraId="31A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6" w:type="dxa"/>
          </w:tcPr>
          <w:p w14:paraId="6B011EFC">
            <w:r>
              <w:t>Сюжетно-ролевые игры</w:t>
            </w:r>
          </w:p>
        </w:tc>
        <w:tc>
          <w:tcPr>
            <w:tcW w:w="2105" w:type="dxa"/>
          </w:tcPr>
          <w:p w14:paraId="0B38A9B6">
            <w:r>
              <w:t>Подвижные игры</w:t>
            </w:r>
          </w:p>
        </w:tc>
        <w:tc>
          <w:tcPr>
            <w:tcW w:w="4395" w:type="dxa"/>
          </w:tcPr>
          <w:p w14:paraId="5539E254">
            <w:r>
              <w:t>Театрализованные игры</w:t>
            </w:r>
          </w:p>
        </w:tc>
        <w:tc>
          <w:tcPr>
            <w:tcW w:w="4395" w:type="dxa"/>
          </w:tcPr>
          <w:p w14:paraId="66D52A74">
            <w:r>
              <w:t>Дидактические игры</w:t>
            </w:r>
          </w:p>
        </w:tc>
      </w:tr>
      <w:tr w14:paraId="4992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6" w:type="dxa"/>
          </w:tcPr>
          <w:p w14:paraId="4C307B75">
            <w: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 заместители. Подводить детей к пониманию роли в игре. Формировать начальные навыки ролевого поведения; учить связывать сюжетные действия с ролью.</w:t>
            </w:r>
          </w:p>
          <w:p w14:paraId="6FC880A5">
            <w:r>
              <w:t>Развивать предпосылки творчества.</w:t>
            </w:r>
          </w:p>
        </w:tc>
        <w:tc>
          <w:tcPr>
            <w:tcW w:w="2105" w:type="dxa"/>
          </w:tcPr>
          <w:p w14:paraId="13A5E72D">
            <w: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c>
          <w:tcPr>
            <w:tcW w:w="4395" w:type="dxa"/>
          </w:tcPr>
          <w:p w14:paraId="43E4E608">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6AC9511">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форм).Способствовать проявлению самостоятельности, активности в игре с персонажами-игрушками.</w:t>
            </w:r>
          </w:p>
          <w:p w14:paraId="26BB118A">
            <w:r>
              <w:t>Создавать условия для систематического восприятия театрализованных выступлений педагогического театра (взрослых).</w:t>
            </w:r>
          </w:p>
        </w:tc>
        <w:tc>
          <w:tcPr>
            <w:tcW w:w="4395" w:type="dxa"/>
          </w:tcPr>
          <w:p w14:paraId="7C0E27AD">
            <w:r>
              <w:t>Обогащать в играх с дидактическим материалом чувственный опыт детей. Закреплять знания о величие,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w:t>
            </w:r>
          </w:p>
          <w:p w14:paraId="0DF06A6D">
            <w:r>
              <w:t>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т.п.).мелкой моторики руки (игрушки с пуговицами, крючками, молниями, шнуровкой и т.д.).</w:t>
            </w:r>
          </w:p>
        </w:tc>
      </w:tr>
    </w:tbl>
    <w:p w14:paraId="77FB4B38">
      <w:pPr>
        <w:ind w:left="-142"/>
      </w:pPr>
      <w:r>
        <w:rPr>
          <w:b/>
        </w:rPr>
        <w:t>Культурные практики</w:t>
      </w:r>
    </w:p>
    <w:p w14:paraId="3A5F593E">
      <w:pPr>
        <w:ind w:left="-284"/>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tbl>
      <w:tblPr>
        <w:tblStyle w:val="9"/>
        <w:tblW w:w="1445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2"/>
        <w:gridCol w:w="11307"/>
      </w:tblGrid>
      <w:tr w14:paraId="0A5C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31768843">
            <w:pPr>
              <w:rPr>
                <w:b/>
              </w:rPr>
            </w:pPr>
            <w:r>
              <w:rPr>
                <w:b/>
              </w:rPr>
              <w:t>Виды практик</w:t>
            </w:r>
          </w:p>
        </w:tc>
        <w:tc>
          <w:tcPr>
            <w:tcW w:w="11307" w:type="dxa"/>
          </w:tcPr>
          <w:p w14:paraId="7BE61817">
            <w:pPr>
              <w:rPr>
                <w:b/>
              </w:rPr>
            </w:pPr>
            <w:r>
              <w:rPr>
                <w:b/>
              </w:rPr>
              <w:t>Особенности организации</w:t>
            </w:r>
          </w:p>
        </w:tc>
      </w:tr>
      <w:tr w14:paraId="36CC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67286E8E">
            <w:r>
              <w:t>Совместная игра</w:t>
            </w:r>
          </w:p>
        </w:tc>
        <w:tc>
          <w:tcPr>
            <w:tcW w:w="11307" w:type="dxa"/>
          </w:tcPr>
          <w:p w14:paraId="0BCCEEAA">
            <w:r>
              <w:t>Совместная игра воспитателя и детей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14:paraId="5296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668CCB43">
            <w:r>
              <w:t>Ситуации общения и накопления положительного социально-эмоционального опыта</w:t>
            </w:r>
          </w:p>
        </w:tc>
        <w:tc>
          <w:tcPr>
            <w:tcW w:w="11307" w:type="dxa"/>
          </w:tcPr>
          <w:p w14:paraId="73B8ABA8">
            <w: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14:paraId="45D0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0D3C3AA4">
            <w:r>
              <w:t>Творческая мастерская</w:t>
            </w:r>
          </w:p>
        </w:tc>
        <w:tc>
          <w:tcPr>
            <w:tcW w:w="11307" w:type="dxa"/>
          </w:tcPr>
          <w:p w14:paraId="7762910B">
            <w: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Результаты работы в творческой мастерской является создание продуктов детского рукоделия и пр.</w:t>
            </w:r>
          </w:p>
        </w:tc>
      </w:tr>
      <w:tr w14:paraId="1A99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522BE8A6">
            <w:r>
              <w:t>Сенсорный и интеллектуальный тренинг</w:t>
            </w:r>
          </w:p>
        </w:tc>
        <w:tc>
          <w:tcPr>
            <w:tcW w:w="11307" w:type="dxa"/>
          </w:tcPr>
          <w:p w14:paraId="7C1A1D12">
            <w: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Сюда относятся развивающие игры, логические упражнения.</w:t>
            </w:r>
          </w:p>
        </w:tc>
      </w:tr>
      <w:tr w14:paraId="21B9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1C9DC4BB">
            <w:r>
              <w:t>Детский досуг</w:t>
            </w:r>
          </w:p>
        </w:tc>
        <w:tc>
          <w:tcPr>
            <w:tcW w:w="11307" w:type="dxa"/>
          </w:tcPr>
          <w:p w14:paraId="4B69D398">
            <w: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досуги. </w:t>
            </w:r>
          </w:p>
        </w:tc>
      </w:tr>
      <w:tr w14:paraId="6D1D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26D2C53B">
            <w:r>
              <w:t>Коллективная и индивидуальная трудовая деятельность</w:t>
            </w:r>
          </w:p>
        </w:tc>
        <w:tc>
          <w:tcPr>
            <w:tcW w:w="11307" w:type="dxa"/>
          </w:tcPr>
          <w:p w14:paraId="5E596794">
            <w:r>
              <w:t>Носит общественно полезный характер и организуется как хозяйственно-бытовой труд и труд в природе.</w:t>
            </w:r>
          </w:p>
        </w:tc>
      </w:tr>
    </w:tbl>
    <w:p w14:paraId="6E6B1558">
      <w:pPr>
        <w:ind w:firstLine="709"/>
        <w:jc w:val="center"/>
        <w:rPr>
          <w:b/>
        </w:rPr>
      </w:pPr>
    </w:p>
    <w:p w14:paraId="003CAB45">
      <w:pPr>
        <w:pStyle w:val="56"/>
      </w:pPr>
    </w:p>
    <w:p w14:paraId="40863C0F">
      <w:pPr>
        <w:pStyle w:val="4"/>
        <w:spacing w:before="0" w:after="0"/>
      </w:pPr>
      <w:r>
        <w:t>Особенности взаимодействия с семьями воспитанников</w:t>
      </w:r>
    </w:p>
    <w:p w14:paraId="6033650C">
      <w:pPr>
        <w:ind w:firstLine="709"/>
        <w:rPr>
          <w:b/>
        </w:rPr>
      </w:pPr>
      <w:r>
        <w:rPr>
          <w:b/>
        </w:rPr>
        <w:t>Основные цели и задачи</w:t>
      </w:r>
    </w:p>
    <w:p w14:paraId="413AD6F1">
      <w:pPr>
        <w:ind w:firstLine="709"/>
        <w:rPr>
          <w:b/>
        </w:rPr>
      </w:pPr>
    </w:p>
    <w:p w14:paraId="0BCA8472">
      <w:pPr>
        <w:ind w:firstLine="709"/>
      </w:pPr>
      <w:r>
        <w:t>Важнейшим условием обеспечения целостного развития личности ребенка является развитие конструктивного взаимодействия с семьей.</w:t>
      </w:r>
    </w:p>
    <w:p w14:paraId="201CE168">
      <w:pPr>
        <w:ind w:firstLine="709"/>
      </w:pPr>
      <w:r>
        <w:rPr>
          <w:b/>
        </w:rPr>
        <w:t>Цель</w:t>
      </w:r>
      <w: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C27442E">
      <w:pPr>
        <w:ind w:firstLine="709"/>
      </w:pPr>
      <w:r>
        <w:t>Задачи взаимодействия детского сада с семьей:</w:t>
      </w:r>
    </w:p>
    <w:p w14:paraId="1B572EED">
      <w:pPr>
        <w:numPr>
          <w:ilvl w:val="0"/>
          <w:numId w:val="8"/>
        </w:numPr>
        <w:ind w:left="0" w:firstLine="709"/>
      </w:pPr>
      <w: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5E647400">
      <w:pPr>
        <w:numPr>
          <w:ilvl w:val="0"/>
          <w:numId w:val="8"/>
        </w:numPr>
        <w:ind w:left="0" w:firstLine="709"/>
      </w:pPr>
      <w: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0644FE1C">
      <w:pPr>
        <w:numPr>
          <w:ilvl w:val="0"/>
          <w:numId w:val="8"/>
        </w:numPr>
        <w:ind w:left="0" w:firstLine="709"/>
      </w:pPr>
      <w:r>
        <w:t>Информирование друг друга об актуальных задачах воспитания и обучения детей и о возможностях детского сада и семьи в решении данных задач;</w:t>
      </w:r>
    </w:p>
    <w:p w14:paraId="3F5C8CD5">
      <w:pPr>
        <w:numPr>
          <w:ilvl w:val="0"/>
          <w:numId w:val="8"/>
        </w:numPr>
        <w:ind w:left="0" w:firstLine="709"/>
      </w:pPr>
      <w: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12F1904B">
      <w:pPr>
        <w:numPr>
          <w:ilvl w:val="0"/>
          <w:numId w:val="8"/>
        </w:numPr>
        <w:ind w:left="0" w:firstLine="709"/>
      </w:pPr>
      <w:r>
        <w:t>Привлечение семей воспитанников к участию в совместных с педагогами мероприятиях, организуемых в районе (городе, области);</w:t>
      </w:r>
    </w:p>
    <w:p w14:paraId="079EA847">
      <w:pPr>
        <w:numPr>
          <w:ilvl w:val="0"/>
          <w:numId w:val="8"/>
        </w:numPr>
        <w:ind w:left="0" w:firstLine="709"/>
      </w:pPr>
      <w: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4B495F0E">
      <w:pPr>
        <w:pStyle w:val="4"/>
        <w:spacing w:before="0" w:after="0"/>
      </w:pPr>
      <w:r>
        <w:t>Примерное содержание общения с родителями</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5626"/>
      </w:tblGrid>
      <w:tr w14:paraId="61A0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shd w:val="clear" w:color="auto" w:fill="FFFFFF"/>
            <w:vAlign w:val="center"/>
          </w:tcPr>
          <w:p w14:paraId="0AB7A277">
            <w:pPr>
              <w:pStyle w:val="87"/>
              <w:jc w:val="left"/>
              <w:rPr>
                <w:rFonts w:ascii="Times New Roman" w:hAnsi="Times New Roman" w:cs="Times New Roman"/>
                <w:color w:val="auto"/>
                <w:sz w:val="22"/>
                <w:szCs w:val="22"/>
              </w:rPr>
            </w:pPr>
            <w:r>
              <w:rPr>
                <w:rFonts w:ascii="Times New Roman" w:hAnsi="Times New Roman" w:cs="Times New Roman"/>
                <w:color w:val="auto"/>
                <w:sz w:val="22"/>
                <w:szCs w:val="22"/>
              </w:rPr>
              <w:t>Тематика общения</w:t>
            </w:r>
          </w:p>
        </w:tc>
      </w:tr>
      <w:tr w14:paraId="2BB2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4C44833D">
            <w:pPr>
              <w:pStyle w:val="86"/>
              <w:jc w:val="left"/>
              <w:rPr>
                <w:rFonts w:ascii="Times New Roman" w:hAnsi="Times New Roman" w:cs="Times New Roman"/>
                <w:sz w:val="22"/>
                <w:szCs w:val="22"/>
              </w:rPr>
            </w:pPr>
            <w:r>
              <w:rPr>
                <w:rFonts w:ascii="Times New Roman" w:hAnsi="Times New Roman" w:cs="Times New Roman"/>
                <w:sz w:val="22"/>
                <w:szCs w:val="22"/>
              </w:rPr>
              <w:t>Поддержка и поощрение детской самостоятельности.</w:t>
            </w:r>
            <w:r>
              <w:rPr>
                <w:rFonts w:ascii="Times New Roman" w:hAnsi="Times New Roman" w:cs="Times New Roman"/>
                <w:sz w:val="22"/>
                <w:szCs w:val="22"/>
              </w:rPr>
              <w:br w:type="textWrapping"/>
            </w:r>
            <w:r>
              <w:rPr>
                <w:rFonts w:ascii="Times New Roman" w:hAnsi="Times New Roman" w:cs="Times New Roman"/>
                <w:sz w:val="22"/>
                <w:szCs w:val="22"/>
              </w:rPr>
              <w:t>Влияние семейных отношений на духовно-нравственное развитие ребенка.</w:t>
            </w:r>
            <w:r>
              <w:rPr>
                <w:rFonts w:ascii="Times New Roman" w:hAnsi="Times New Roman" w:cs="Times New Roman"/>
                <w:sz w:val="22"/>
                <w:szCs w:val="22"/>
              </w:rPr>
              <w:br w:type="textWrapping"/>
            </w:r>
            <w:r>
              <w:rPr>
                <w:rFonts w:ascii="Times New Roman" w:hAnsi="Times New Roman" w:cs="Times New Roman"/>
                <w:sz w:val="22"/>
                <w:szCs w:val="22"/>
              </w:rPr>
              <w:t>Причины детского непослушания.</w:t>
            </w:r>
            <w:r>
              <w:rPr>
                <w:rFonts w:ascii="Times New Roman" w:hAnsi="Times New Roman" w:cs="Times New Roman"/>
                <w:sz w:val="22"/>
                <w:szCs w:val="22"/>
              </w:rPr>
              <w:br w:type="textWrapping"/>
            </w:r>
            <w:r>
              <w:rPr>
                <w:rFonts w:ascii="Times New Roman" w:hAnsi="Times New Roman" w:cs="Times New Roman"/>
                <w:sz w:val="22"/>
                <w:szCs w:val="22"/>
              </w:rPr>
              <w:t>Как правильно слушать ребенка.</w:t>
            </w:r>
            <w:r>
              <w:rPr>
                <w:rFonts w:ascii="Times New Roman" w:hAnsi="Times New Roman" w:cs="Times New Roman"/>
                <w:sz w:val="22"/>
                <w:szCs w:val="22"/>
              </w:rPr>
              <w:br w:type="textWrapping"/>
            </w:r>
            <w:r>
              <w:rPr>
                <w:rFonts w:ascii="Times New Roman" w:hAnsi="Times New Roman" w:cs="Times New Roman"/>
                <w:sz w:val="22"/>
                <w:szCs w:val="22"/>
              </w:rPr>
              <w:t>Совместные игры с ребенком.</w:t>
            </w:r>
            <w:r>
              <w:rPr>
                <w:rFonts w:ascii="Times New Roman" w:hAnsi="Times New Roman" w:cs="Times New Roman"/>
                <w:sz w:val="22"/>
                <w:szCs w:val="22"/>
              </w:rPr>
              <w:br w:type="textWrapping"/>
            </w:r>
            <w:r>
              <w:rPr>
                <w:rFonts w:ascii="Times New Roman" w:hAnsi="Times New Roman" w:cs="Times New Roman"/>
                <w:sz w:val="22"/>
                <w:szCs w:val="22"/>
              </w:rPr>
              <w:t>Сила влияния родительского примера.</w:t>
            </w:r>
            <w:r>
              <w:rPr>
                <w:rFonts w:ascii="Times New Roman" w:hAnsi="Times New Roman" w:cs="Times New Roman"/>
                <w:sz w:val="22"/>
                <w:szCs w:val="22"/>
              </w:rPr>
              <w:br w:type="textWrapping"/>
            </w:r>
            <w:r>
              <w:rPr>
                <w:rFonts w:ascii="Times New Roman" w:hAnsi="Times New Roman" w:cs="Times New Roman"/>
                <w:sz w:val="22"/>
                <w:szCs w:val="22"/>
              </w:rPr>
              <w:t>Роль игры и сказки в жизни ребенка.</w:t>
            </w:r>
            <w:r>
              <w:rPr>
                <w:rFonts w:ascii="Times New Roman" w:hAnsi="Times New Roman" w:cs="Times New Roman"/>
                <w:sz w:val="22"/>
                <w:szCs w:val="22"/>
              </w:rPr>
              <w:br w:type="textWrapping"/>
            </w:r>
            <w:r>
              <w:rPr>
                <w:rFonts w:ascii="Times New Roman" w:hAnsi="Times New Roman" w:cs="Times New Roman"/>
                <w:sz w:val="22"/>
                <w:szCs w:val="22"/>
              </w:rPr>
              <w:t>Мальчики и девочки: два разных мира.</w:t>
            </w:r>
            <w:r>
              <w:rPr>
                <w:rFonts w:ascii="Times New Roman" w:hAnsi="Times New Roman" w:cs="Times New Roman"/>
                <w:sz w:val="22"/>
                <w:szCs w:val="22"/>
              </w:rPr>
              <w:br w:type="textWrapping"/>
            </w:r>
            <w:r>
              <w:rPr>
                <w:rFonts w:ascii="Times New Roman" w:hAnsi="Times New Roman" w:cs="Times New Roman"/>
                <w:sz w:val="22"/>
                <w:szCs w:val="22"/>
              </w:rPr>
              <w:t>Роль бабушек и дедушек в формировании личности ребенка.</w:t>
            </w:r>
            <w:r>
              <w:rPr>
                <w:rFonts w:ascii="Times New Roman" w:hAnsi="Times New Roman" w:cs="Times New Roman"/>
                <w:sz w:val="22"/>
                <w:szCs w:val="22"/>
              </w:rPr>
              <w:br w:type="textWrapping"/>
            </w:r>
            <w:r>
              <w:rPr>
                <w:rFonts w:ascii="Times New Roman" w:hAnsi="Times New Roman" w:cs="Times New Roman"/>
                <w:sz w:val="22"/>
                <w:szCs w:val="22"/>
              </w:rPr>
              <w:t>Как развивать у ребенка веру в свои силы.</w:t>
            </w:r>
            <w:r>
              <w:rPr>
                <w:rFonts w:ascii="Times New Roman" w:hAnsi="Times New Roman" w:cs="Times New Roman"/>
                <w:sz w:val="22"/>
                <w:szCs w:val="22"/>
              </w:rPr>
              <w:br w:type="textWrapping"/>
            </w:r>
            <w:r>
              <w:rPr>
                <w:rFonts w:ascii="Times New Roman" w:hAnsi="Times New Roman" w:cs="Times New Roman"/>
                <w:sz w:val="22"/>
                <w:szCs w:val="22"/>
              </w:rPr>
              <w:t xml:space="preserve">Информационные технологии в жизни современной семьи и др. </w:t>
            </w:r>
          </w:p>
        </w:tc>
      </w:tr>
    </w:tbl>
    <w:p w14:paraId="17C61A0D">
      <w:pPr>
        <w:pStyle w:val="4"/>
        <w:spacing w:before="0" w:after="0"/>
      </w:pPr>
      <w:r>
        <w:t>Формы взаимодействия с родителями</w:t>
      </w:r>
    </w:p>
    <w:p w14:paraId="5678E85C">
      <w:r>
        <w:t xml:space="preserve">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 </w:t>
      </w:r>
    </w:p>
    <w:p w14:paraId="40D6998D">
      <w:pPr>
        <w:pStyle w:val="4"/>
        <w:spacing w:before="0" w:after="0"/>
      </w:pPr>
    </w:p>
    <w:p w14:paraId="52A1FBA0">
      <w:pPr>
        <w:pStyle w:val="4"/>
        <w:spacing w:before="0" w:after="0"/>
      </w:pPr>
      <w:r>
        <w:t xml:space="preserve">Перспективный план взаимодействия с родителями в 1 младшей группе на 2021–2022 учебный год </w:t>
      </w:r>
    </w:p>
    <w:tbl>
      <w:tblPr>
        <w:tblStyle w:val="10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8696"/>
        <w:gridCol w:w="4938"/>
      </w:tblGrid>
      <w:tr w14:paraId="1E0F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Borders>
              <w:top w:val="single" w:color="auto" w:sz="4" w:space="0"/>
              <w:left w:val="single" w:color="auto" w:sz="4" w:space="0"/>
              <w:bottom w:val="single" w:color="auto" w:sz="4" w:space="0"/>
              <w:right w:val="single" w:color="auto" w:sz="4" w:space="0"/>
            </w:tcBorders>
          </w:tcPr>
          <w:p w14:paraId="623FAB0F">
            <w:pPr>
              <w:spacing w:before="100" w:beforeAutospacing="1" w:after="100" w:afterAutospacing="1"/>
              <w:jc w:val="center"/>
            </w:pPr>
            <w:r>
              <w:rPr>
                <w:bCs/>
              </w:rPr>
              <w:t>Сроки</w:t>
            </w:r>
          </w:p>
        </w:tc>
        <w:tc>
          <w:tcPr>
            <w:tcW w:w="7997" w:type="dxa"/>
            <w:tcBorders>
              <w:top w:val="single" w:color="auto" w:sz="4" w:space="0"/>
              <w:left w:val="single" w:color="auto" w:sz="4" w:space="0"/>
              <w:bottom w:val="single" w:color="auto" w:sz="4" w:space="0"/>
              <w:right w:val="single" w:color="auto" w:sz="4" w:space="0"/>
            </w:tcBorders>
          </w:tcPr>
          <w:p w14:paraId="4B990E9D">
            <w:pPr>
              <w:spacing w:before="100" w:beforeAutospacing="1" w:after="100" w:afterAutospacing="1"/>
              <w:jc w:val="center"/>
            </w:pPr>
            <w:r>
              <w:rPr>
                <w:bCs/>
              </w:rPr>
              <w:t>Тематика</w:t>
            </w:r>
          </w:p>
        </w:tc>
        <w:tc>
          <w:tcPr>
            <w:tcW w:w="4540" w:type="dxa"/>
            <w:tcBorders>
              <w:top w:val="single" w:color="auto" w:sz="4" w:space="0"/>
              <w:left w:val="single" w:color="auto" w:sz="4" w:space="0"/>
              <w:bottom w:val="single" w:color="auto" w:sz="4" w:space="0"/>
              <w:right w:val="single" w:color="auto" w:sz="4" w:space="0"/>
            </w:tcBorders>
          </w:tcPr>
          <w:p w14:paraId="1BBA17CF">
            <w:pPr>
              <w:spacing w:before="100" w:beforeAutospacing="1" w:after="100" w:afterAutospacing="1"/>
              <w:jc w:val="center"/>
            </w:pPr>
            <w:r>
              <w:rPr>
                <w:bCs/>
              </w:rPr>
              <w:t>Ответственные</w:t>
            </w:r>
          </w:p>
        </w:tc>
      </w:tr>
      <w:tr w14:paraId="1C35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85" w:type="dxa"/>
            <w:gridSpan w:val="3"/>
            <w:tcBorders>
              <w:top w:val="single" w:color="auto" w:sz="4" w:space="0"/>
              <w:left w:val="single" w:color="auto" w:sz="4" w:space="0"/>
              <w:bottom w:val="single" w:color="auto" w:sz="4" w:space="0"/>
              <w:right w:val="single" w:color="auto" w:sz="4" w:space="0"/>
            </w:tcBorders>
          </w:tcPr>
          <w:p w14:paraId="0B086A5A">
            <w:pPr>
              <w:spacing w:before="100" w:beforeAutospacing="1" w:after="100" w:afterAutospacing="1"/>
            </w:pPr>
            <w:r>
              <w:rPr>
                <w:bCs/>
              </w:rPr>
              <w:t xml:space="preserve">                                                                II. Групповые родительские собрания</w:t>
            </w:r>
          </w:p>
        </w:tc>
      </w:tr>
      <w:tr w14:paraId="7673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Borders>
              <w:top w:val="single" w:color="auto" w:sz="4" w:space="0"/>
              <w:left w:val="single" w:color="auto" w:sz="4" w:space="0"/>
              <w:bottom w:val="single" w:color="auto" w:sz="4" w:space="0"/>
              <w:right w:val="single" w:color="auto" w:sz="4" w:space="0"/>
            </w:tcBorders>
          </w:tcPr>
          <w:p w14:paraId="74907D34">
            <w:pPr>
              <w:spacing w:before="100" w:beforeAutospacing="1" w:after="100" w:afterAutospacing="1"/>
              <w:jc w:val="center"/>
            </w:pPr>
            <w:r>
              <w:t>Сентябрь</w:t>
            </w:r>
          </w:p>
        </w:tc>
        <w:tc>
          <w:tcPr>
            <w:tcW w:w="7997" w:type="dxa"/>
            <w:tcBorders>
              <w:top w:val="single" w:color="auto" w:sz="4" w:space="0"/>
              <w:left w:val="single" w:color="auto" w:sz="4" w:space="0"/>
              <w:bottom w:val="single" w:color="auto" w:sz="4" w:space="0"/>
              <w:right w:val="single" w:color="auto" w:sz="4" w:space="0"/>
            </w:tcBorders>
          </w:tcPr>
          <w:p w14:paraId="5B5E6F60">
            <w:pPr>
              <w:spacing w:before="100" w:beforeAutospacing="1" w:after="100" w:afterAutospacing="1"/>
              <w:jc w:val="left"/>
            </w:pPr>
            <w:r>
              <w:t>Младшая группа: «Адаптационный период детей в детском саду»</w:t>
            </w:r>
          </w:p>
        </w:tc>
        <w:tc>
          <w:tcPr>
            <w:tcW w:w="4540" w:type="dxa"/>
            <w:tcBorders>
              <w:top w:val="single" w:color="auto" w:sz="4" w:space="0"/>
              <w:left w:val="single" w:color="auto" w:sz="4" w:space="0"/>
              <w:bottom w:val="single" w:color="auto" w:sz="4" w:space="0"/>
              <w:right w:val="single" w:color="auto" w:sz="4" w:space="0"/>
            </w:tcBorders>
          </w:tcPr>
          <w:p w14:paraId="5F43CBA3">
            <w:pPr>
              <w:spacing w:before="100" w:beforeAutospacing="1" w:after="100" w:afterAutospacing="1"/>
              <w:jc w:val="left"/>
            </w:pPr>
            <w:r>
              <w:t>Воспитатель младшей группы, педагог-психолог</w:t>
            </w:r>
          </w:p>
        </w:tc>
      </w:tr>
      <w:tr w14:paraId="6607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948" w:type="dxa"/>
            <w:tcBorders>
              <w:top w:val="single" w:color="auto" w:sz="4" w:space="0"/>
              <w:left w:val="single" w:color="auto" w:sz="4" w:space="0"/>
              <w:bottom w:val="single" w:color="auto" w:sz="4" w:space="0"/>
              <w:right w:val="single" w:color="auto" w:sz="4" w:space="0"/>
            </w:tcBorders>
          </w:tcPr>
          <w:p w14:paraId="1B6E1F68">
            <w:pPr>
              <w:spacing w:before="100" w:beforeAutospacing="1" w:after="100" w:afterAutospacing="1" w:line="5" w:lineRule="atLeast"/>
              <w:jc w:val="center"/>
            </w:pPr>
            <w:r>
              <w:t>Октябрь</w:t>
            </w:r>
          </w:p>
        </w:tc>
        <w:tc>
          <w:tcPr>
            <w:tcW w:w="7997" w:type="dxa"/>
            <w:tcBorders>
              <w:top w:val="single" w:color="auto" w:sz="4" w:space="0"/>
              <w:left w:val="single" w:color="auto" w:sz="4" w:space="0"/>
              <w:bottom w:val="single" w:color="auto" w:sz="4" w:space="0"/>
              <w:right w:val="single" w:color="auto" w:sz="4" w:space="0"/>
            </w:tcBorders>
          </w:tcPr>
          <w:p w14:paraId="2FC77281">
            <w:pPr>
              <w:spacing w:before="100" w:beforeAutospacing="1" w:after="100" w:afterAutospacing="1" w:line="5" w:lineRule="atLeast"/>
              <w:jc w:val="left"/>
            </w:pPr>
            <w:r>
              <w:t>Младшая группа: «Типичные случаи детского травматизма, меры его предупреждения»</w:t>
            </w:r>
          </w:p>
        </w:tc>
        <w:tc>
          <w:tcPr>
            <w:tcW w:w="4540" w:type="dxa"/>
            <w:tcBorders>
              <w:top w:val="single" w:color="auto" w:sz="4" w:space="0"/>
              <w:left w:val="single" w:color="auto" w:sz="4" w:space="0"/>
              <w:bottom w:val="single" w:color="auto" w:sz="4" w:space="0"/>
              <w:right w:val="single" w:color="auto" w:sz="4" w:space="0"/>
            </w:tcBorders>
          </w:tcPr>
          <w:p w14:paraId="6824F6D1">
            <w:pPr>
              <w:spacing w:before="100" w:beforeAutospacing="1" w:after="100" w:afterAutospacing="1" w:line="5" w:lineRule="atLeast"/>
              <w:jc w:val="left"/>
            </w:pPr>
            <w:r>
              <w:t>Воспитатели групп</w:t>
            </w:r>
          </w:p>
        </w:tc>
      </w:tr>
      <w:tr w14:paraId="7024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trPr>
        <w:tc>
          <w:tcPr>
            <w:tcW w:w="1948" w:type="dxa"/>
            <w:tcBorders>
              <w:top w:val="single" w:color="auto" w:sz="4" w:space="0"/>
              <w:left w:val="single" w:color="auto" w:sz="4" w:space="0"/>
              <w:bottom w:val="single" w:color="auto" w:sz="4" w:space="0"/>
              <w:right w:val="single" w:color="auto" w:sz="4" w:space="0"/>
            </w:tcBorders>
          </w:tcPr>
          <w:p w14:paraId="357C701D">
            <w:pPr>
              <w:spacing w:before="100" w:beforeAutospacing="1" w:after="100" w:afterAutospacing="1"/>
              <w:jc w:val="center"/>
            </w:pPr>
            <w:r>
              <w:t>Ноябрь</w:t>
            </w:r>
          </w:p>
        </w:tc>
        <w:tc>
          <w:tcPr>
            <w:tcW w:w="7997" w:type="dxa"/>
            <w:tcBorders>
              <w:top w:val="single" w:color="auto" w:sz="4" w:space="0"/>
              <w:left w:val="single" w:color="auto" w:sz="4" w:space="0"/>
              <w:bottom w:val="single" w:color="auto" w:sz="4" w:space="0"/>
              <w:right w:val="single" w:color="auto" w:sz="4" w:space="0"/>
            </w:tcBorders>
          </w:tcPr>
          <w:p w14:paraId="46F71722">
            <w:pPr>
              <w:spacing w:before="100" w:beforeAutospacing="1" w:after="100" w:afterAutospacing="1" w:line="9" w:lineRule="atLeast"/>
              <w:jc w:val="left"/>
            </w:pPr>
            <w:r>
              <w:t>Младшая группа: «Сохранение и укрепление здоровья младших дошкольников»</w:t>
            </w:r>
          </w:p>
        </w:tc>
        <w:tc>
          <w:tcPr>
            <w:tcW w:w="4540" w:type="dxa"/>
            <w:tcBorders>
              <w:top w:val="single" w:color="auto" w:sz="4" w:space="0"/>
              <w:left w:val="single" w:color="auto" w:sz="4" w:space="0"/>
              <w:bottom w:val="single" w:color="auto" w:sz="4" w:space="0"/>
              <w:right w:val="single" w:color="auto" w:sz="4" w:space="0"/>
            </w:tcBorders>
          </w:tcPr>
          <w:p w14:paraId="26885791">
            <w:pPr>
              <w:spacing w:before="100" w:beforeAutospacing="1" w:after="100" w:afterAutospacing="1" w:line="9" w:lineRule="atLeast"/>
              <w:jc w:val="left"/>
            </w:pPr>
            <w:r>
              <w:t>Воспитатель младшей группы</w:t>
            </w:r>
          </w:p>
        </w:tc>
      </w:tr>
      <w:tr w14:paraId="2873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trPr>
        <w:tc>
          <w:tcPr>
            <w:tcW w:w="1948" w:type="dxa"/>
            <w:tcBorders>
              <w:top w:val="single" w:color="auto" w:sz="4" w:space="0"/>
              <w:left w:val="single" w:color="auto" w:sz="4" w:space="0"/>
              <w:bottom w:val="single" w:color="auto" w:sz="4" w:space="0"/>
              <w:right w:val="single" w:color="auto" w:sz="4" w:space="0"/>
            </w:tcBorders>
          </w:tcPr>
          <w:p w14:paraId="449FC309">
            <w:pPr>
              <w:spacing w:before="100" w:beforeAutospacing="1" w:after="100" w:afterAutospacing="1" w:line="9" w:lineRule="atLeast"/>
              <w:jc w:val="center"/>
            </w:pPr>
            <w:r>
              <w:t>Декабрь</w:t>
            </w:r>
          </w:p>
        </w:tc>
        <w:tc>
          <w:tcPr>
            <w:tcW w:w="7997" w:type="dxa"/>
            <w:tcBorders>
              <w:top w:val="single" w:color="auto" w:sz="4" w:space="0"/>
              <w:left w:val="single" w:color="auto" w:sz="4" w:space="0"/>
              <w:bottom w:val="single" w:color="auto" w:sz="4" w:space="0"/>
              <w:right w:val="single" w:color="auto" w:sz="4" w:space="0"/>
            </w:tcBorders>
          </w:tcPr>
          <w:p w14:paraId="0EF69FBD">
            <w:pPr>
              <w:spacing w:before="100" w:beforeAutospacing="1" w:after="100" w:afterAutospacing="1" w:line="9" w:lineRule="atLeast"/>
              <w:jc w:val="left"/>
            </w:pPr>
            <w:r>
              <w:t>Младшая группа: «Организация и проведение новогодних утренников»</w:t>
            </w:r>
          </w:p>
        </w:tc>
        <w:tc>
          <w:tcPr>
            <w:tcW w:w="4540" w:type="dxa"/>
            <w:tcBorders>
              <w:top w:val="single" w:color="auto" w:sz="4" w:space="0"/>
              <w:left w:val="single" w:color="auto" w:sz="4" w:space="0"/>
              <w:bottom w:val="single" w:color="auto" w:sz="4" w:space="0"/>
              <w:right w:val="single" w:color="auto" w:sz="4" w:space="0"/>
            </w:tcBorders>
          </w:tcPr>
          <w:p w14:paraId="076E6733">
            <w:pPr>
              <w:spacing w:before="100" w:beforeAutospacing="1" w:after="100" w:afterAutospacing="1" w:line="9" w:lineRule="atLeast"/>
              <w:jc w:val="left"/>
            </w:pPr>
            <w:r>
              <w:t>Воспитатели групп</w:t>
            </w:r>
          </w:p>
        </w:tc>
      </w:tr>
      <w:tr w14:paraId="3EB3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948" w:type="dxa"/>
            <w:tcBorders>
              <w:top w:val="single" w:color="auto" w:sz="4" w:space="0"/>
              <w:left w:val="single" w:color="auto" w:sz="4" w:space="0"/>
              <w:bottom w:val="single" w:color="auto" w:sz="4" w:space="0"/>
              <w:right w:val="single" w:color="auto" w:sz="4" w:space="0"/>
            </w:tcBorders>
          </w:tcPr>
          <w:p w14:paraId="4385CC1D">
            <w:pPr>
              <w:spacing w:before="100" w:beforeAutospacing="1" w:after="100" w:afterAutospacing="1"/>
              <w:jc w:val="center"/>
            </w:pPr>
            <w:r>
              <w:t>Февраль</w:t>
            </w:r>
          </w:p>
        </w:tc>
        <w:tc>
          <w:tcPr>
            <w:tcW w:w="7997" w:type="dxa"/>
            <w:tcBorders>
              <w:top w:val="single" w:color="auto" w:sz="4" w:space="0"/>
              <w:left w:val="single" w:color="auto" w:sz="4" w:space="0"/>
              <w:bottom w:val="single" w:color="auto" w:sz="4" w:space="0"/>
              <w:right w:val="single" w:color="auto" w:sz="4" w:space="0"/>
            </w:tcBorders>
          </w:tcPr>
          <w:p w14:paraId="3461C3C2">
            <w:pPr>
              <w:spacing w:before="100" w:beforeAutospacing="1" w:after="100" w:afterAutospacing="1" w:line="5" w:lineRule="atLeast"/>
              <w:jc w:val="left"/>
            </w:pPr>
            <w:r>
              <w:t>Младшая группа: «Социализация детей младшего дошкольного возраста. Самостоятельность и самообслуживание»</w:t>
            </w:r>
          </w:p>
        </w:tc>
        <w:tc>
          <w:tcPr>
            <w:tcW w:w="4540" w:type="dxa"/>
            <w:tcBorders>
              <w:top w:val="single" w:color="auto" w:sz="4" w:space="0"/>
              <w:left w:val="single" w:color="auto" w:sz="4" w:space="0"/>
              <w:bottom w:val="single" w:color="auto" w:sz="4" w:space="0"/>
              <w:right w:val="single" w:color="auto" w:sz="4" w:space="0"/>
            </w:tcBorders>
          </w:tcPr>
          <w:p w14:paraId="258CDE72">
            <w:pPr>
              <w:spacing w:before="100" w:beforeAutospacing="1" w:after="100" w:afterAutospacing="1" w:line="5" w:lineRule="atLeast"/>
              <w:jc w:val="left"/>
            </w:pPr>
            <w:r>
              <w:t>Воспитатель младшей группы</w:t>
            </w:r>
          </w:p>
        </w:tc>
      </w:tr>
      <w:tr w14:paraId="3ED9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trPr>
        <w:tc>
          <w:tcPr>
            <w:tcW w:w="1948" w:type="dxa"/>
            <w:tcBorders>
              <w:top w:val="single" w:color="auto" w:sz="4" w:space="0"/>
              <w:left w:val="single" w:color="auto" w:sz="4" w:space="0"/>
              <w:bottom w:val="single" w:color="auto" w:sz="4" w:space="0"/>
              <w:right w:val="single" w:color="auto" w:sz="4" w:space="0"/>
            </w:tcBorders>
          </w:tcPr>
          <w:p w14:paraId="1C3EEDE5">
            <w:pPr>
              <w:spacing w:before="100" w:beforeAutospacing="1" w:after="100" w:afterAutospacing="1" w:line="2" w:lineRule="atLeast"/>
              <w:jc w:val="center"/>
            </w:pPr>
            <w:r>
              <w:t>Апрель</w:t>
            </w:r>
          </w:p>
        </w:tc>
        <w:tc>
          <w:tcPr>
            <w:tcW w:w="7997" w:type="dxa"/>
            <w:tcBorders>
              <w:top w:val="single" w:color="auto" w:sz="4" w:space="0"/>
              <w:left w:val="single" w:color="auto" w:sz="4" w:space="0"/>
              <w:bottom w:val="single" w:color="auto" w:sz="4" w:space="0"/>
              <w:right w:val="single" w:color="auto" w:sz="4" w:space="0"/>
            </w:tcBorders>
          </w:tcPr>
          <w:p w14:paraId="0DB4AE1A">
            <w:pPr>
              <w:spacing w:before="100" w:beforeAutospacing="1" w:after="100" w:afterAutospacing="1" w:line="2" w:lineRule="atLeast"/>
              <w:jc w:val="left"/>
            </w:pPr>
            <w:r>
              <w:t>Младшая группа: «Обучение дошкольников основам безопасности жизнедеятельности»</w:t>
            </w:r>
          </w:p>
        </w:tc>
        <w:tc>
          <w:tcPr>
            <w:tcW w:w="4540" w:type="dxa"/>
            <w:tcBorders>
              <w:top w:val="single" w:color="auto" w:sz="4" w:space="0"/>
              <w:left w:val="single" w:color="auto" w:sz="4" w:space="0"/>
              <w:bottom w:val="single" w:color="auto" w:sz="4" w:space="0"/>
              <w:right w:val="single" w:color="auto" w:sz="4" w:space="0"/>
            </w:tcBorders>
          </w:tcPr>
          <w:p w14:paraId="784755AE">
            <w:pPr>
              <w:spacing w:before="100" w:beforeAutospacing="1" w:after="100" w:afterAutospacing="1" w:line="2" w:lineRule="atLeast"/>
              <w:jc w:val="left"/>
            </w:pPr>
            <w:r>
              <w:t>Воспитатели групп</w:t>
            </w:r>
          </w:p>
        </w:tc>
      </w:tr>
      <w:tr w14:paraId="5859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1948" w:type="dxa"/>
            <w:tcBorders>
              <w:top w:val="single" w:color="auto" w:sz="4" w:space="0"/>
              <w:left w:val="single" w:color="auto" w:sz="4" w:space="0"/>
              <w:bottom w:val="single" w:color="auto" w:sz="4" w:space="0"/>
              <w:right w:val="single" w:color="auto" w:sz="4" w:space="0"/>
            </w:tcBorders>
          </w:tcPr>
          <w:p w14:paraId="23C431D5">
            <w:pPr>
              <w:spacing w:before="100" w:beforeAutospacing="1" w:after="100" w:afterAutospacing="1"/>
              <w:jc w:val="center"/>
            </w:pPr>
            <w:r>
              <w:t>Июнь</w:t>
            </w:r>
          </w:p>
        </w:tc>
        <w:tc>
          <w:tcPr>
            <w:tcW w:w="7997" w:type="dxa"/>
            <w:tcBorders>
              <w:top w:val="single" w:color="auto" w:sz="4" w:space="0"/>
              <w:left w:val="single" w:color="auto" w:sz="4" w:space="0"/>
              <w:bottom w:val="single" w:color="auto" w:sz="4" w:space="0"/>
              <w:right w:val="single" w:color="auto" w:sz="4" w:space="0"/>
            </w:tcBorders>
          </w:tcPr>
          <w:p w14:paraId="45F87A20">
            <w:pPr>
              <w:spacing w:before="100" w:beforeAutospacing="1" w:after="100" w:afterAutospacing="1" w:line="1" w:lineRule="atLeast"/>
              <w:jc w:val="left"/>
            </w:pPr>
            <w:r>
              <w:t>Младшая группа: «Что такое мелкая моторика и почему так важно ее развивать»</w:t>
            </w:r>
          </w:p>
        </w:tc>
        <w:tc>
          <w:tcPr>
            <w:tcW w:w="4540" w:type="dxa"/>
            <w:tcBorders>
              <w:top w:val="single" w:color="auto" w:sz="4" w:space="0"/>
              <w:left w:val="single" w:color="auto" w:sz="4" w:space="0"/>
              <w:bottom w:val="single" w:color="auto" w:sz="4" w:space="0"/>
              <w:right w:val="single" w:color="auto" w:sz="4" w:space="0"/>
            </w:tcBorders>
          </w:tcPr>
          <w:p w14:paraId="4D6EDD87">
            <w:pPr>
              <w:spacing w:before="100" w:beforeAutospacing="1" w:after="100" w:afterAutospacing="1" w:line="1" w:lineRule="atLeast"/>
              <w:jc w:val="left"/>
            </w:pPr>
            <w:r>
              <w:t>Воспитатель младшей группы</w:t>
            </w:r>
          </w:p>
        </w:tc>
      </w:tr>
    </w:tbl>
    <w:p w14:paraId="30C4B78C"/>
    <w:p w14:paraId="228B1904"/>
    <w:p w14:paraId="44B80506"/>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747"/>
        <w:gridCol w:w="1078"/>
        <w:gridCol w:w="12801"/>
      </w:tblGrid>
      <w:tr w14:paraId="3A1B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shd w:val="clear" w:color="auto" w:fill="FFFFFF"/>
            <w:vAlign w:val="center"/>
          </w:tcPr>
          <w:p w14:paraId="3FB7BCF3">
            <w:pPr>
              <w:pStyle w:val="87"/>
              <w:rPr>
                <w:rFonts w:ascii="Times New Roman" w:hAnsi="Times New Roman" w:cs="Times New Roman"/>
                <w:color w:val="auto"/>
                <w:sz w:val="22"/>
                <w:szCs w:val="22"/>
              </w:rPr>
            </w:pPr>
            <w:r>
              <w:rPr>
                <w:rFonts w:ascii="Times New Roman" w:hAnsi="Times New Roman" w:cs="Times New Roman"/>
                <w:color w:val="auto"/>
                <w:sz w:val="22"/>
                <w:szCs w:val="22"/>
              </w:rPr>
              <w:t>Период</w:t>
            </w:r>
          </w:p>
        </w:tc>
        <w:tc>
          <w:tcPr>
            <w:tcW w:w="345" w:type="pct"/>
            <w:shd w:val="clear" w:color="auto" w:fill="FFFFFF"/>
            <w:vAlign w:val="center"/>
          </w:tcPr>
          <w:p w14:paraId="32597D7B">
            <w:pPr>
              <w:pStyle w:val="87"/>
              <w:rPr>
                <w:rFonts w:ascii="Times New Roman" w:hAnsi="Times New Roman" w:cs="Times New Roman"/>
                <w:color w:val="auto"/>
                <w:sz w:val="22"/>
                <w:szCs w:val="22"/>
              </w:rPr>
            </w:pPr>
            <w:r>
              <w:rPr>
                <w:rFonts w:ascii="Times New Roman" w:hAnsi="Times New Roman" w:cs="Times New Roman"/>
                <w:color w:val="auto"/>
                <w:sz w:val="22"/>
                <w:szCs w:val="22"/>
              </w:rPr>
              <w:t>Тема</w:t>
            </w:r>
          </w:p>
        </w:tc>
        <w:tc>
          <w:tcPr>
            <w:tcW w:w="4096" w:type="pct"/>
            <w:shd w:val="clear" w:color="auto" w:fill="FFFFFF"/>
            <w:vAlign w:val="center"/>
          </w:tcPr>
          <w:p w14:paraId="61950FD1">
            <w:pPr>
              <w:pStyle w:val="87"/>
              <w:rPr>
                <w:rFonts w:ascii="Times New Roman" w:hAnsi="Times New Roman" w:cs="Times New Roman"/>
                <w:color w:val="auto"/>
                <w:sz w:val="22"/>
                <w:szCs w:val="22"/>
              </w:rPr>
            </w:pPr>
            <w:r>
              <w:rPr>
                <w:rFonts w:ascii="Times New Roman" w:hAnsi="Times New Roman" w:cs="Times New Roman"/>
                <w:color w:val="auto"/>
                <w:sz w:val="22"/>
                <w:szCs w:val="22"/>
              </w:rPr>
              <w:t xml:space="preserve">                                            РОДИТЕЛЬСОЕ СОБРАНИЕ </w:t>
            </w:r>
          </w:p>
        </w:tc>
      </w:tr>
      <w:tr w14:paraId="7964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424" w:hRule="atLeast"/>
        </w:trPr>
        <w:tc>
          <w:tcPr>
            <w:tcW w:w="559" w:type="pct"/>
            <w:vAlign w:val="center"/>
          </w:tcPr>
          <w:p w14:paraId="1471D6D8">
            <w:pPr>
              <w:pStyle w:val="86"/>
              <w:rPr>
                <w:rFonts w:ascii="Times New Roman" w:hAnsi="Times New Roman" w:cs="Times New Roman"/>
                <w:sz w:val="22"/>
                <w:szCs w:val="22"/>
              </w:rPr>
            </w:pPr>
            <w:r>
              <w:rPr>
                <w:rFonts w:ascii="Times New Roman" w:hAnsi="Times New Roman" w:cs="Times New Roman"/>
                <w:sz w:val="22"/>
                <w:szCs w:val="22"/>
              </w:rPr>
              <w:t> Сентябрь</w:t>
            </w:r>
          </w:p>
        </w:tc>
        <w:tc>
          <w:tcPr>
            <w:tcW w:w="345" w:type="pct"/>
            <w:vAlign w:val="center"/>
          </w:tcPr>
          <w:p w14:paraId="524EA139">
            <w:pPr>
              <w:pStyle w:val="86"/>
              <w:rPr>
                <w:rFonts w:ascii="Times New Roman" w:hAnsi="Times New Roman" w:cs="Times New Roman"/>
                <w:sz w:val="22"/>
                <w:szCs w:val="22"/>
              </w:rPr>
            </w:pPr>
            <w:r>
              <w:rPr>
                <w:rFonts w:ascii="Times New Roman" w:hAnsi="Times New Roman" w:cs="Times New Roman"/>
                <w:sz w:val="22"/>
                <w:szCs w:val="22"/>
              </w:rPr>
              <w:t> 1</w:t>
            </w:r>
          </w:p>
        </w:tc>
        <w:tc>
          <w:tcPr>
            <w:tcW w:w="4096" w:type="pct"/>
            <w:vAlign w:val="center"/>
          </w:tcPr>
          <w:p w14:paraId="30B001CA">
            <w:pPr>
              <w:pStyle w:val="86"/>
              <w:rPr>
                <w:rFonts w:ascii="Times New Roman" w:hAnsi="Times New Roman" w:cs="Times New Roman"/>
                <w:sz w:val="22"/>
                <w:szCs w:val="22"/>
              </w:rPr>
            </w:pPr>
            <w:r>
              <w:rPr>
                <w:rFonts w:ascii="Times New Roman" w:hAnsi="Times New Roman" w:cs="Times New Roman"/>
                <w:sz w:val="22"/>
                <w:szCs w:val="22"/>
              </w:rPr>
              <w:t xml:space="preserve"> «Адаптационный период детей в детском саду» ,«Особенности развития детей 2-3 лет»</w:t>
            </w:r>
          </w:p>
        </w:tc>
      </w:tr>
      <w:tr w14:paraId="403B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29BD33B">
            <w:pPr>
              <w:pStyle w:val="86"/>
              <w:rPr>
                <w:rFonts w:ascii="Times New Roman" w:hAnsi="Times New Roman" w:cs="Times New Roman"/>
                <w:sz w:val="22"/>
                <w:szCs w:val="22"/>
              </w:rPr>
            </w:pPr>
            <w:r>
              <w:rPr>
                <w:rFonts w:ascii="Times New Roman" w:hAnsi="Times New Roman" w:cs="Times New Roman"/>
                <w:sz w:val="22"/>
                <w:szCs w:val="22"/>
              </w:rPr>
              <w:t> Декабрь</w:t>
            </w:r>
          </w:p>
        </w:tc>
        <w:tc>
          <w:tcPr>
            <w:tcW w:w="345" w:type="pct"/>
            <w:vAlign w:val="center"/>
          </w:tcPr>
          <w:p w14:paraId="3349F4E4">
            <w:pPr>
              <w:pStyle w:val="86"/>
              <w:rPr>
                <w:rFonts w:ascii="Times New Roman" w:hAnsi="Times New Roman" w:cs="Times New Roman"/>
                <w:sz w:val="22"/>
                <w:szCs w:val="22"/>
              </w:rPr>
            </w:pPr>
            <w:r>
              <w:rPr>
                <w:rFonts w:ascii="Times New Roman" w:hAnsi="Times New Roman" w:cs="Times New Roman"/>
                <w:sz w:val="22"/>
                <w:szCs w:val="22"/>
              </w:rPr>
              <w:t> 2</w:t>
            </w:r>
          </w:p>
        </w:tc>
        <w:tc>
          <w:tcPr>
            <w:tcW w:w="4096" w:type="pct"/>
            <w:vAlign w:val="center"/>
          </w:tcPr>
          <w:p w14:paraId="0B3B060A">
            <w:pPr>
              <w:pStyle w:val="86"/>
              <w:rPr>
                <w:rFonts w:ascii="Times New Roman" w:hAnsi="Times New Roman" w:cs="Times New Roman"/>
                <w:sz w:val="22"/>
                <w:szCs w:val="22"/>
              </w:rPr>
            </w:pPr>
            <w:r>
              <w:rPr>
                <w:rFonts w:ascii="Times New Roman" w:hAnsi="Times New Roman" w:cs="Times New Roman"/>
                <w:sz w:val="22"/>
                <w:szCs w:val="22"/>
              </w:rPr>
              <w:t> «Развитие речи младших дошкольников»</w:t>
            </w:r>
          </w:p>
        </w:tc>
      </w:tr>
      <w:tr w14:paraId="42E4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C514EB5">
            <w:pPr>
              <w:pStyle w:val="86"/>
              <w:rPr>
                <w:rFonts w:ascii="Times New Roman" w:hAnsi="Times New Roman" w:cs="Times New Roman"/>
                <w:sz w:val="22"/>
                <w:szCs w:val="22"/>
              </w:rPr>
            </w:pPr>
            <w:r>
              <w:rPr>
                <w:rFonts w:ascii="Times New Roman" w:hAnsi="Times New Roman" w:cs="Times New Roman"/>
                <w:sz w:val="22"/>
                <w:szCs w:val="22"/>
              </w:rPr>
              <w:t> Апрель</w:t>
            </w:r>
          </w:p>
        </w:tc>
        <w:tc>
          <w:tcPr>
            <w:tcW w:w="345" w:type="pct"/>
            <w:vAlign w:val="center"/>
          </w:tcPr>
          <w:p w14:paraId="393639A6">
            <w:pPr>
              <w:pStyle w:val="86"/>
              <w:rPr>
                <w:rFonts w:ascii="Times New Roman" w:hAnsi="Times New Roman" w:cs="Times New Roman"/>
                <w:sz w:val="22"/>
                <w:szCs w:val="22"/>
              </w:rPr>
            </w:pPr>
            <w:r>
              <w:rPr>
                <w:rFonts w:ascii="Times New Roman" w:hAnsi="Times New Roman" w:cs="Times New Roman"/>
                <w:sz w:val="22"/>
                <w:szCs w:val="22"/>
              </w:rPr>
              <w:t> 3</w:t>
            </w:r>
          </w:p>
        </w:tc>
        <w:tc>
          <w:tcPr>
            <w:tcW w:w="4096" w:type="pct"/>
            <w:vAlign w:val="center"/>
          </w:tcPr>
          <w:p w14:paraId="36128E13">
            <w:pPr>
              <w:pStyle w:val="86"/>
              <w:rPr>
                <w:rFonts w:ascii="Times New Roman" w:hAnsi="Times New Roman" w:cs="Times New Roman"/>
                <w:sz w:val="22"/>
                <w:szCs w:val="22"/>
              </w:rPr>
            </w:pPr>
            <w:r>
              <w:rPr>
                <w:rFonts w:ascii="Times New Roman" w:hAnsi="Times New Roman" w:cs="Times New Roman"/>
                <w:sz w:val="22"/>
                <w:szCs w:val="22"/>
              </w:rPr>
              <w:t> «Бережём здоровье с детства»</w:t>
            </w:r>
          </w:p>
        </w:tc>
      </w:tr>
      <w:tr w14:paraId="2C68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5420B99">
            <w:pPr>
              <w:pStyle w:val="86"/>
              <w:rPr>
                <w:rFonts w:ascii="Times New Roman" w:hAnsi="Times New Roman" w:cs="Times New Roman"/>
                <w:sz w:val="22"/>
                <w:szCs w:val="22"/>
              </w:rPr>
            </w:pPr>
          </w:p>
        </w:tc>
        <w:tc>
          <w:tcPr>
            <w:tcW w:w="345" w:type="pct"/>
            <w:vAlign w:val="center"/>
          </w:tcPr>
          <w:p w14:paraId="78ED50F9">
            <w:pPr>
              <w:pStyle w:val="86"/>
              <w:rPr>
                <w:rFonts w:ascii="Times New Roman" w:hAnsi="Times New Roman" w:cs="Times New Roman"/>
                <w:sz w:val="22"/>
                <w:szCs w:val="22"/>
              </w:rPr>
            </w:pPr>
          </w:p>
        </w:tc>
        <w:tc>
          <w:tcPr>
            <w:tcW w:w="4096" w:type="pct"/>
            <w:vAlign w:val="center"/>
          </w:tcPr>
          <w:p w14:paraId="56610E45">
            <w:pPr>
              <w:pStyle w:val="86"/>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ЛЕКТОРИЙ</w:t>
            </w:r>
          </w:p>
        </w:tc>
      </w:tr>
      <w:tr w14:paraId="3B10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AB4FD30">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28D3D48E">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2ED7EFE6">
            <w:pPr>
              <w:pStyle w:val="86"/>
              <w:rPr>
                <w:rFonts w:ascii="Times New Roman" w:hAnsi="Times New Roman" w:cs="Times New Roman"/>
                <w:sz w:val="22"/>
                <w:szCs w:val="22"/>
              </w:rPr>
            </w:pPr>
            <w:r>
              <w:rPr>
                <w:rFonts w:ascii="Times New Roman" w:hAnsi="Times New Roman" w:cs="Times New Roman"/>
                <w:sz w:val="22"/>
                <w:szCs w:val="22"/>
              </w:rPr>
              <w:t>«Капризы и упрямство малыша»</w:t>
            </w:r>
          </w:p>
        </w:tc>
      </w:tr>
      <w:tr w14:paraId="0ADF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ABBD4E8">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1903BDF5">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390A880B">
            <w:pPr>
              <w:pStyle w:val="86"/>
              <w:rPr>
                <w:rFonts w:ascii="Times New Roman" w:hAnsi="Times New Roman" w:cs="Times New Roman"/>
                <w:sz w:val="22"/>
                <w:szCs w:val="22"/>
              </w:rPr>
            </w:pPr>
            <w:r>
              <w:rPr>
                <w:rFonts w:ascii="Times New Roman" w:hAnsi="Times New Roman" w:cs="Times New Roman"/>
                <w:sz w:val="22"/>
                <w:szCs w:val="22"/>
              </w:rPr>
              <w:t>«Какие игрушки нужны детям»</w:t>
            </w:r>
          </w:p>
        </w:tc>
      </w:tr>
      <w:tr w14:paraId="6593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3BF4F45">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50541ED7">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18F4A13E">
            <w:pPr>
              <w:pStyle w:val="86"/>
              <w:rPr>
                <w:rFonts w:ascii="Times New Roman" w:hAnsi="Times New Roman" w:cs="Times New Roman"/>
                <w:sz w:val="22"/>
                <w:szCs w:val="22"/>
              </w:rPr>
            </w:pPr>
            <w:r>
              <w:rPr>
                <w:rFonts w:ascii="Times New Roman" w:hAnsi="Times New Roman" w:cs="Times New Roman"/>
                <w:sz w:val="22"/>
                <w:szCs w:val="22"/>
              </w:rPr>
              <w:t>«Обучение ребёнка личной гигиене»</w:t>
            </w:r>
          </w:p>
        </w:tc>
      </w:tr>
      <w:tr w14:paraId="6470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A05B1CE">
            <w:pPr>
              <w:pStyle w:val="86"/>
              <w:rPr>
                <w:rFonts w:ascii="Times New Roman" w:hAnsi="Times New Roman" w:cs="Times New Roman"/>
                <w:sz w:val="22"/>
                <w:szCs w:val="22"/>
              </w:rPr>
            </w:pPr>
            <w:r>
              <w:rPr>
                <w:rFonts w:ascii="Times New Roman" w:hAnsi="Times New Roman" w:cs="Times New Roman"/>
                <w:sz w:val="22"/>
                <w:szCs w:val="22"/>
              </w:rPr>
              <w:t>Май</w:t>
            </w:r>
          </w:p>
        </w:tc>
        <w:tc>
          <w:tcPr>
            <w:tcW w:w="345" w:type="pct"/>
            <w:vAlign w:val="center"/>
          </w:tcPr>
          <w:p w14:paraId="225397B3">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2100379A">
            <w:pPr>
              <w:pStyle w:val="86"/>
              <w:rPr>
                <w:rFonts w:ascii="Times New Roman" w:hAnsi="Times New Roman" w:cs="Times New Roman"/>
                <w:sz w:val="22"/>
                <w:szCs w:val="22"/>
              </w:rPr>
            </w:pPr>
            <w:r>
              <w:rPr>
                <w:rFonts w:ascii="Times New Roman" w:hAnsi="Times New Roman" w:cs="Times New Roman"/>
                <w:sz w:val="22"/>
                <w:szCs w:val="22"/>
              </w:rPr>
              <w:t>«Если ребёнок не хочет убирать игрушки»</w:t>
            </w:r>
          </w:p>
        </w:tc>
      </w:tr>
      <w:tr w14:paraId="146B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7BFCA9F">
            <w:pPr>
              <w:pStyle w:val="86"/>
              <w:rPr>
                <w:rFonts w:ascii="Times New Roman" w:hAnsi="Times New Roman" w:cs="Times New Roman"/>
                <w:sz w:val="22"/>
                <w:szCs w:val="22"/>
              </w:rPr>
            </w:pPr>
          </w:p>
        </w:tc>
        <w:tc>
          <w:tcPr>
            <w:tcW w:w="345" w:type="pct"/>
            <w:vAlign w:val="center"/>
          </w:tcPr>
          <w:p w14:paraId="7B8CDA13">
            <w:pPr>
              <w:pStyle w:val="86"/>
              <w:rPr>
                <w:rFonts w:ascii="Times New Roman" w:hAnsi="Times New Roman" w:cs="Times New Roman"/>
                <w:sz w:val="22"/>
                <w:szCs w:val="22"/>
              </w:rPr>
            </w:pPr>
          </w:p>
        </w:tc>
        <w:tc>
          <w:tcPr>
            <w:tcW w:w="4096" w:type="pct"/>
            <w:vAlign w:val="center"/>
          </w:tcPr>
          <w:p w14:paraId="4AF32D55">
            <w:pPr>
              <w:pStyle w:val="86"/>
              <w:rPr>
                <w:rFonts w:ascii="Times New Roman" w:hAnsi="Times New Roman" w:cs="Times New Roman"/>
                <w:b/>
                <w:sz w:val="22"/>
                <w:szCs w:val="22"/>
              </w:rPr>
            </w:pPr>
            <w:r>
              <w:rPr>
                <w:rFonts w:ascii="Times New Roman" w:hAnsi="Times New Roman" w:cs="Times New Roman"/>
                <w:b/>
                <w:sz w:val="22"/>
                <w:szCs w:val="22"/>
              </w:rPr>
              <w:t xml:space="preserve">                                                           ПАПКИ - ПЕРЕДВИЖКИ</w:t>
            </w:r>
          </w:p>
        </w:tc>
      </w:tr>
      <w:tr w14:paraId="7C89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0BEAFBF">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7A010CDE">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042F660D">
            <w:pPr>
              <w:pStyle w:val="86"/>
              <w:rPr>
                <w:rFonts w:ascii="Times New Roman" w:hAnsi="Times New Roman" w:cs="Times New Roman"/>
                <w:sz w:val="22"/>
                <w:szCs w:val="22"/>
              </w:rPr>
            </w:pPr>
            <w:r>
              <w:rPr>
                <w:rFonts w:ascii="Times New Roman" w:hAnsi="Times New Roman" w:cs="Times New Roman"/>
                <w:sz w:val="22"/>
                <w:szCs w:val="22"/>
              </w:rPr>
              <w:t>«Воспитание культурно – гигиенических навыков»</w:t>
            </w:r>
          </w:p>
        </w:tc>
      </w:tr>
      <w:tr w14:paraId="5064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CC1095C">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6B15DB5D">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43017CBA">
            <w:pPr>
              <w:pStyle w:val="86"/>
              <w:rPr>
                <w:rFonts w:ascii="Times New Roman" w:hAnsi="Times New Roman" w:cs="Times New Roman"/>
                <w:sz w:val="22"/>
                <w:szCs w:val="22"/>
              </w:rPr>
            </w:pPr>
            <w:r>
              <w:rPr>
                <w:rFonts w:ascii="Times New Roman" w:hAnsi="Times New Roman" w:cs="Times New Roman"/>
                <w:sz w:val="22"/>
                <w:szCs w:val="22"/>
              </w:rPr>
              <w:t>«Если ребёнок много смотрит телевизор»</w:t>
            </w:r>
          </w:p>
        </w:tc>
      </w:tr>
      <w:tr w14:paraId="13F1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D88FCC5">
            <w:pPr>
              <w:pStyle w:val="86"/>
              <w:rPr>
                <w:rFonts w:ascii="Times New Roman" w:hAnsi="Times New Roman" w:cs="Times New Roman"/>
                <w:sz w:val="22"/>
                <w:szCs w:val="22"/>
              </w:rPr>
            </w:pPr>
            <w:r>
              <w:rPr>
                <w:rFonts w:ascii="Times New Roman" w:hAnsi="Times New Roman" w:cs="Times New Roman"/>
                <w:sz w:val="22"/>
                <w:szCs w:val="22"/>
              </w:rPr>
              <w:t xml:space="preserve">Апрель </w:t>
            </w:r>
          </w:p>
        </w:tc>
        <w:tc>
          <w:tcPr>
            <w:tcW w:w="345" w:type="pct"/>
            <w:vAlign w:val="center"/>
          </w:tcPr>
          <w:p w14:paraId="231120BB">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02303A25">
            <w:pPr>
              <w:pStyle w:val="86"/>
              <w:rPr>
                <w:rFonts w:ascii="Times New Roman" w:hAnsi="Times New Roman" w:cs="Times New Roman"/>
                <w:sz w:val="22"/>
                <w:szCs w:val="22"/>
              </w:rPr>
            </w:pPr>
            <w:r>
              <w:rPr>
                <w:rFonts w:ascii="Times New Roman" w:hAnsi="Times New Roman" w:cs="Times New Roman"/>
                <w:sz w:val="22"/>
                <w:szCs w:val="22"/>
              </w:rPr>
              <w:t>«Здоровый образ жизни»</w:t>
            </w:r>
          </w:p>
        </w:tc>
      </w:tr>
      <w:tr w14:paraId="57E7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5ED8505">
            <w:pPr>
              <w:pStyle w:val="86"/>
              <w:rPr>
                <w:rFonts w:ascii="Times New Roman" w:hAnsi="Times New Roman" w:cs="Times New Roman"/>
                <w:sz w:val="22"/>
                <w:szCs w:val="22"/>
              </w:rPr>
            </w:pPr>
          </w:p>
        </w:tc>
        <w:tc>
          <w:tcPr>
            <w:tcW w:w="345" w:type="pct"/>
            <w:vAlign w:val="center"/>
          </w:tcPr>
          <w:p w14:paraId="7F17F79B">
            <w:pPr>
              <w:pStyle w:val="86"/>
              <w:rPr>
                <w:rFonts w:ascii="Times New Roman" w:hAnsi="Times New Roman" w:cs="Times New Roman"/>
                <w:sz w:val="22"/>
                <w:szCs w:val="22"/>
              </w:rPr>
            </w:pPr>
          </w:p>
        </w:tc>
        <w:tc>
          <w:tcPr>
            <w:tcW w:w="4096" w:type="pct"/>
            <w:vAlign w:val="center"/>
          </w:tcPr>
          <w:p w14:paraId="6FA7D56F">
            <w:pPr>
              <w:pStyle w:val="86"/>
              <w:rPr>
                <w:rFonts w:ascii="Times New Roman" w:hAnsi="Times New Roman" w:cs="Times New Roman"/>
                <w:b/>
                <w:sz w:val="22"/>
                <w:szCs w:val="22"/>
              </w:rPr>
            </w:pPr>
            <w:r>
              <w:rPr>
                <w:rFonts w:ascii="Times New Roman" w:hAnsi="Times New Roman" w:cs="Times New Roman"/>
                <w:b/>
                <w:sz w:val="22"/>
                <w:szCs w:val="22"/>
              </w:rPr>
              <w:t xml:space="preserve">  БЕСЕДЫ ежедневно по текущим делам (индивидуальные и подгрупповые) по необходимости при возникновении проблем</w:t>
            </w:r>
          </w:p>
        </w:tc>
      </w:tr>
      <w:tr w14:paraId="5908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9AC2C24">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25B4D195">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072ECFB3">
            <w:pPr>
              <w:pStyle w:val="86"/>
              <w:rPr>
                <w:rFonts w:ascii="Times New Roman" w:hAnsi="Times New Roman" w:cs="Times New Roman"/>
                <w:b/>
                <w:sz w:val="22"/>
                <w:szCs w:val="22"/>
              </w:rPr>
            </w:pPr>
            <w:r>
              <w:rPr>
                <w:rFonts w:ascii="Times New Roman" w:hAnsi="Times New Roman" w:cs="Times New Roman"/>
                <w:b/>
                <w:sz w:val="22"/>
                <w:szCs w:val="22"/>
              </w:rPr>
              <w:t>«</w:t>
            </w:r>
            <w:r>
              <w:rPr>
                <w:rFonts w:ascii="Times New Roman" w:hAnsi="Times New Roman" w:cs="Times New Roman"/>
                <w:sz w:val="22"/>
                <w:szCs w:val="22"/>
              </w:rPr>
              <w:t>Что воспитывает детский сад»</w:t>
            </w:r>
          </w:p>
        </w:tc>
      </w:tr>
      <w:tr w14:paraId="75B9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8D0B88A">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4EBD2F61">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1589910F">
            <w:pPr>
              <w:pStyle w:val="86"/>
              <w:rPr>
                <w:rFonts w:ascii="Times New Roman" w:hAnsi="Times New Roman" w:cs="Times New Roman"/>
                <w:sz w:val="22"/>
                <w:szCs w:val="22"/>
              </w:rPr>
            </w:pPr>
            <w:r>
              <w:rPr>
                <w:rFonts w:ascii="Times New Roman" w:hAnsi="Times New Roman" w:cs="Times New Roman"/>
                <w:sz w:val="22"/>
                <w:szCs w:val="22"/>
              </w:rPr>
              <w:t>«Застенчивый ребёнок»</w:t>
            </w:r>
          </w:p>
        </w:tc>
      </w:tr>
      <w:tr w14:paraId="30D3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59F6A08">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28ECF747">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4DC1CF00">
            <w:pPr>
              <w:pStyle w:val="86"/>
              <w:rPr>
                <w:rFonts w:ascii="Times New Roman" w:hAnsi="Times New Roman" w:cs="Times New Roman"/>
                <w:sz w:val="22"/>
                <w:szCs w:val="22"/>
              </w:rPr>
            </w:pPr>
            <w:r>
              <w:rPr>
                <w:rFonts w:ascii="Times New Roman" w:hAnsi="Times New Roman" w:cs="Times New Roman"/>
                <w:sz w:val="22"/>
                <w:szCs w:val="22"/>
              </w:rPr>
              <w:t>«Робкий, неуверенный в себе»</w:t>
            </w:r>
          </w:p>
        </w:tc>
      </w:tr>
      <w:tr w14:paraId="58F0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E8F3527">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0643158E">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38B4A859">
            <w:pPr>
              <w:pStyle w:val="86"/>
              <w:rPr>
                <w:rFonts w:ascii="Times New Roman" w:hAnsi="Times New Roman" w:cs="Times New Roman"/>
                <w:sz w:val="22"/>
                <w:szCs w:val="22"/>
              </w:rPr>
            </w:pPr>
            <w:r>
              <w:rPr>
                <w:rFonts w:ascii="Times New Roman" w:hAnsi="Times New Roman" w:cs="Times New Roman"/>
                <w:sz w:val="22"/>
                <w:szCs w:val="22"/>
              </w:rPr>
              <w:t>«Беззащитность перед агрессией!»</w:t>
            </w:r>
          </w:p>
        </w:tc>
      </w:tr>
      <w:tr w14:paraId="36F3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4217891">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3779CBA1">
            <w:pPr>
              <w:pStyle w:val="86"/>
              <w:rPr>
                <w:rFonts w:ascii="Times New Roman" w:hAnsi="Times New Roman" w:cs="Times New Roman"/>
                <w:sz w:val="22"/>
                <w:szCs w:val="22"/>
              </w:rPr>
            </w:pPr>
            <w:r>
              <w:rPr>
                <w:rFonts w:ascii="Times New Roman" w:hAnsi="Times New Roman" w:cs="Times New Roman"/>
                <w:sz w:val="22"/>
                <w:szCs w:val="22"/>
              </w:rPr>
              <w:t>5</w:t>
            </w:r>
          </w:p>
        </w:tc>
        <w:tc>
          <w:tcPr>
            <w:tcW w:w="4096" w:type="pct"/>
            <w:vAlign w:val="center"/>
          </w:tcPr>
          <w:p w14:paraId="5006E514">
            <w:pPr>
              <w:pStyle w:val="86"/>
              <w:rPr>
                <w:rFonts w:ascii="Times New Roman" w:hAnsi="Times New Roman" w:cs="Times New Roman"/>
                <w:sz w:val="22"/>
                <w:szCs w:val="22"/>
              </w:rPr>
            </w:pPr>
            <w:r>
              <w:rPr>
                <w:rFonts w:ascii="Times New Roman" w:hAnsi="Times New Roman" w:cs="Times New Roman"/>
                <w:sz w:val="22"/>
                <w:szCs w:val="22"/>
              </w:rPr>
              <w:t>«Если у ребёнка нет друзей»</w:t>
            </w:r>
          </w:p>
        </w:tc>
      </w:tr>
      <w:tr w14:paraId="2E92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3CBA829">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63081AA0">
            <w:pPr>
              <w:pStyle w:val="86"/>
              <w:rPr>
                <w:rFonts w:ascii="Times New Roman" w:hAnsi="Times New Roman" w:cs="Times New Roman"/>
                <w:sz w:val="22"/>
                <w:szCs w:val="22"/>
              </w:rPr>
            </w:pPr>
            <w:r>
              <w:rPr>
                <w:rFonts w:ascii="Times New Roman" w:hAnsi="Times New Roman" w:cs="Times New Roman"/>
                <w:sz w:val="22"/>
                <w:szCs w:val="22"/>
              </w:rPr>
              <w:t>6</w:t>
            </w:r>
          </w:p>
        </w:tc>
        <w:tc>
          <w:tcPr>
            <w:tcW w:w="4096" w:type="pct"/>
            <w:vAlign w:val="center"/>
          </w:tcPr>
          <w:p w14:paraId="013307F5">
            <w:pPr>
              <w:pStyle w:val="86"/>
              <w:rPr>
                <w:rFonts w:ascii="Times New Roman" w:hAnsi="Times New Roman" w:cs="Times New Roman"/>
                <w:sz w:val="22"/>
                <w:szCs w:val="22"/>
              </w:rPr>
            </w:pPr>
            <w:r>
              <w:rPr>
                <w:rFonts w:ascii="Times New Roman" w:hAnsi="Times New Roman" w:cs="Times New Roman"/>
                <w:sz w:val="22"/>
                <w:szCs w:val="22"/>
              </w:rPr>
              <w:t>«Развод и новый брак»</w:t>
            </w:r>
          </w:p>
        </w:tc>
      </w:tr>
      <w:tr w14:paraId="228A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37B1337">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27F25D81">
            <w:pPr>
              <w:pStyle w:val="86"/>
              <w:rPr>
                <w:rFonts w:ascii="Times New Roman" w:hAnsi="Times New Roman" w:cs="Times New Roman"/>
                <w:sz w:val="22"/>
                <w:szCs w:val="22"/>
              </w:rPr>
            </w:pPr>
            <w:r>
              <w:rPr>
                <w:rFonts w:ascii="Times New Roman" w:hAnsi="Times New Roman" w:cs="Times New Roman"/>
                <w:sz w:val="22"/>
                <w:szCs w:val="22"/>
              </w:rPr>
              <w:t>7</w:t>
            </w:r>
          </w:p>
        </w:tc>
        <w:tc>
          <w:tcPr>
            <w:tcW w:w="4096" w:type="pct"/>
            <w:vAlign w:val="center"/>
          </w:tcPr>
          <w:p w14:paraId="3CFBDFE2">
            <w:pPr>
              <w:pStyle w:val="86"/>
              <w:rPr>
                <w:rFonts w:ascii="Times New Roman" w:hAnsi="Times New Roman" w:cs="Times New Roman"/>
                <w:sz w:val="22"/>
                <w:szCs w:val="22"/>
              </w:rPr>
            </w:pPr>
            <w:r>
              <w:rPr>
                <w:rFonts w:ascii="Times New Roman" w:hAnsi="Times New Roman" w:cs="Times New Roman"/>
                <w:sz w:val="22"/>
                <w:szCs w:val="22"/>
              </w:rPr>
              <w:t>«Детское питание»</w:t>
            </w:r>
          </w:p>
        </w:tc>
      </w:tr>
      <w:tr w14:paraId="54D5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A110B0C">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6C397CFB">
            <w:pPr>
              <w:pStyle w:val="86"/>
              <w:rPr>
                <w:rFonts w:ascii="Times New Roman" w:hAnsi="Times New Roman" w:cs="Times New Roman"/>
                <w:sz w:val="22"/>
                <w:szCs w:val="22"/>
              </w:rPr>
            </w:pPr>
            <w:r>
              <w:rPr>
                <w:rFonts w:ascii="Times New Roman" w:hAnsi="Times New Roman" w:cs="Times New Roman"/>
                <w:sz w:val="22"/>
                <w:szCs w:val="22"/>
              </w:rPr>
              <w:t>8</w:t>
            </w:r>
          </w:p>
        </w:tc>
        <w:tc>
          <w:tcPr>
            <w:tcW w:w="4096" w:type="pct"/>
            <w:vAlign w:val="center"/>
          </w:tcPr>
          <w:p w14:paraId="450CCF5D">
            <w:pPr>
              <w:pStyle w:val="86"/>
              <w:rPr>
                <w:rFonts w:ascii="Times New Roman" w:hAnsi="Times New Roman" w:cs="Times New Roman"/>
                <w:sz w:val="22"/>
                <w:szCs w:val="22"/>
              </w:rPr>
            </w:pPr>
            <w:r>
              <w:rPr>
                <w:rFonts w:ascii="Times New Roman" w:hAnsi="Times New Roman" w:cs="Times New Roman"/>
                <w:sz w:val="22"/>
                <w:szCs w:val="22"/>
              </w:rPr>
              <w:t>«Наши верные друзья – полезные привычки»</w:t>
            </w:r>
          </w:p>
        </w:tc>
      </w:tr>
      <w:tr w14:paraId="1909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F711764">
            <w:pPr>
              <w:pStyle w:val="86"/>
              <w:rPr>
                <w:rFonts w:ascii="Times New Roman" w:hAnsi="Times New Roman" w:cs="Times New Roman"/>
                <w:sz w:val="22"/>
                <w:szCs w:val="22"/>
              </w:rPr>
            </w:pPr>
            <w:r>
              <w:rPr>
                <w:rFonts w:ascii="Times New Roman" w:hAnsi="Times New Roman" w:cs="Times New Roman"/>
                <w:sz w:val="22"/>
                <w:szCs w:val="22"/>
              </w:rPr>
              <w:t>Май</w:t>
            </w:r>
          </w:p>
        </w:tc>
        <w:tc>
          <w:tcPr>
            <w:tcW w:w="345" w:type="pct"/>
            <w:vAlign w:val="center"/>
          </w:tcPr>
          <w:p w14:paraId="31756AB7">
            <w:pPr>
              <w:pStyle w:val="86"/>
              <w:rPr>
                <w:rFonts w:ascii="Times New Roman" w:hAnsi="Times New Roman" w:cs="Times New Roman"/>
                <w:sz w:val="22"/>
                <w:szCs w:val="22"/>
              </w:rPr>
            </w:pPr>
            <w:r>
              <w:rPr>
                <w:rFonts w:ascii="Times New Roman" w:hAnsi="Times New Roman" w:cs="Times New Roman"/>
                <w:sz w:val="22"/>
                <w:szCs w:val="22"/>
              </w:rPr>
              <w:t>9</w:t>
            </w:r>
          </w:p>
        </w:tc>
        <w:tc>
          <w:tcPr>
            <w:tcW w:w="4096" w:type="pct"/>
            <w:vAlign w:val="center"/>
          </w:tcPr>
          <w:p w14:paraId="7C2F5186">
            <w:pPr>
              <w:pStyle w:val="86"/>
              <w:rPr>
                <w:rFonts w:ascii="Times New Roman" w:hAnsi="Times New Roman" w:cs="Times New Roman"/>
                <w:sz w:val="22"/>
                <w:szCs w:val="22"/>
              </w:rPr>
            </w:pPr>
            <w:r>
              <w:rPr>
                <w:rFonts w:ascii="Times New Roman" w:hAnsi="Times New Roman" w:cs="Times New Roman"/>
                <w:sz w:val="22"/>
                <w:szCs w:val="22"/>
              </w:rPr>
              <w:t>«Игра с ребёнком в жизни вашей семьи»</w:t>
            </w:r>
          </w:p>
        </w:tc>
      </w:tr>
      <w:tr w14:paraId="3605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E4B0ED4">
            <w:pPr>
              <w:pStyle w:val="86"/>
              <w:rPr>
                <w:rFonts w:ascii="Times New Roman" w:hAnsi="Times New Roman" w:cs="Times New Roman"/>
                <w:sz w:val="22"/>
                <w:szCs w:val="22"/>
              </w:rPr>
            </w:pPr>
          </w:p>
        </w:tc>
        <w:tc>
          <w:tcPr>
            <w:tcW w:w="345" w:type="pct"/>
            <w:vAlign w:val="center"/>
          </w:tcPr>
          <w:p w14:paraId="230DD965">
            <w:pPr>
              <w:pStyle w:val="86"/>
              <w:rPr>
                <w:rFonts w:ascii="Times New Roman" w:hAnsi="Times New Roman" w:cs="Times New Roman"/>
                <w:sz w:val="22"/>
                <w:szCs w:val="22"/>
              </w:rPr>
            </w:pPr>
          </w:p>
        </w:tc>
        <w:tc>
          <w:tcPr>
            <w:tcW w:w="4096" w:type="pct"/>
            <w:vAlign w:val="center"/>
          </w:tcPr>
          <w:p w14:paraId="54B834EA">
            <w:pPr>
              <w:pStyle w:val="86"/>
              <w:rPr>
                <w:rFonts w:ascii="Times New Roman" w:hAnsi="Times New Roman" w:cs="Times New Roman"/>
                <w:b/>
                <w:sz w:val="22"/>
                <w:szCs w:val="22"/>
              </w:rPr>
            </w:pPr>
            <w:r>
              <w:rPr>
                <w:rFonts w:ascii="Times New Roman" w:hAnsi="Times New Roman" w:cs="Times New Roman"/>
                <w:b/>
                <w:sz w:val="22"/>
                <w:szCs w:val="22"/>
              </w:rPr>
              <w:t xml:space="preserve">                                                         ФОТО - ВЫСТАВКИ</w:t>
            </w:r>
          </w:p>
        </w:tc>
      </w:tr>
      <w:tr w14:paraId="06B0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02D38CA">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77043064">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79DC32DD">
            <w:pPr>
              <w:pStyle w:val="86"/>
              <w:rPr>
                <w:rFonts w:ascii="Times New Roman" w:hAnsi="Times New Roman" w:cs="Times New Roman"/>
                <w:sz w:val="22"/>
                <w:szCs w:val="22"/>
              </w:rPr>
            </w:pPr>
            <w:r>
              <w:rPr>
                <w:rFonts w:ascii="Times New Roman" w:hAnsi="Times New Roman" w:cs="Times New Roman"/>
                <w:sz w:val="22"/>
                <w:szCs w:val="22"/>
              </w:rPr>
              <w:t>«Лето в детском саду»</w:t>
            </w:r>
          </w:p>
        </w:tc>
      </w:tr>
      <w:tr w14:paraId="3AFE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85C130A">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58A6B79E">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7D1B0990">
            <w:pPr>
              <w:pStyle w:val="86"/>
              <w:rPr>
                <w:rFonts w:ascii="Times New Roman" w:hAnsi="Times New Roman" w:cs="Times New Roman"/>
                <w:sz w:val="22"/>
                <w:szCs w:val="22"/>
              </w:rPr>
            </w:pPr>
            <w:r>
              <w:rPr>
                <w:rFonts w:ascii="Times New Roman" w:hAnsi="Times New Roman" w:cs="Times New Roman"/>
                <w:sz w:val="22"/>
                <w:szCs w:val="22"/>
              </w:rPr>
              <w:t>«Мои первые книжки»</w:t>
            </w:r>
          </w:p>
        </w:tc>
      </w:tr>
      <w:tr w14:paraId="1E89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6718526">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2B6E396B">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1CF5B51A">
            <w:pPr>
              <w:pStyle w:val="86"/>
              <w:rPr>
                <w:rFonts w:ascii="Times New Roman" w:hAnsi="Times New Roman" w:cs="Times New Roman"/>
                <w:sz w:val="22"/>
                <w:szCs w:val="22"/>
              </w:rPr>
            </w:pPr>
            <w:r>
              <w:rPr>
                <w:rFonts w:ascii="Times New Roman" w:hAnsi="Times New Roman" w:cs="Times New Roman"/>
                <w:sz w:val="22"/>
                <w:szCs w:val="22"/>
              </w:rPr>
              <w:t>«Яркие события года»</w:t>
            </w:r>
          </w:p>
        </w:tc>
      </w:tr>
      <w:tr w14:paraId="1BF0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E7035B8">
            <w:pPr>
              <w:pStyle w:val="86"/>
              <w:rPr>
                <w:rFonts w:ascii="Times New Roman" w:hAnsi="Times New Roman" w:cs="Times New Roman"/>
                <w:sz w:val="22"/>
                <w:szCs w:val="22"/>
              </w:rPr>
            </w:pPr>
          </w:p>
        </w:tc>
        <w:tc>
          <w:tcPr>
            <w:tcW w:w="345" w:type="pct"/>
            <w:vAlign w:val="center"/>
          </w:tcPr>
          <w:p w14:paraId="69AD26F9">
            <w:pPr>
              <w:pStyle w:val="86"/>
              <w:rPr>
                <w:rFonts w:ascii="Times New Roman" w:hAnsi="Times New Roman" w:cs="Times New Roman"/>
                <w:sz w:val="22"/>
                <w:szCs w:val="22"/>
              </w:rPr>
            </w:pPr>
          </w:p>
        </w:tc>
        <w:tc>
          <w:tcPr>
            <w:tcW w:w="4096" w:type="pct"/>
            <w:vAlign w:val="center"/>
          </w:tcPr>
          <w:p w14:paraId="13A15410">
            <w:pPr>
              <w:pStyle w:val="86"/>
              <w:rPr>
                <w:rFonts w:ascii="Times New Roman" w:hAnsi="Times New Roman" w:cs="Times New Roman"/>
                <w:b/>
                <w:sz w:val="22"/>
                <w:szCs w:val="22"/>
              </w:rPr>
            </w:pPr>
            <w:r>
              <w:rPr>
                <w:rFonts w:ascii="Times New Roman" w:hAnsi="Times New Roman" w:cs="Times New Roman"/>
                <w:b/>
                <w:sz w:val="22"/>
                <w:szCs w:val="22"/>
              </w:rPr>
              <w:t xml:space="preserve">                                                       АНКЕТИРОВАНИЕ РОДИТЕЛЕЙ</w:t>
            </w:r>
          </w:p>
        </w:tc>
      </w:tr>
      <w:tr w14:paraId="5627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68128B3E">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45666048">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50C92B89">
            <w:pPr>
              <w:pStyle w:val="86"/>
              <w:rPr>
                <w:rFonts w:ascii="Times New Roman" w:hAnsi="Times New Roman" w:cs="Times New Roman"/>
                <w:sz w:val="22"/>
                <w:szCs w:val="22"/>
              </w:rPr>
            </w:pPr>
            <w:r>
              <w:rPr>
                <w:rFonts w:ascii="Times New Roman" w:hAnsi="Times New Roman" w:cs="Times New Roman"/>
                <w:sz w:val="22"/>
                <w:szCs w:val="22"/>
              </w:rPr>
              <w:t>«Питание в семье»</w:t>
            </w:r>
          </w:p>
        </w:tc>
      </w:tr>
      <w:tr w14:paraId="20E9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9A08528">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0614024B">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3B21FD7C">
            <w:pPr>
              <w:pStyle w:val="86"/>
              <w:rPr>
                <w:rFonts w:ascii="Times New Roman" w:hAnsi="Times New Roman" w:cs="Times New Roman"/>
                <w:sz w:val="22"/>
                <w:szCs w:val="22"/>
              </w:rPr>
            </w:pPr>
            <w:r>
              <w:rPr>
                <w:rFonts w:ascii="Times New Roman" w:hAnsi="Times New Roman" w:cs="Times New Roman"/>
                <w:sz w:val="22"/>
                <w:szCs w:val="22"/>
              </w:rPr>
              <w:t>«Какие книжки вы читаете детям»</w:t>
            </w:r>
          </w:p>
        </w:tc>
      </w:tr>
      <w:tr w14:paraId="07C4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4376D1B">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78B4ECEE">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3B9E728F">
            <w:pPr>
              <w:pStyle w:val="86"/>
              <w:rPr>
                <w:rFonts w:ascii="Times New Roman" w:hAnsi="Times New Roman" w:cs="Times New Roman"/>
                <w:sz w:val="22"/>
                <w:szCs w:val="22"/>
              </w:rPr>
            </w:pPr>
            <w:r>
              <w:rPr>
                <w:rFonts w:ascii="Times New Roman" w:hAnsi="Times New Roman" w:cs="Times New Roman"/>
                <w:sz w:val="22"/>
                <w:szCs w:val="22"/>
              </w:rPr>
              <w:t>«Оцените уровень своего физического развития»</w:t>
            </w:r>
          </w:p>
        </w:tc>
      </w:tr>
      <w:tr w14:paraId="3E1C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16D1BF6">
            <w:pPr>
              <w:pStyle w:val="86"/>
              <w:rPr>
                <w:rFonts w:ascii="Times New Roman" w:hAnsi="Times New Roman" w:cs="Times New Roman"/>
                <w:sz w:val="22"/>
                <w:szCs w:val="22"/>
              </w:rPr>
            </w:pPr>
          </w:p>
        </w:tc>
        <w:tc>
          <w:tcPr>
            <w:tcW w:w="345" w:type="pct"/>
            <w:vAlign w:val="center"/>
          </w:tcPr>
          <w:p w14:paraId="4BB8F741">
            <w:pPr>
              <w:pStyle w:val="86"/>
              <w:rPr>
                <w:rFonts w:ascii="Times New Roman" w:hAnsi="Times New Roman" w:cs="Times New Roman"/>
                <w:sz w:val="22"/>
                <w:szCs w:val="22"/>
              </w:rPr>
            </w:pPr>
          </w:p>
        </w:tc>
        <w:tc>
          <w:tcPr>
            <w:tcW w:w="4096" w:type="pct"/>
            <w:vAlign w:val="center"/>
          </w:tcPr>
          <w:p w14:paraId="61AA4E65">
            <w:pPr>
              <w:pStyle w:val="86"/>
              <w:rPr>
                <w:rFonts w:ascii="Times New Roman" w:hAnsi="Times New Roman" w:cs="Times New Roman"/>
                <w:b/>
                <w:sz w:val="22"/>
                <w:szCs w:val="22"/>
              </w:rPr>
            </w:pPr>
            <w:r>
              <w:rPr>
                <w:rFonts w:ascii="Times New Roman" w:hAnsi="Times New Roman" w:cs="Times New Roman"/>
                <w:b/>
                <w:sz w:val="22"/>
                <w:szCs w:val="22"/>
              </w:rPr>
              <w:t xml:space="preserve">                                                      ИНТЕРВЬЮИРОВАНИЕ</w:t>
            </w:r>
          </w:p>
        </w:tc>
      </w:tr>
      <w:tr w14:paraId="375F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C59667D">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215933FC">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2C98446E">
            <w:pPr>
              <w:pStyle w:val="86"/>
              <w:rPr>
                <w:rFonts w:ascii="Times New Roman" w:hAnsi="Times New Roman" w:cs="Times New Roman"/>
                <w:sz w:val="22"/>
                <w:szCs w:val="22"/>
              </w:rPr>
            </w:pPr>
            <w:r>
              <w:rPr>
                <w:rFonts w:ascii="Times New Roman" w:hAnsi="Times New Roman" w:cs="Times New Roman"/>
                <w:sz w:val="22"/>
                <w:szCs w:val="22"/>
              </w:rPr>
              <w:t>«Режим в жизни ребёнка»</w:t>
            </w:r>
          </w:p>
        </w:tc>
      </w:tr>
      <w:tr w14:paraId="038C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E18BE2A">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241FC830">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7E4A4A8F">
            <w:pPr>
              <w:pStyle w:val="86"/>
              <w:rPr>
                <w:rFonts w:ascii="Times New Roman" w:hAnsi="Times New Roman" w:cs="Times New Roman"/>
                <w:sz w:val="22"/>
                <w:szCs w:val="22"/>
              </w:rPr>
            </w:pPr>
            <w:r>
              <w:rPr>
                <w:rFonts w:ascii="Times New Roman" w:hAnsi="Times New Roman" w:cs="Times New Roman"/>
                <w:sz w:val="22"/>
                <w:szCs w:val="22"/>
              </w:rPr>
              <w:t>«Для чего нам нужна речь»</w:t>
            </w:r>
          </w:p>
        </w:tc>
      </w:tr>
      <w:tr w14:paraId="5B22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FC15094">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3D4091A9">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045A9163">
            <w:pPr>
              <w:pStyle w:val="86"/>
              <w:rPr>
                <w:rFonts w:ascii="Times New Roman" w:hAnsi="Times New Roman" w:cs="Times New Roman"/>
                <w:sz w:val="22"/>
                <w:szCs w:val="22"/>
              </w:rPr>
            </w:pPr>
            <w:r>
              <w:rPr>
                <w:rFonts w:ascii="Times New Roman" w:hAnsi="Times New Roman" w:cs="Times New Roman"/>
                <w:sz w:val="22"/>
                <w:szCs w:val="22"/>
              </w:rPr>
              <w:t>«Самооценка образа жизни»</w:t>
            </w:r>
          </w:p>
        </w:tc>
      </w:tr>
      <w:tr w14:paraId="1E05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1BB5255">
            <w:pPr>
              <w:pStyle w:val="86"/>
              <w:rPr>
                <w:rFonts w:ascii="Times New Roman" w:hAnsi="Times New Roman" w:cs="Times New Roman"/>
                <w:sz w:val="22"/>
                <w:szCs w:val="22"/>
              </w:rPr>
            </w:pPr>
          </w:p>
        </w:tc>
        <w:tc>
          <w:tcPr>
            <w:tcW w:w="345" w:type="pct"/>
            <w:vAlign w:val="center"/>
          </w:tcPr>
          <w:p w14:paraId="40C13DBF">
            <w:pPr>
              <w:pStyle w:val="86"/>
              <w:rPr>
                <w:rFonts w:ascii="Times New Roman" w:hAnsi="Times New Roman" w:cs="Times New Roman"/>
                <w:sz w:val="22"/>
                <w:szCs w:val="22"/>
              </w:rPr>
            </w:pPr>
          </w:p>
        </w:tc>
        <w:tc>
          <w:tcPr>
            <w:tcW w:w="4096" w:type="pct"/>
            <w:vAlign w:val="center"/>
          </w:tcPr>
          <w:p w14:paraId="3A8D05A0">
            <w:pPr>
              <w:pStyle w:val="86"/>
              <w:rPr>
                <w:rFonts w:ascii="Times New Roman" w:hAnsi="Times New Roman" w:cs="Times New Roman"/>
                <w:b/>
                <w:sz w:val="22"/>
                <w:szCs w:val="22"/>
              </w:rPr>
            </w:pPr>
            <w:r>
              <w:rPr>
                <w:rFonts w:ascii="Times New Roman" w:hAnsi="Times New Roman" w:cs="Times New Roman"/>
                <w:b/>
                <w:sz w:val="22"/>
                <w:szCs w:val="22"/>
              </w:rPr>
              <w:t xml:space="preserve">                                                 ПАМЯТКИ ДЛЯ РОДИТЕЛЕЙ</w:t>
            </w:r>
          </w:p>
        </w:tc>
      </w:tr>
      <w:tr w14:paraId="78B5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61C89DB4">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762D1ED9">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4DB79A49">
            <w:pPr>
              <w:pStyle w:val="86"/>
              <w:rPr>
                <w:rFonts w:ascii="Times New Roman" w:hAnsi="Times New Roman" w:cs="Times New Roman"/>
                <w:sz w:val="22"/>
                <w:szCs w:val="22"/>
              </w:rPr>
            </w:pPr>
            <w:r>
              <w:rPr>
                <w:rFonts w:ascii="Times New Roman" w:hAnsi="Times New Roman" w:cs="Times New Roman"/>
                <w:sz w:val="22"/>
                <w:szCs w:val="22"/>
              </w:rPr>
              <w:t>«Десять правил для родителей»</w:t>
            </w:r>
          </w:p>
        </w:tc>
      </w:tr>
      <w:tr w14:paraId="3ED8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0749D4A">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417962D2">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292E7E93">
            <w:pPr>
              <w:pStyle w:val="86"/>
              <w:rPr>
                <w:rFonts w:ascii="Times New Roman" w:hAnsi="Times New Roman" w:cs="Times New Roman"/>
                <w:sz w:val="22"/>
                <w:szCs w:val="22"/>
              </w:rPr>
            </w:pPr>
            <w:r>
              <w:rPr>
                <w:rFonts w:ascii="Times New Roman" w:hAnsi="Times New Roman" w:cs="Times New Roman"/>
                <w:sz w:val="22"/>
                <w:szCs w:val="22"/>
              </w:rPr>
              <w:t>«Что должно быть в кабинке у ребёнка»</w:t>
            </w:r>
          </w:p>
        </w:tc>
      </w:tr>
      <w:tr w14:paraId="0AEB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8443371">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3BD2C890">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2A074958">
            <w:pPr>
              <w:pStyle w:val="86"/>
              <w:rPr>
                <w:rFonts w:ascii="Times New Roman" w:hAnsi="Times New Roman" w:cs="Times New Roman"/>
                <w:sz w:val="22"/>
                <w:szCs w:val="22"/>
              </w:rPr>
            </w:pPr>
            <w:r>
              <w:rPr>
                <w:rFonts w:ascii="Times New Roman" w:hAnsi="Times New Roman" w:cs="Times New Roman"/>
                <w:sz w:val="22"/>
                <w:szCs w:val="22"/>
              </w:rPr>
              <w:t>«Самые важные вещи, которым вы можете научить ребёнка»</w:t>
            </w:r>
          </w:p>
        </w:tc>
      </w:tr>
      <w:tr w14:paraId="2548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C5F9B52">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645CD376">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306B5BE9">
            <w:pPr>
              <w:pStyle w:val="86"/>
              <w:rPr>
                <w:rFonts w:ascii="Times New Roman" w:hAnsi="Times New Roman" w:cs="Times New Roman"/>
                <w:sz w:val="22"/>
                <w:szCs w:val="22"/>
              </w:rPr>
            </w:pPr>
            <w:r>
              <w:rPr>
                <w:rFonts w:ascii="Times New Roman" w:hAnsi="Times New Roman" w:cs="Times New Roman"/>
                <w:sz w:val="22"/>
                <w:szCs w:val="22"/>
              </w:rPr>
              <w:t>«Пять правил детского питания»</w:t>
            </w:r>
          </w:p>
        </w:tc>
      </w:tr>
      <w:tr w14:paraId="1358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75DD015">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40EEE831">
            <w:pPr>
              <w:pStyle w:val="86"/>
              <w:rPr>
                <w:rFonts w:ascii="Times New Roman" w:hAnsi="Times New Roman" w:cs="Times New Roman"/>
                <w:sz w:val="22"/>
                <w:szCs w:val="22"/>
              </w:rPr>
            </w:pPr>
            <w:r>
              <w:rPr>
                <w:rFonts w:ascii="Times New Roman" w:hAnsi="Times New Roman" w:cs="Times New Roman"/>
                <w:sz w:val="22"/>
                <w:szCs w:val="22"/>
              </w:rPr>
              <w:t>5</w:t>
            </w:r>
          </w:p>
        </w:tc>
        <w:tc>
          <w:tcPr>
            <w:tcW w:w="4096" w:type="pct"/>
            <w:vAlign w:val="center"/>
          </w:tcPr>
          <w:p w14:paraId="0E901986">
            <w:pPr>
              <w:pStyle w:val="86"/>
              <w:rPr>
                <w:rFonts w:ascii="Times New Roman" w:hAnsi="Times New Roman" w:cs="Times New Roman"/>
                <w:sz w:val="22"/>
                <w:szCs w:val="22"/>
              </w:rPr>
            </w:pPr>
            <w:r>
              <w:rPr>
                <w:rFonts w:ascii="Times New Roman" w:hAnsi="Times New Roman" w:cs="Times New Roman"/>
                <w:sz w:val="22"/>
                <w:szCs w:val="22"/>
              </w:rPr>
              <w:t>«Развитие речи ребёнка»</w:t>
            </w:r>
          </w:p>
        </w:tc>
      </w:tr>
      <w:tr w14:paraId="0D7D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791566C">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212BE448">
            <w:pPr>
              <w:pStyle w:val="86"/>
              <w:rPr>
                <w:rFonts w:ascii="Times New Roman" w:hAnsi="Times New Roman" w:cs="Times New Roman"/>
                <w:sz w:val="22"/>
                <w:szCs w:val="22"/>
              </w:rPr>
            </w:pPr>
            <w:r>
              <w:rPr>
                <w:rFonts w:ascii="Times New Roman" w:hAnsi="Times New Roman" w:cs="Times New Roman"/>
                <w:sz w:val="22"/>
                <w:szCs w:val="22"/>
              </w:rPr>
              <w:t>6</w:t>
            </w:r>
          </w:p>
        </w:tc>
        <w:tc>
          <w:tcPr>
            <w:tcW w:w="4096" w:type="pct"/>
            <w:vAlign w:val="center"/>
          </w:tcPr>
          <w:p w14:paraId="1E158FE8">
            <w:pPr>
              <w:pStyle w:val="86"/>
              <w:rPr>
                <w:rFonts w:ascii="Times New Roman" w:hAnsi="Times New Roman" w:cs="Times New Roman"/>
                <w:sz w:val="22"/>
                <w:szCs w:val="22"/>
              </w:rPr>
            </w:pPr>
            <w:r>
              <w:rPr>
                <w:rFonts w:ascii="Times New Roman" w:hAnsi="Times New Roman" w:cs="Times New Roman"/>
                <w:sz w:val="22"/>
                <w:szCs w:val="22"/>
              </w:rPr>
              <w:t>«Как научить понимать слово НЕЛЬЗЯ»</w:t>
            </w:r>
          </w:p>
        </w:tc>
      </w:tr>
      <w:tr w14:paraId="48C7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49EA92C">
            <w:pPr>
              <w:pStyle w:val="86"/>
              <w:rPr>
                <w:rFonts w:ascii="Times New Roman" w:hAnsi="Times New Roman" w:cs="Times New Roman"/>
                <w:sz w:val="22"/>
                <w:szCs w:val="22"/>
              </w:rPr>
            </w:pPr>
            <w:r>
              <w:rPr>
                <w:rFonts w:ascii="Times New Roman" w:hAnsi="Times New Roman" w:cs="Times New Roman"/>
                <w:sz w:val="22"/>
                <w:szCs w:val="22"/>
              </w:rPr>
              <w:t>Декабрь, Май</w:t>
            </w:r>
          </w:p>
        </w:tc>
        <w:tc>
          <w:tcPr>
            <w:tcW w:w="345" w:type="pct"/>
            <w:vAlign w:val="center"/>
          </w:tcPr>
          <w:p w14:paraId="4C0638E1">
            <w:pPr>
              <w:pStyle w:val="86"/>
              <w:rPr>
                <w:rFonts w:ascii="Times New Roman" w:hAnsi="Times New Roman" w:cs="Times New Roman"/>
                <w:sz w:val="22"/>
                <w:szCs w:val="22"/>
              </w:rPr>
            </w:pPr>
          </w:p>
        </w:tc>
        <w:tc>
          <w:tcPr>
            <w:tcW w:w="4096" w:type="pct"/>
            <w:vAlign w:val="center"/>
          </w:tcPr>
          <w:p w14:paraId="366A5006">
            <w:pPr>
              <w:pStyle w:val="86"/>
              <w:jc w:val="left"/>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ВЕЧЕР ВОПРОСОВ И ОТВЕТОВ</w:t>
            </w:r>
          </w:p>
        </w:tc>
      </w:tr>
      <w:tr w14:paraId="3530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FFD930B">
            <w:pPr>
              <w:pStyle w:val="86"/>
              <w:rPr>
                <w:rFonts w:ascii="Times New Roman" w:hAnsi="Times New Roman" w:cs="Times New Roman"/>
                <w:sz w:val="22"/>
                <w:szCs w:val="22"/>
              </w:rPr>
            </w:pPr>
            <w:r>
              <w:rPr>
                <w:rFonts w:ascii="Times New Roman" w:hAnsi="Times New Roman" w:cs="Times New Roman"/>
                <w:sz w:val="22"/>
                <w:szCs w:val="22"/>
              </w:rPr>
              <w:t>Сентябрь - май</w:t>
            </w:r>
          </w:p>
        </w:tc>
        <w:tc>
          <w:tcPr>
            <w:tcW w:w="345" w:type="pct"/>
            <w:vAlign w:val="center"/>
          </w:tcPr>
          <w:p w14:paraId="14ADD825">
            <w:pPr>
              <w:pStyle w:val="86"/>
              <w:rPr>
                <w:rFonts w:ascii="Times New Roman" w:hAnsi="Times New Roman" w:cs="Times New Roman"/>
                <w:sz w:val="22"/>
                <w:szCs w:val="22"/>
              </w:rPr>
            </w:pPr>
          </w:p>
        </w:tc>
        <w:tc>
          <w:tcPr>
            <w:tcW w:w="4096" w:type="pct"/>
            <w:vAlign w:val="center"/>
          </w:tcPr>
          <w:p w14:paraId="3935FAB4">
            <w:pPr>
              <w:pStyle w:val="86"/>
              <w:jc w:val="left"/>
              <w:rPr>
                <w:rFonts w:ascii="Times New Roman" w:hAnsi="Times New Roman" w:cs="Times New Roman"/>
                <w:b/>
                <w:sz w:val="22"/>
                <w:szCs w:val="22"/>
              </w:rPr>
            </w:pPr>
            <w:r>
              <w:rPr>
                <w:rFonts w:ascii="Times New Roman" w:hAnsi="Times New Roman" w:cs="Times New Roman"/>
                <w:b/>
                <w:sz w:val="22"/>
                <w:szCs w:val="22"/>
              </w:rPr>
              <w:t xml:space="preserve"> ПОСЕЩЕНИЕ СЕМЕЙ</w:t>
            </w:r>
          </w:p>
        </w:tc>
      </w:tr>
      <w:tr w14:paraId="0F12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85A53C8">
            <w:pPr>
              <w:pStyle w:val="86"/>
              <w:rPr>
                <w:rFonts w:ascii="Times New Roman" w:hAnsi="Times New Roman" w:cs="Times New Roman"/>
                <w:sz w:val="22"/>
                <w:szCs w:val="22"/>
              </w:rPr>
            </w:pPr>
          </w:p>
        </w:tc>
        <w:tc>
          <w:tcPr>
            <w:tcW w:w="345" w:type="pct"/>
            <w:vAlign w:val="center"/>
          </w:tcPr>
          <w:p w14:paraId="354A2F1A">
            <w:pPr>
              <w:pStyle w:val="86"/>
              <w:rPr>
                <w:rFonts w:ascii="Times New Roman" w:hAnsi="Times New Roman" w:cs="Times New Roman"/>
                <w:sz w:val="22"/>
                <w:szCs w:val="22"/>
              </w:rPr>
            </w:pPr>
          </w:p>
        </w:tc>
        <w:tc>
          <w:tcPr>
            <w:tcW w:w="4096" w:type="pct"/>
            <w:vAlign w:val="center"/>
          </w:tcPr>
          <w:p w14:paraId="6369254C">
            <w:pPr>
              <w:pStyle w:val="86"/>
              <w:rPr>
                <w:rFonts w:ascii="Times New Roman" w:hAnsi="Times New Roman" w:cs="Times New Roman"/>
                <w:sz w:val="22"/>
                <w:szCs w:val="22"/>
              </w:rPr>
            </w:pPr>
            <w:r>
              <w:rPr>
                <w:rFonts w:ascii="Times New Roman" w:hAnsi="Times New Roman" w:cs="Times New Roman"/>
                <w:sz w:val="22"/>
                <w:szCs w:val="22"/>
              </w:rPr>
              <w:t>Посещение семей по необходимости</w:t>
            </w:r>
          </w:p>
        </w:tc>
      </w:tr>
      <w:tr w14:paraId="4F76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45A86F7">
            <w:pPr>
              <w:pStyle w:val="86"/>
              <w:rPr>
                <w:rFonts w:ascii="Times New Roman" w:hAnsi="Times New Roman" w:cs="Times New Roman"/>
                <w:sz w:val="22"/>
                <w:szCs w:val="22"/>
              </w:rPr>
            </w:pPr>
          </w:p>
        </w:tc>
        <w:tc>
          <w:tcPr>
            <w:tcW w:w="345" w:type="pct"/>
            <w:vAlign w:val="center"/>
          </w:tcPr>
          <w:p w14:paraId="728B58C8">
            <w:pPr>
              <w:pStyle w:val="86"/>
              <w:rPr>
                <w:rFonts w:ascii="Times New Roman" w:hAnsi="Times New Roman" w:cs="Times New Roman"/>
                <w:sz w:val="22"/>
                <w:szCs w:val="22"/>
              </w:rPr>
            </w:pPr>
          </w:p>
        </w:tc>
        <w:tc>
          <w:tcPr>
            <w:tcW w:w="4096" w:type="pct"/>
            <w:vAlign w:val="center"/>
          </w:tcPr>
          <w:p w14:paraId="1B327FBF">
            <w:pPr>
              <w:pStyle w:val="86"/>
              <w:rPr>
                <w:rFonts w:ascii="Times New Roman" w:hAnsi="Times New Roman" w:cs="Times New Roman"/>
                <w:b/>
                <w:sz w:val="22"/>
                <w:szCs w:val="22"/>
              </w:rPr>
            </w:pPr>
            <w:r>
              <w:rPr>
                <w:rFonts w:ascii="Times New Roman" w:hAnsi="Times New Roman" w:cs="Times New Roman"/>
                <w:b/>
                <w:sz w:val="22"/>
                <w:szCs w:val="22"/>
              </w:rPr>
              <w:t xml:space="preserve">  ДЕНЬ ОТКРЫТЫХ ДВЕРЕЙ</w:t>
            </w:r>
          </w:p>
        </w:tc>
      </w:tr>
      <w:tr w14:paraId="6E5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773DD8E">
            <w:pPr>
              <w:pStyle w:val="86"/>
              <w:rPr>
                <w:rFonts w:ascii="Times New Roman" w:hAnsi="Times New Roman" w:cs="Times New Roman"/>
                <w:sz w:val="22"/>
                <w:szCs w:val="22"/>
              </w:rPr>
            </w:pPr>
          </w:p>
        </w:tc>
        <w:tc>
          <w:tcPr>
            <w:tcW w:w="345" w:type="pct"/>
            <w:vAlign w:val="center"/>
          </w:tcPr>
          <w:p w14:paraId="066D2156">
            <w:pPr>
              <w:pStyle w:val="86"/>
              <w:rPr>
                <w:rFonts w:ascii="Times New Roman" w:hAnsi="Times New Roman" w:cs="Times New Roman"/>
                <w:sz w:val="22"/>
                <w:szCs w:val="22"/>
              </w:rPr>
            </w:pPr>
          </w:p>
        </w:tc>
        <w:tc>
          <w:tcPr>
            <w:tcW w:w="4096" w:type="pct"/>
            <w:vAlign w:val="center"/>
          </w:tcPr>
          <w:p w14:paraId="64AB3BFF">
            <w:pPr>
              <w:pStyle w:val="86"/>
              <w:rPr>
                <w:rFonts w:ascii="Times New Roman" w:hAnsi="Times New Roman" w:cs="Times New Roman"/>
                <w:b/>
                <w:sz w:val="22"/>
                <w:szCs w:val="22"/>
              </w:rPr>
            </w:pPr>
            <w:r>
              <w:rPr>
                <w:rFonts w:ascii="Times New Roman" w:hAnsi="Times New Roman" w:cs="Times New Roman"/>
                <w:b/>
                <w:sz w:val="22"/>
                <w:szCs w:val="22"/>
              </w:rPr>
              <w:t xml:space="preserve">  ПРАЗДНИКИ</w:t>
            </w:r>
          </w:p>
        </w:tc>
      </w:tr>
    </w:tbl>
    <w:p w14:paraId="014CC23A"/>
    <w:p w14:paraId="56E45700">
      <w:pPr>
        <w:rPr>
          <w:b/>
        </w:rPr>
      </w:pPr>
      <w:r>
        <w:rPr>
          <w:b/>
        </w:rPr>
        <w:t xml:space="preserve">                                                                                 </w:t>
      </w:r>
    </w:p>
    <w:p w14:paraId="7626FAD4">
      <w:pPr>
        <w:rPr>
          <w:b/>
        </w:rPr>
      </w:pPr>
      <w:r>
        <w:rPr>
          <w:b/>
        </w:rPr>
        <w:t>ОРГАНИЗАЦИОННЫЙ РАЗДЕЛ</w:t>
      </w:r>
    </w:p>
    <w:p w14:paraId="17E618FC">
      <w:pPr>
        <w:rPr>
          <w:b/>
          <w:u w:val="single"/>
        </w:rPr>
      </w:pPr>
    </w:p>
    <w:p w14:paraId="10D9D009">
      <w:pPr>
        <w:rPr>
          <w:b/>
          <w:u w:val="single"/>
        </w:rPr>
      </w:pPr>
      <w:r>
        <w:rPr>
          <w:b/>
          <w:u w:val="single"/>
        </w:rPr>
        <w:t>Организация предметно-пространственной среды</w:t>
      </w:r>
    </w:p>
    <w:p w14:paraId="0E8C23ED"/>
    <w:p w14:paraId="7D7443B0">
      <w:r>
        <w:t>Предметно-пространственная среда (далее - ППС) включает:</w:t>
      </w:r>
    </w:p>
    <w:p w14:paraId="1C6BADF5">
      <w:r>
        <w:t>-</w:t>
      </w:r>
      <w:r>
        <w:tab/>
      </w:r>
      <w:r>
        <w:t>оформление помещений;</w:t>
      </w:r>
    </w:p>
    <w:p w14:paraId="73F85459">
      <w:r>
        <w:t>-</w:t>
      </w:r>
      <w:r>
        <w:tab/>
      </w:r>
      <w:r>
        <w:t>оборудование;</w:t>
      </w:r>
    </w:p>
    <w:p w14:paraId="4BEF0EAF">
      <w:r>
        <w:t>-</w:t>
      </w:r>
      <w:r>
        <w:tab/>
      </w:r>
      <w:r>
        <w:t>игрушки.</w:t>
      </w:r>
    </w:p>
    <w:p w14:paraId="0CBFAC10">
      <w:r>
        <w:t>ППС отражает ценности, на которых строится программа воспитания, способствует их принятию и раскрытию ребенком.</w:t>
      </w:r>
    </w:p>
    <w:p w14:paraId="507F90A3">
      <w:r>
        <w:t xml:space="preserve">В группе ДОУ созданы условия для самостоятельного активного и целенаправленного действия детей во всех видах деятельности: </w:t>
      </w:r>
    </w:p>
    <w:p w14:paraId="5CB7FF8E">
      <w:r>
        <w:t>- условия для развития игровой деятельности (игровые уголки в соответствии с возрастом детей);</w:t>
      </w:r>
    </w:p>
    <w:p w14:paraId="389B8D4A">
      <w:r>
        <w:t>- условия для развития технического творчества для самостоятельной конструктивно- технической деятельности ребенка;</w:t>
      </w:r>
    </w:p>
    <w:p w14:paraId="4FBB4116">
      <w:r>
        <w:t>- условия для развития двигательной активности детей (спортивные уголки);</w:t>
      </w:r>
    </w:p>
    <w:p w14:paraId="3D054DFD">
      <w:r>
        <w:t>- условия для коррекционной работы в группе комбинированного вида (коррекционные уголки в группах, содержащие игры и пособия по всем разделам коррекционной работы с детьми, имеющими нарушения речи);</w:t>
      </w:r>
    </w:p>
    <w:p w14:paraId="5D6BB5FD">
      <w:r>
        <w:t>- условия для развития детского творчества (уголки изобразительной и конструктивной, театрализованной и музыкальной деятельности детей);</w:t>
      </w:r>
    </w:p>
    <w:p w14:paraId="76B70D33">
      <w:r>
        <w:t>- условия для воспитания экологической культуры (природные уголки и уголки  детского экспериментирования);</w:t>
      </w:r>
    </w:p>
    <w:p w14:paraId="1ACD5347">
      <w:r>
        <w:t>- условия для развития познавательной активности и речи (пособия и материалы).</w:t>
      </w:r>
    </w:p>
    <w:p w14:paraId="1DF66122"/>
    <w:p w14:paraId="7D8EFE76">
      <w:pPr>
        <w:pStyle w:val="92"/>
        <w:ind w:left="0"/>
        <w:rPr>
          <w:b/>
          <w:bCs/>
        </w:rPr>
      </w:pPr>
      <w:r>
        <w:rPr>
          <w:b/>
          <w:bCs/>
        </w:rPr>
        <w:t>Материально-техническое обеспечение образовательного процесса в соответствии с возрастом и индивидуальными особенностями развития детей</w:t>
      </w:r>
    </w:p>
    <w:p w14:paraId="66DB4D3E">
      <w:pPr>
        <w:keepNext/>
        <w:keepLines/>
        <w:widowControl w:val="0"/>
        <w:ind w:right="160" w:firstLine="567"/>
        <w:outlineLvl w:val="1"/>
        <w:rPr>
          <w:bCs/>
        </w:rPr>
      </w:pPr>
      <w:r>
        <w:rPr>
          <w:bCs/>
        </w:rPr>
        <w:t>Оснащение групп ДОУ:</w:t>
      </w:r>
    </w:p>
    <w:p w14:paraId="4E45F7B3">
      <w:pPr>
        <w:keepNext/>
        <w:keepLines/>
        <w:widowControl w:val="0"/>
        <w:ind w:right="160"/>
        <w:jc w:val="center"/>
        <w:outlineLvl w:val="1"/>
        <w:rPr>
          <w:b/>
          <w:bCs/>
        </w:rPr>
      </w:pP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4"/>
        <w:gridCol w:w="3104"/>
        <w:gridCol w:w="9639"/>
      </w:tblGrid>
      <w:tr w14:paraId="5BE5C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6" w:space="0"/>
              <w:bottom w:val="single" w:color="auto" w:sz="6" w:space="0"/>
              <w:right w:val="single" w:color="auto" w:sz="6" w:space="0"/>
            </w:tcBorders>
            <w:shd w:val="clear" w:color="auto" w:fill="FFFFFF"/>
          </w:tcPr>
          <w:p w14:paraId="39BC3C87">
            <w:pPr>
              <w:jc w:val="center"/>
              <w:rPr>
                <w:lang w:eastAsia="en-US"/>
              </w:rPr>
            </w:pPr>
            <w:r>
              <w:t>Помещения</w:t>
            </w:r>
          </w:p>
        </w:tc>
        <w:tc>
          <w:tcPr>
            <w:tcW w:w="3104" w:type="dxa"/>
            <w:tcBorders>
              <w:top w:val="single" w:color="auto" w:sz="4" w:space="0"/>
              <w:left w:val="single" w:color="auto" w:sz="6" w:space="0"/>
              <w:bottom w:val="single" w:color="auto" w:sz="6" w:space="0"/>
              <w:right w:val="single" w:color="auto" w:sz="6" w:space="0"/>
            </w:tcBorders>
            <w:shd w:val="clear" w:color="auto" w:fill="FFFFFF"/>
            <w:vAlign w:val="bottom"/>
          </w:tcPr>
          <w:p w14:paraId="654D5AC8">
            <w:pPr>
              <w:spacing w:after="120"/>
              <w:jc w:val="center"/>
            </w:pPr>
            <w:r>
              <w:t>Функциональное</w:t>
            </w:r>
          </w:p>
          <w:p w14:paraId="5220C8AF">
            <w:pPr>
              <w:jc w:val="center"/>
              <w:rPr>
                <w:lang w:eastAsia="en-US"/>
              </w:rPr>
            </w:pPr>
            <w:r>
              <w:t>использование</w:t>
            </w:r>
          </w:p>
        </w:tc>
        <w:tc>
          <w:tcPr>
            <w:tcW w:w="9639" w:type="dxa"/>
            <w:tcBorders>
              <w:top w:val="single" w:color="auto" w:sz="4" w:space="0"/>
              <w:left w:val="single" w:color="auto" w:sz="6" w:space="0"/>
              <w:bottom w:val="single" w:color="auto" w:sz="6" w:space="0"/>
              <w:right w:val="single" w:color="auto" w:sz="6" w:space="0"/>
            </w:tcBorders>
            <w:shd w:val="clear" w:color="auto" w:fill="FFFFFF"/>
          </w:tcPr>
          <w:p w14:paraId="6D78ECF4">
            <w:pPr>
              <w:jc w:val="center"/>
              <w:rPr>
                <w:lang w:eastAsia="en-US"/>
              </w:rPr>
            </w:pPr>
            <w:r>
              <w:t>Оборудование</w:t>
            </w:r>
          </w:p>
        </w:tc>
      </w:tr>
      <w:tr w14:paraId="710E2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shd w:val="clear" w:color="auto" w:fill="FFFFFF"/>
          </w:tcPr>
          <w:p w14:paraId="48C0D430">
            <w:pPr>
              <w:spacing w:after="120"/>
              <w:jc w:val="left"/>
            </w:pPr>
            <w:r>
              <w:t>Групповое</w:t>
            </w:r>
          </w:p>
          <w:p w14:paraId="03CE1889">
            <w:pPr>
              <w:jc w:val="left"/>
              <w:rPr>
                <w:lang w:eastAsia="en-US"/>
              </w:rPr>
            </w:pPr>
            <w:r>
              <w:t>помещение</w:t>
            </w:r>
          </w:p>
        </w:tc>
        <w:tc>
          <w:tcPr>
            <w:tcW w:w="3104" w:type="dxa"/>
            <w:tcBorders>
              <w:top w:val="single" w:color="auto" w:sz="4" w:space="0"/>
              <w:left w:val="single" w:color="auto" w:sz="4" w:space="0"/>
              <w:bottom w:val="single" w:color="auto" w:sz="4" w:space="0"/>
              <w:right w:val="single" w:color="auto" w:sz="4" w:space="0"/>
            </w:tcBorders>
            <w:shd w:val="clear" w:color="auto" w:fill="FFFFFF"/>
          </w:tcPr>
          <w:p w14:paraId="3331BA0C">
            <w:pPr>
              <w:jc w:val="left"/>
              <w:rPr>
                <w:lang w:eastAsia="en-US"/>
              </w:rPr>
            </w:pPr>
            <w:r>
              <w:t>Совместная деятельность с детьми (НОД, игры, обед и др.)</w:t>
            </w:r>
          </w:p>
        </w:tc>
        <w:tc>
          <w:tcPr>
            <w:tcW w:w="9639" w:type="dxa"/>
            <w:tcBorders>
              <w:top w:val="single" w:color="auto" w:sz="4" w:space="0"/>
              <w:left w:val="single" w:color="auto" w:sz="4" w:space="0"/>
              <w:bottom w:val="single" w:color="auto" w:sz="4" w:space="0"/>
              <w:right w:val="single" w:color="auto" w:sz="4" w:space="0"/>
            </w:tcBorders>
            <w:shd w:val="clear" w:color="auto" w:fill="FFFFFF"/>
            <w:vAlign w:val="bottom"/>
          </w:tcPr>
          <w:p w14:paraId="093DB7B3">
            <w:pPr>
              <w:jc w:val="left"/>
            </w:pPr>
            <w:r>
              <w:t>Детские столы, стулья, мягкая мебель, мебель для сюжетно - ролевых игр, дидактические и развивающие игры, столовые приборы и другое.</w:t>
            </w:r>
          </w:p>
          <w:p w14:paraId="2BFD1B8E">
            <w:pPr>
              <w:jc w:val="left"/>
            </w:pPr>
            <w:r>
              <w:t>Физкультурно-оздоровительный центр</w:t>
            </w:r>
          </w:p>
          <w:p w14:paraId="6011C7EF">
            <w:pPr>
              <w:jc w:val="left"/>
            </w:pPr>
            <w:r>
              <w:t>Центр сюжетно-ролевых игр</w:t>
            </w:r>
          </w:p>
          <w:p w14:paraId="50DDBF56">
            <w:pPr>
              <w:jc w:val="left"/>
            </w:pPr>
            <w:r>
              <w:t>Центр безопасности</w:t>
            </w:r>
          </w:p>
          <w:p w14:paraId="3C5DD359">
            <w:pPr>
              <w:jc w:val="left"/>
            </w:pPr>
            <w:r>
              <w:t>Центр уединения</w:t>
            </w:r>
          </w:p>
          <w:p w14:paraId="309FBA28">
            <w:pPr>
              <w:jc w:val="left"/>
            </w:pPr>
            <w:r>
              <w:t>Центр сенсорики</w:t>
            </w:r>
          </w:p>
          <w:p w14:paraId="3517A208">
            <w:pPr>
              <w:jc w:val="left"/>
            </w:pPr>
            <w:r>
              <w:t>Центр опытно-экспериментальной</w:t>
            </w:r>
          </w:p>
          <w:p w14:paraId="75659F8F">
            <w:pPr>
              <w:jc w:val="left"/>
            </w:pPr>
            <w:r>
              <w:t>деятельности</w:t>
            </w:r>
          </w:p>
          <w:p w14:paraId="3C602E75">
            <w:pPr>
              <w:jc w:val="left"/>
            </w:pPr>
            <w:r>
              <w:t>Центр творчества</w:t>
            </w:r>
          </w:p>
          <w:p w14:paraId="03A6FA49">
            <w:pPr>
              <w:jc w:val="left"/>
            </w:pPr>
            <w:r>
              <w:t>Центр конструирования</w:t>
            </w:r>
          </w:p>
          <w:p w14:paraId="71DE9464">
            <w:pPr>
              <w:jc w:val="left"/>
            </w:pPr>
            <w:r>
              <w:t>Центр театрализованной деятельности</w:t>
            </w:r>
          </w:p>
          <w:p w14:paraId="4C040DEF">
            <w:pPr>
              <w:jc w:val="left"/>
              <w:rPr>
                <w:lang w:eastAsia="en-US"/>
              </w:rPr>
            </w:pPr>
            <w:r>
              <w:t>Центр музыкального развития</w:t>
            </w:r>
          </w:p>
        </w:tc>
      </w:tr>
      <w:tr w14:paraId="2B0A0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shd w:val="clear" w:color="auto" w:fill="FFFFFF"/>
          </w:tcPr>
          <w:p w14:paraId="5D0F49D9">
            <w:pPr>
              <w:spacing w:after="120"/>
              <w:jc w:val="left"/>
            </w:pPr>
            <w:r>
              <w:t>Спальные</w:t>
            </w:r>
          </w:p>
          <w:p w14:paraId="54C08F16">
            <w:pPr>
              <w:jc w:val="left"/>
              <w:rPr>
                <w:lang w:eastAsia="en-US"/>
              </w:rPr>
            </w:pPr>
            <w:r>
              <w:t>комнаты</w:t>
            </w:r>
          </w:p>
        </w:tc>
        <w:tc>
          <w:tcPr>
            <w:tcW w:w="3104" w:type="dxa"/>
            <w:tcBorders>
              <w:top w:val="single" w:color="auto" w:sz="4" w:space="0"/>
              <w:left w:val="single" w:color="auto" w:sz="4" w:space="0"/>
              <w:bottom w:val="single" w:color="auto" w:sz="4" w:space="0"/>
              <w:right w:val="single" w:color="auto" w:sz="4" w:space="0"/>
            </w:tcBorders>
            <w:shd w:val="clear" w:color="auto" w:fill="FFFFFF"/>
          </w:tcPr>
          <w:p w14:paraId="295CE853">
            <w:pPr>
              <w:jc w:val="left"/>
            </w:pPr>
            <w:r>
              <w:t>Дневной сон.</w:t>
            </w:r>
          </w:p>
          <w:p w14:paraId="18C565ED">
            <w:pPr>
              <w:jc w:val="left"/>
              <w:rPr>
                <w:lang w:eastAsia="en-US"/>
              </w:rPr>
            </w:pPr>
            <w:r>
              <w:t>Гимнастика после сна.</w:t>
            </w:r>
          </w:p>
        </w:tc>
        <w:tc>
          <w:tcPr>
            <w:tcW w:w="9639" w:type="dxa"/>
            <w:tcBorders>
              <w:top w:val="single" w:color="auto" w:sz="4" w:space="0"/>
              <w:left w:val="single" w:color="auto" w:sz="4" w:space="0"/>
              <w:bottom w:val="single" w:color="auto" w:sz="4" w:space="0"/>
              <w:right w:val="single" w:color="auto" w:sz="4" w:space="0"/>
            </w:tcBorders>
            <w:shd w:val="clear" w:color="auto" w:fill="FFFFFF"/>
          </w:tcPr>
          <w:p w14:paraId="2B21BD2D">
            <w:pPr>
              <w:jc w:val="left"/>
            </w:pPr>
            <w:r>
              <w:t>Спальная мебель</w:t>
            </w:r>
          </w:p>
          <w:p w14:paraId="25A7DC5F">
            <w:pPr>
              <w:jc w:val="left"/>
            </w:pPr>
          </w:p>
          <w:p w14:paraId="3F895154">
            <w:pPr>
              <w:jc w:val="left"/>
              <w:rPr>
                <w:lang w:eastAsia="en-US"/>
              </w:rPr>
            </w:pPr>
          </w:p>
        </w:tc>
      </w:tr>
      <w:tr w14:paraId="6578B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tcPr>
          <w:p w14:paraId="40EC090F">
            <w:pPr>
              <w:widowControl w:val="0"/>
              <w:autoSpaceDE w:val="0"/>
              <w:autoSpaceDN w:val="0"/>
              <w:jc w:val="left"/>
              <w:rPr>
                <w:lang w:bidi="ru-RU"/>
              </w:rPr>
            </w:pPr>
            <w:r>
              <w:rPr>
                <w:lang w:bidi="ru-RU"/>
              </w:rPr>
              <w:t>Приёмные</w:t>
            </w:r>
          </w:p>
        </w:tc>
        <w:tc>
          <w:tcPr>
            <w:tcW w:w="3104" w:type="dxa"/>
            <w:tcBorders>
              <w:top w:val="single" w:color="auto" w:sz="4" w:space="0"/>
              <w:left w:val="single" w:color="auto" w:sz="4" w:space="0"/>
              <w:bottom w:val="single" w:color="auto" w:sz="4" w:space="0"/>
              <w:right w:val="single" w:color="auto" w:sz="4" w:space="0"/>
            </w:tcBorders>
          </w:tcPr>
          <w:p w14:paraId="26660B6D">
            <w:pPr>
              <w:tabs>
                <w:tab w:val="left" w:pos="2069"/>
              </w:tabs>
              <w:jc w:val="left"/>
            </w:pPr>
            <w:r>
              <w:t>Приём детей, раздевальная, Информационно -просветительская работа с родителями (законными</w:t>
            </w:r>
          </w:p>
          <w:p w14:paraId="3B14516B">
            <w:pPr>
              <w:jc w:val="left"/>
            </w:pPr>
            <w:r>
              <w:t>представителями).</w:t>
            </w:r>
          </w:p>
          <w:p w14:paraId="03293588">
            <w:pPr>
              <w:widowControl w:val="0"/>
              <w:autoSpaceDE w:val="0"/>
              <w:autoSpaceDN w:val="0"/>
              <w:jc w:val="left"/>
              <w:rPr>
                <w:lang w:bidi="ru-RU"/>
              </w:rPr>
            </w:pPr>
          </w:p>
        </w:tc>
        <w:tc>
          <w:tcPr>
            <w:tcW w:w="9639" w:type="dxa"/>
            <w:tcBorders>
              <w:top w:val="single" w:color="auto" w:sz="4" w:space="0"/>
              <w:left w:val="single" w:color="auto" w:sz="4" w:space="0"/>
              <w:bottom w:val="single" w:color="auto" w:sz="4" w:space="0"/>
              <w:right w:val="single" w:color="auto" w:sz="4" w:space="0"/>
            </w:tcBorders>
          </w:tcPr>
          <w:p w14:paraId="71CD2EB7">
            <w:pPr>
              <w:widowControl w:val="0"/>
              <w:autoSpaceDE w:val="0"/>
              <w:autoSpaceDN w:val="0"/>
              <w:jc w:val="left"/>
              <w:rPr>
                <w:lang w:bidi="ru-RU"/>
              </w:rPr>
            </w:pPr>
            <w:r>
              <w:t>Шкафы, лавочки, информационные стенды для родителей (законных представителей). Выставки детского творчества.</w:t>
            </w:r>
          </w:p>
        </w:tc>
      </w:tr>
    </w:tbl>
    <w:p w14:paraId="1D41C574">
      <w:pPr>
        <w:pStyle w:val="92"/>
        <w:ind w:left="0"/>
        <w:rPr>
          <w:b/>
          <w:bCs/>
        </w:rPr>
      </w:pPr>
    </w:p>
    <w:p w14:paraId="3F630D92">
      <w:pPr>
        <w:pStyle w:val="92"/>
        <w:ind w:left="0"/>
        <w:rPr>
          <w:b/>
          <w:bCs/>
        </w:rPr>
      </w:pPr>
    </w:p>
    <w:tbl>
      <w:tblPr>
        <w:tblStyle w:val="9"/>
        <w:tblW w:w="1460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2758"/>
      </w:tblGrid>
      <w:tr w14:paraId="47A3A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7F0246F5">
            <w:r>
              <w:t>Группа</w:t>
            </w:r>
          </w:p>
          <w:p w14:paraId="46C06F1E"/>
        </w:tc>
        <w:tc>
          <w:tcPr>
            <w:tcW w:w="12758" w:type="dxa"/>
            <w:shd w:val="clear" w:color="auto" w:fill="auto"/>
          </w:tcPr>
          <w:p w14:paraId="2146BE7C">
            <w:r>
              <w:t xml:space="preserve">Стол квадратный -4 Стол прямоугольный -1 Уголок изо -1 Уголок природы-1 Салон красоты -1 Кухня -1 Детская мебель «Паровозик»-1 Стул детский -16 Стул взрослый -1 Полочка для книг -1 Шторы -3 Ламбрекен -3 Гардина -3 Жалюзи -3 Кварц -1 Шкаф для методической литературы -1 Палас -1 Мягкий модуль -1 Доска магнитная -1 </w:t>
            </w:r>
          </w:p>
        </w:tc>
      </w:tr>
      <w:tr w14:paraId="3D5DD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391C3F0D">
            <w:r>
              <w:t>Спальня</w:t>
            </w:r>
          </w:p>
          <w:p w14:paraId="7F29286E"/>
        </w:tc>
        <w:tc>
          <w:tcPr>
            <w:tcW w:w="12758" w:type="dxa"/>
            <w:shd w:val="clear" w:color="auto" w:fill="auto"/>
          </w:tcPr>
          <w:p w14:paraId="3C9894C0">
            <w:r>
              <w:t>Кровать детская -16 Подушка -16 Матрас-16 Матрасовка -16 Пододеяльник -16 Наволочка -16 Простынь -16Шторы -3 комплекта Гардина -3 Дорожки -5 Стол письменный -1</w:t>
            </w:r>
          </w:p>
        </w:tc>
      </w:tr>
      <w:tr w14:paraId="0EEC7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68EFF5A4">
            <w:r>
              <w:t>Приёмная</w:t>
            </w:r>
          </w:p>
          <w:p w14:paraId="4D62CDE5"/>
        </w:tc>
        <w:tc>
          <w:tcPr>
            <w:tcW w:w="12758" w:type="dxa"/>
            <w:shd w:val="clear" w:color="auto" w:fill="auto"/>
          </w:tcPr>
          <w:p w14:paraId="5347AB3C">
            <w:r>
              <w:t>Шкафчики для одежды пяти секционные -4 Шкафчик односекционный -2 Лавочки -3 Шкаф -1 Шкаф с полочками для игрушек -1 Палас -1 Шторы -1 Ламбрекен -1 Гардина -1</w:t>
            </w:r>
          </w:p>
        </w:tc>
      </w:tr>
      <w:tr w14:paraId="7FA49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72739F7F">
            <w:r>
              <w:t>Туалет</w:t>
            </w:r>
          </w:p>
          <w:p w14:paraId="1B88F8FE"/>
        </w:tc>
        <w:tc>
          <w:tcPr>
            <w:tcW w:w="12758" w:type="dxa"/>
            <w:shd w:val="clear" w:color="auto" w:fill="auto"/>
          </w:tcPr>
          <w:p w14:paraId="1DAEA6FA">
            <w:r>
              <w:t>Шкафчики для полотенца -4 Шкаф для хозяйственного инвентаря -1 Ведро для пола -2 Ведро маленькое -1 Таз для мытья игрушек -1 Швабра -2 Ведро для мусора -2 Шторы -1 Гардина -1 Душевая кабинка -1Коврик резиновый -1</w:t>
            </w:r>
          </w:p>
        </w:tc>
      </w:tr>
      <w:tr w14:paraId="6D518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58C43188">
            <w:r>
              <w:t xml:space="preserve">Буфетная </w:t>
            </w:r>
          </w:p>
          <w:p w14:paraId="5F4F67CC"/>
        </w:tc>
        <w:tc>
          <w:tcPr>
            <w:tcW w:w="12758" w:type="dxa"/>
            <w:shd w:val="clear" w:color="auto" w:fill="auto"/>
          </w:tcPr>
          <w:p w14:paraId="10FD4618">
            <w:r>
              <w:t>Стол для посуда -1 Шкаф для посуды навесной -1 Шкаф большой доя посуды -1 Ведро для пищевых отходов -1 Тарелки для первого -16 Тарелки для второго -16 Стаканы -16 Хлебница -1 Тарелки для хлеба -1  Маслёнка -1 Бачок под воду- 2 Разнос -1 Ложки большие 16 Ложки маленькие -16 Вилки -16 Кастрюля большая для первого и третьего -2 Кастрюля для второго -1 Кастрюля маленькая -2 Таз маленький эмалированный -1 Полотенце -22 (лицо) Полотенце -2 (кухня)</w:t>
            </w:r>
          </w:p>
        </w:tc>
      </w:tr>
    </w:tbl>
    <w:p w14:paraId="088C8A9A">
      <w:pPr>
        <w:rPr>
          <w:b/>
          <w:bCs/>
        </w:rPr>
      </w:pPr>
    </w:p>
    <w:p w14:paraId="38B61B48">
      <w:pPr>
        <w:rPr>
          <w:b/>
          <w:bCs/>
        </w:rPr>
      </w:pPr>
    </w:p>
    <w:p w14:paraId="00E5BD54">
      <w:pPr>
        <w:rPr>
          <w:b/>
          <w:bCs/>
        </w:rPr>
      </w:pPr>
    </w:p>
    <w:p w14:paraId="60B2FCC7">
      <w:pPr>
        <w:rPr>
          <w:b/>
          <w:bCs/>
        </w:rPr>
      </w:pPr>
      <w:r>
        <w:rPr>
          <w:b/>
          <w:bCs/>
        </w:rPr>
        <w:t>Обеспеченность учебно-методическими материалами и средствами обучения и воспитания</w:t>
      </w:r>
    </w:p>
    <w:p w14:paraId="1A27B916">
      <w:pPr>
        <w:shd w:val="clear" w:color="auto" w:fill="FFFFFF"/>
        <w:ind w:firstLine="708"/>
        <w:rPr>
          <w:b/>
        </w:rPr>
      </w:pPr>
      <w:r>
        <w:rPr>
          <w:b/>
        </w:rPr>
        <w:t>Перечень  комплексных и парциальных программ, технологий, пособий</w:t>
      </w: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03"/>
        <w:gridCol w:w="3118"/>
        <w:gridCol w:w="8222"/>
      </w:tblGrid>
      <w:tr w14:paraId="46CA3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shd w:val="clear" w:color="auto" w:fill="auto"/>
          </w:tcPr>
          <w:p w14:paraId="2B1A5687">
            <w:r>
              <w:t>Программа</w:t>
            </w:r>
          </w:p>
        </w:tc>
        <w:tc>
          <w:tcPr>
            <w:tcW w:w="11340" w:type="dxa"/>
            <w:gridSpan w:val="2"/>
            <w:shd w:val="clear" w:color="auto" w:fill="auto"/>
          </w:tcPr>
          <w:p w14:paraId="4934043F">
            <w:r>
              <w:t>Основная образовательная программа дошкольного образования</w:t>
            </w:r>
          </w:p>
        </w:tc>
      </w:tr>
      <w:tr w14:paraId="1E3EC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restart"/>
            <w:shd w:val="clear" w:color="auto" w:fill="auto"/>
          </w:tcPr>
          <w:p w14:paraId="0206E7A5">
            <w:r>
              <w:t>Парциальные программы,</w:t>
            </w:r>
          </w:p>
          <w:p w14:paraId="1D18F9E4">
            <w:r>
              <w:t>технологии</w:t>
            </w:r>
          </w:p>
        </w:tc>
        <w:tc>
          <w:tcPr>
            <w:tcW w:w="3118" w:type="dxa"/>
            <w:shd w:val="clear" w:color="auto" w:fill="auto"/>
          </w:tcPr>
          <w:p w14:paraId="37DAC40D">
            <w:r>
              <w:t>Познавательно-речевое развитие</w:t>
            </w:r>
          </w:p>
        </w:tc>
        <w:tc>
          <w:tcPr>
            <w:tcW w:w="8222" w:type="dxa"/>
            <w:shd w:val="clear" w:color="auto" w:fill="auto"/>
          </w:tcPr>
          <w:p w14:paraId="696C59BB">
            <w:pPr>
              <w:spacing w:after="120"/>
            </w:pPr>
          </w:p>
          <w:p w14:paraId="3F6732BB">
            <w:r>
              <w:t>.</w:t>
            </w:r>
          </w:p>
        </w:tc>
      </w:tr>
      <w:tr w14:paraId="7D07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228AC4E0"/>
        </w:tc>
        <w:tc>
          <w:tcPr>
            <w:tcW w:w="3118" w:type="dxa"/>
            <w:shd w:val="clear" w:color="auto" w:fill="auto"/>
          </w:tcPr>
          <w:p w14:paraId="3F6FF0EA">
            <w:r>
              <w:t>Социально-личностное развитие</w:t>
            </w:r>
          </w:p>
        </w:tc>
        <w:tc>
          <w:tcPr>
            <w:tcW w:w="8222" w:type="dxa"/>
            <w:shd w:val="clear" w:color="auto" w:fill="auto"/>
          </w:tcPr>
          <w:p w14:paraId="370226E3"/>
        </w:tc>
      </w:tr>
      <w:tr w14:paraId="57CC7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24469035"/>
        </w:tc>
        <w:tc>
          <w:tcPr>
            <w:tcW w:w="3118" w:type="dxa"/>
            <w:shd w:val="clear" w:color="auto" w:fill="auto"/>
          </w:tcPr>
          <w:p w14:paraId="0DAA7C06">
            <w:r>
              <w:t>Физическое развитие</w:t>
            </w:r>
          </w:p>
        </w:tc>
        <w:tc>
          <w:tcPr>
            <w:tcW w:w="8222" w:type="dxa"/>
            <w:shd w:val="clear" w:color="auto" w:fill="auto"/>
          </w:tcPr>
          <w:p w14:paraId="1EBDAE7F"/>
        </w:tc>
      </w:tr>
      <w:tr w14:paraId="359E3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608F420B"/>
        </w:tc>
        <w:tc>
          <w:tcPr>
            <w:tcW w:w="3118" w:type="dxa"/>
            <w:shd w:val="clear" w:color="auto" w:fill="auto"/>
          </w:tcPr>
          <w:p w14:paraId="7B52AE57">
            <w:r>
              <w:t>Художественно-эстетическое развитие</w:t>
            </w:r>
          </w:p>
          <w:p w14:paraId="5342824A"/>
        </w:tc>
        <w:tc>
          <w:tcPr>
            <w:tcW w:w="8222" w:type="dxa"/>
            <w:shd w:val="clear" w:color="auto" w:fill="auto"/>
          </w:tcPr>
          <w:p w14:paraId="7CAADB4F">
            <w:pPr>
              <w:pStyle w:val="95"/>
              <w:ind w:left="426"/>
              <w:rPr>
                <w:bCs/>
                <w:sz w:val="22"/>
                <w:szCs w:val="22"/>
              </w:rPr>
            </w:pPr>
            <w:r>
              <w:rPr>
                <w:sz w:val="22"/>
                <w:szCs w:val="22"/>
              </w:rPr>
              <w:t>.</w:t>
            </w:r>
            <w:r>
              <w:rPr>
                <w:bCs/>
                <w:sz w:val="22"/>
                <w:szCs w:val="22"/>
              </w:rPr>
              <w:t xml:space="preserve"> </w:t>
            </w:r>
          </w:p>
          <w:p w14:paraId="302B7FB7">
            <w:pPr>
              <w:spacing w:before="96" w:line="216" w:lineRule="auto"/>
              <w:ind w:left="426"/>
              <w:textAlignment w:val="baseline"/>
              <w:rPr>
                <w:rFonts w:ascii="Calibri" w:hAnsi="Calibri"/>
                <w:b/>
              </w:rPr>
            </w:pPr>
          </w:p>
          <w:p w14:paraId="134E00DC"/>
        </w:tc>
      </w:tr>
      <w:tr w14:paraId="0CE71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shd w:val="clear" w:color="auto" w:fill="auto"/>
          </w:tcPr>
          <w:p w14:paraId="219B03C9">
            <w:r>
              <w:t xml:space="preserve">Методические пособия </w:t>
            </w:r>
          </w:p>
        </w:tc>
        <w:tc>
          <w:tcPr>
            <w:tcW w:w="11340" w:type="dxa"/>
            <w:gridSpan w:val="2"/>
            <w:shd w:val="clear" w:color="auto" w:fill="auto"/>
          </w:tcPr>
          <w:p w14:paraId="6E378D8F">
            <w:r>
              <w:t>А. Бывшева « Комплексное перспективное планирование.  Первая  младшая группа» М: Мозаика - Синтез 2011г;</w:t>
            </w:r>
          </w:p>
          <w:p w14:paraId="6CFBFE7B">
            <w:r>
              <w:t>Комплексные занятия по программе «От рождения до школы» под .ред.  Н.Е. Вераксы, Т.С. Комаровой, М.А. Васильевой . Первая   младшая группа. О.П. Власенко, Т.В. Ковригина, В.Н. Мезенцева, О.В. Павлова. Волгоград,             « Учитель» , 2014г ;Голицына «Перспективное планирование в детском саду»</w:t>
            </w:r>
          </w:p>
          <w:p w14:paraId="6D7D75FA">
            <w:r>
              <w:t>Т.В. Коврегина, М.Е. Косьяненко « Комплексные занятия в первой младшей группе» Волгоград: Учитель 2011г</w:t>
            </w:r>
          </w:p>
          <w:p w14:paraId="742A91B4">
            <w:r>
              <w:t>Н. А. Карпухина «Разработка образовательных областей» Наглядно- дидактическое пособие «Теремок» (папка 20) Л.В. Томашевская «Интегрированные занятия с детьми в период адаптации к детскому саду», «Самые маленькие в детском саду»</w:t>
            </w:r>
          </w:p>
        </w:tc>
      </w:tr>
    </w:tbl>
    <w:p w14:paraId="1F98D87C">
      <w:pPr>
        <w:ind w:left="-993"/>
        <w:rPr>
          <w:b/>
        </w:rPr>
      </w:pP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70"/>
        <w:gridCol w:w="11673"/>
      </w:tblGrid>
      <w:tr w14:paraId="3F9EE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tcPr>
          <w:p w14:paraId="38596C43">
            <w:pPr>
              <w:rPr>
                <w:b/>
              </w:rPr>
            </w:pPr>
            <w:r>
              <w:t>Направление развития</w:t>
            </w:r>
          </w:p>
        </w:tc>
        <w:tc>
          <w:tcPr>
            <w:tcW w:w="11673" w:type="dxa"/>
            <w:shd w:val="clear" w:color="auto" w:fill="auto"/>
          </w:tcPr>
          <w:p w14:paraId="7156EE83">
            <w:pPr>
              <w:rPr>
                <w:b/>
              </w:rPr>
            </w:pPr>
            <w:r>
              <w:t>Автор, название, место издания, издательство, год издания учебной литературы</w:t>
            </w:r>
            <w:r>
              <w:rPr>
                <w:rFonts w:ascii="Calibri" w:hAnsi="Calibri"/>
                <w:b/>
                <w:bCs/>
              </w:rPr>
              <w:t xml:space="preserve"> </w:t>
            </w:r>
          </w:p>
        </w:tc>
      </w:tr>
      <w:tr w14:paraId="3A7FB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76EB37E4">
            <w:pPr>
              <w:jc w:val="center"/>
              <w:rPr>
                <w:b/>
              </w:rPr>
            </w:pPr>
            <w:r>
              <w:rPr>
                <w:b/>
              </w:rPr>
              <w:t>Художественно-эстетическое развитие</w:t>
            </w:r>
          </w:p>
        </w:tc>
        <w:tc>
          <w:tcPr>
            <w:tcW w:w="11673" w:type="dxa"/>
            <w:shd w:val="clear" w:color="auto" w:fill="auto"/>
          </w:tcPr>
          <w:p w14:paraId="14620710">
            <w:r>
              <w:t>- И.А. Лыкова «Изобразительная деятельность в детском саду» (ранний возраст)</w:t>
            </w:r>
          </w:p>
          <w:p w14:paraId="17EE55D0">
            <w:r>
              <w:t>-Л.В. Куцакова « Конструирование и ручной труд в детском саду 2-7 лет», Москва. Мозаика-Синтез ,20</w:t>
            </w:r>
          </w:p>
          <w:p w14:paraId="34BA4E37">
            <w:r>
              <w:t>Т.Н. Доронова ,С.Г. Якобсон «Обучение детей 2-4 лет рисованию, лепке, аппликации в игре» Е.А. Янушко  «Лепка с детьми раннего возраста», Т.Н. Доронова «Дошкольникам об искусстве» (папка)</w:t>
            </w:r>
          </w:p>
        </w:tc>
      </w:tr>
      <w:tr w14:paraId="4DB8F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229BADA2">
            <w:pPr>
              <w:jc w:val="center"/>
              <w:rPr>
                <w:b/>
              </w:rPr>
            </w:pPr>
            <w:r>
              <w:rPr>
                <w:b/>
              </w:rPr>
              <w:t>Речевое развитие</w:t>
            </w:r>
          </w:p>
        </w:tc>
        <w:tc>
          <w:tcPr>
            <w:tcW w:w="11673" w:type="dxa"/>
            <w:shd w:val="clear" w:color="auto" w:fill="auto"/>
          </w:tcPr>
          <w:p w14:paraId="6CEF1C34">
            <w:r>
              <w:t>В.В. Гербова « Занятия по развитию речи в первой младшей группе  детского сада». Москва, Мозаика- Синтез, 2011; -А.И. Максаков «Воспитание звуковой культуры речи у дошкольников. От рождения до семи лет», Москва 2007г «Полная хрестоматия дошкольника» М: ОЛМА Медиа Групп 2010г+ С</w:t>
            </w:r>
            <w:r>
              <w:rPr>
                <w:lang w:val="en-US"/>
              </w:rPr>
              <w:t>D</w:t>
            </w:r>
          </w:p>
          <w:p w14:paraId="44D1874F">
            <w:r>
              <w:t>- «Книга для чтения в детском саду и дома 2-3 лет»  М: ОНИКС 2010г</w:t>
            </w:r>
          </w:p>
          <w:p w14:paraId="0A49E018">
            <w:r>
              <w:t>К Чуковский «Сказки для малышей», Ростов на Дону: Проф - Пресс 2011г Хрестоматия М:Эксмо-ОМИСС,2011г.</w:t>
            </w:r>
          </w:p>
          <w:p w14:paraId="339FE893">
            <w:r>
              <w:t>Хрестоматия «Карамелька» (стихи, сказки, потешки) М: Омега,2008г;</w:t>
            </w:r>
          </w:p>
          <w:p w14:paraId="65BC2A79">
            <w:r>
              <w:t>- Хрестоматия «Карусель» (потешки, стихи ,сказки, ладушки)М: Омега 2008г</w:t>
            </w:r>
          </w:p>
          <w:p w14:paraId="0BA73F67">
            <w:r>
              <w:t>-Полная хрестоматия дошкольника 3-4 года М: ОЛМА Медия 2010г;</w:t>
            </w:r>
            <w:r>
              <w:br w:type="textWrapping"/>
            </w:r>
            <w:r>
              <w:t>В.В. Гербова «Развитие речи 2-4 года» наглядное учебное пособие В.В. Гербова «Развитие речи и общения детей в  первой младшей группе детского сада»</w:t>
            </w:r>
          </w:p>
          <w:p w14:paraId="1104C489">
            <w:r>
              <w:t xml:space="preserve">- Большая детская хрестоматия (считалки, скороговорки, дразнилки, смешилки, игры и.т.д.) М6Астрель 2009г- А. Маршак «Качалки, дразнилки, страшилки, считалки, скороговорки, песенки» Астрель г. Москва </w:t>
            </w:r>
          </w:p>
          <w:p w14:paraId="70A7CB55">
            <w:pPr>
              <w:rPr>
                <w:b/>
              </w:rPr>
            </w:pPr>
          </w:p>
        </w:tc>
      </w:tr>
      <w:tr w14:paraId="02EF4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446F4E1D">
            <w:pPr>
              <w:jc w:val="center"/>
              <w:rPr>
                <w:b/>
              </w:rPr>
            </w:pPr>
            <w:r>
              <w:rPr>
                <w:b/>
              </w:rPr>
              <w:t>Познавательное развитие</w:t>
            </w:r>
          </w:p>
        </w:tc>
        <w:tc>
          <w:tcPr>
            <w:tcW w:w="11673" w:type="dxa"/>
            <w:shd w:val="clear" w:color="auto" w:fill="auto"/>
          </w:tcPr>
          <w:p w14:paraId="18FE347E">
            <w:r>
              <w:t>Н А. Арапова - Пискарева «Формирование элементарных математических представлений в детском саду 2-7 лет», Москва: Мозаика- Синтез, 2009г;</w:t>
            </w:r>
          </w:p>
          <w:p w14:paraId="68F32E8D">
            <w:r>
              <w:t>Т.Г. Филиппова «Организация совместной деятельности с  детьми раннего возраста на прогулке»</w:t>
            </w:r>
          </w:p>
          <w:p w14:paraId="13BCC26E">
            <w:pPr>
              <w:rPr>
                <w:rFonts w:eastAsia="Calibri"/>
              </w:rPr>
            </w:pPr>
            <w:r>
              <w:rPr>
                <w:rFonts w:eastAsia="Calibri"/>
              </w:rPr>
              <w:t>- Г. Лаптева « Лучшие развивающие прогулки. Круглый год для детей  2-3 лет.2012г</w:t>
            </w:r>
          </w:p>
          <w:p w14:paraId="3DD947D7">
            <w:r>
              <w:t>Е.А. Янушко «Сенсорное развитие детей раннего возраста» (1-3 года)</w:t>
            </w:r>
          </w:p>
          <w:p w14:paraId="6EA2E76F">
            <w:r>
              <w:t>- О.А. Соломенникова  «Ознакомление с природой в детском саду» Москва, Мозаика- Синтез, 2010г;</w:t>
            </w:r>
          </w:p>
          <w:p w14:paraId="2E416505">
            <w:r>
              <w:t>С.Н. Теплюк «Занятия на прогулке с малышами 2-4 года»., Москва 2010г- Г.В. Лаптева «Развивающие прогулки для детей. Весна. Лето. 3-4 лет» Москва, «Речь ТЦ Сфера»2011г;</w:t>
            </w:r>
          </w:p>
          <w:p w14:paraId="45BD63B3">
            <w:r>
              <w:t>Н.А. Карпухина «Конспекты занятий в первой младшей группе», Е. А. Янушко «Развитие мелкой моторики рук у детей раннего возраста»</w:t>
            </w:r>
          </w:p>
        </w:tc>
      </w:tr>
      <w:tr w14:paraId="7C29B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18B12D87">
            <w:pPr>
              <w:jc w:val="center"/>
              <w:rPr>
                <w:b/>
              </w:rPr>
            </w:pPr>
            <w:r>
              <w:rPr>
                <w:b/>
              </w:rPr>
              <w:t>Социально-коммуникативное</w:t>
            </w:r>
          </w:p>
          <w:p w14:paraId="49836C7A">
            <w:pPr>
              <w:jc w:val="center"/>
              <w:rPr>
                <w:b/>
              </w:rPr>
            </w:pPr>
            <w:r>
              <w:rPr>
                <w:b/>
              </w:rPr>
              <w:t>развитие</w:t>
            </w:r>
          </w:p>
        </w:tc>
        <w:tc>
          <w:tcPr>
            <w:tcW w:w="11673" w:type="dxa"/>
            <w:shd w:val="clear" w:color="auto" w:fill="auto"/>
          </w:tcPr>
          <w:p w14:paraId="1E62641B">
            <w:r>
              <w:t>- Н. Ф. Губанова «Развитие игровой деятельности. Система работы в первой младшей группе». М:Мозаика-Синтез 2010;</w:t>
            </w:r>
          </w:p>
          <w:p w14:paraId="1C2EB948">
            <w:pPr>
              <w:rPr>
                <w:b/>
              </w:rPr>
            </w:pPr>
            <w:r>
              <w:t>Т.С. Комарова, Л.В. Куцакова, Л.Ю. Павлова «Трудовое воспитание в детском саду 2-7 лет» М: Мозаика-, Н. Сорокина , Л. Миланович «Кукольный театр для самых маленьких»</w:t>
            </w:r>
          </w:p>
        </w:tc>
      </w:tr>
      <w:tr w14:paraId="60334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7FF1F761">
            <w:pPr>
              <w:jc w:val="center"/>
              <w:rPr>
                <w:b/>
              </w:rPr>
            </w:pPr>
            <w:r>
              <w:rPr>
                <w:b/>
              </w:rPr>
              <w:t>Физическое развитие</w:t>
            </w:r>
          </w:p>
        </w:tc>
        <w:tc>
          <w:tcPr>
            <w:tcW w:w="11673" w:type="dxa"/>
            <w:shd w:val="clear" w:color="auto" w:fill="auto"/>
          </w:tcPr>
          <w:p w14:paraId="317696FC">
            <w:r>
              <w:t>-Л.И. Пензулаева «Физкультурные занятия в детском саду. Первая младшая группа».  Москва, Мозаика- Синтез, 2010г;</w:t>
            </w:r>
          </w:p>
          <w:p w14:paraId="661F10E2">
            <w:r>
              <w:t>- Е.А. Бабенкова , Т.М. Параничева «Подвижные игры на прогулке» Москва: ТЦ Сфера 2011г;</w:t>
            </w:r>
          </w:p>
          <w:p w14:paraId="16B4F0CD">
            <w:r>
              <w:t>-Л. Иванова « Стихи с движениями» Пальчиковые игры для  детей 3-5 лет  Речь 2011г</w:t>
            </w:r>
          </w:p>
          <w:p w14:paraId="65F8F443">
            <w:r>
              <w:t>-Н.Э. Власенко « 300 подвижных игр для дошкольников». Москва 2011;</w:t>
            </w:r>
          </w:p>
          <w:p w14:paraId="1C4B3C7E">
            <w:r>
              <w:t>- М.М. Борисова Малоподвижные игры и игровые упражнения для детей 3-7 лет</w:t>
            </w:r>
          </w:p>
          <w:p w14:paraId="599EA5D5">
            <w:r>
              <w:t>«Спортивно - развивающие занятия в первой младшей группе» пособие</w:t>
            </w:r>
          </w:p>
          <w:p w14:paraId="19ADFF71">
            <w:pPr>
              <w:rPr>
                <w:b/>
              </w:rPr>
            </w:pPr>
            <w:r>
              <w:t>И.С. Погудкина «Развивающие игры, упражнения, комплексные занятия  для детей раннего возраста с 1года до 3 лет»</w:t>
            </w:r>
          </w:p>
        </w:tc>
      </w:tr>
    </w:tbl>
    <w:p w14:paraId="550BB420">
      <w:pPr>
        <w:rPr>
          <w:b/>
        </w:rPr>
      </w:pPr>
      <w:r>
        <w:rPr>
          <w:b/>
        </w:rPr>
        <w:t>Особенности организации развивающей предметно-пространственной среды</w:t>
      </w:r>
    </w:p>
    <w:p w14:paraId="556FAA43">
      <w:pPr>
        <w:tabs>
          <w:tab w:val="left" w:pos="-851"/>
        </w:tabs>
        <w:ind w:firstLine="993"/>
      </w:pPr>
      <w: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Style w:val="99"/>
        <w:tblW w:w="14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39"/>
        <w:gridCol w:w="11198"/>
      </w:tblGrid>
      <w:tr w14:paraId="4503F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567026BB">
            <w:pPr>
              <w:jc w:val="center"/>
              <w:rPr>
                <w:rStyle w:val="104"/>
                <w:b/>
              </w:rPr>
            </w:pPr>
            <w:r>
              <w:rPr>
                <w:rStyle w:val="104"/>
                <w:b/>
              </w:rPr>
              <w:t>Критерий</w:t>
            </w:r>
          </w:p>
        </w:tc>
        <w:tc>
          <w:tcPr>
            <w:tcW w:w="11198" w:type="dxa"/>
          </w:tcPr>
          <w:p w14:paraId="66B99DAC">
            <w:pPr>
              <w:jc w:val="center"/>
              <w:rPr>
                <w:rStyle w:val="104"/>
                <w:b/>
              </w:rPr>
            </w:pPr>
            <w:r>
              <w:rPr>
                <w:rStyle w:val="104"/>
                <w:b/>
              </w:rPr>
              <w:t>Характеристика</w:t>
            </w:r>
          </w:p>
        </w:tc>
      </w:tr>
      <w:tr w14:paraId="3F86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2916BB61">
            <w:pPr>
              <w:shd w:val="clear" w:color="auto" w:fill="FFFFFF"/>
              <w:suppressAutoHyphens/>
              <w:jc w:val="center"/>
              <w:rPr>
                <w:rStyle w:val="104"/>
                <w:i/>
              </w:rPr>
            </w:pPr>
            <w:r>
              <w:rPr>
                <w:rStyle w:val="104"/>
                <w:i/>
              </w:rPr>
              <w:t>Насыщенность</w:t>
            </w:r>
          </w:p>
          <w:p w14:paraId="4425CE17">
            <w:pPr>
              <w:shd w:val="clear" w:color="auto" w:fill="FFFFFF"/>
              <w:suppressAutoHyphens/>
              <w:jc w:val="center"/>
              <w:rPr>
                <w:rStyle w:val="104"/>
                <w:i/>
              </w:rPr>
            </w:pPr>
          </w:p>
          <w:p w14:paraId="01DBB916">
            <w:pPr>
              <w:jc w:val="center"/>
              <w:rPr>
                <w:rStyle w:val="104"/>
                <w:i/>
              </w:rPr>
            </w:pPr>
          </w:p>
        </w:tc>
        <w:tc>
          <w:tcPr>
            <w:tcW w:w="11198" w:type="dxa"/>
          </w:tcPr>
          <w:p w14:paraId="4E8E3875">
            <w:pPr>
              <w:shd w:val="clear" w:color="auto" w:fill="FFFFFF"/>
              <w:suppressAutoHyphens/>
              <w:jc w:val="left"/>
              <w:rPr>
                <w:rStyle w:val="104"/>
              </w:rPr>
            </w:pPr>
            <w:r>
              <w:rPr>
                <w:rStyle w:val="104"/>
              </w:rPr>
              <w:t>- соответствие  возрастным возможностям детей;</w:t>
            </w:r>
          </w:p>
          <w:p w14:paraId="058B0E8E">
            <w:pPr>
              <w:shd w:val="clear" w:color="auto" w:fill="FFFFFF"/>
              <w:suppressAutoHyphens/>
              <w:jc w:val="left"/>
              <w:rPr>
                <w:rStyle w:val="104"/>
              </w:rPr>
            </w:pPr>
            <w:r>
              <w:rPr>
                <w:rStyle w:val="104"/>
              </w:rPr>
              <w:t>Организация образовательного пространства и разнообразие материалов, оборудования и инвентаря (в здании и на участке}  обеспечивают:</w:t>
            </w:r>
          </w:p>
          <w:p w14:paraId="3265D93A">
            <w:pPr>
              <w:shd w:val="clear" w:color="auto" w:fill="FFFFFF"/>
              <w:suppressAutoHyphens/>
              <w:jc w:val="left"/>
              <w:rPr>
                <w:rStyle w:val="104"/>
              </w:rPr>
            </w:pPr>
            <w:r>
              <w:rPr>
                <w:rStyle w:val="104"/>
              </w:rPr>
              <w:t>• игровую, познавательную, исследова</w:t>
            </w:r>
            <w:r>
              <w:rPr>
                <w:rStyle w:val="104"/>
              </w:rPr>
              <w:softHyphen/>
            </w:r>
            <w:r>
              <w:rPr>
                <w:rStyle w:val="104"/>
              </w:rPr>
              <w:t>тельскую и творческую активность всех воспитанников, экспериментирование с доступными детям материалами (в том числе с песком и водой);</w:t>
            </w:r>
          </w:p>
          <w:p w14:paraId="698279DC">
            <w:pPr>
              <w:shd w:val="clear" w:color="auto" w:fill="FFFFFF"/>
              <w:suppressAutoHyphens/>
              <w:jc w:val="left"/>
              <w:rPr>
                <w:rStyle w:val="104"/>
              </w:rPr>
            </w:pPr>
            <w:r>
              <w:rPr>
                <w:rStyle w:val="104"/>
              </w:rPr>
              <w:t>• двигательную активность, в том числе развитие крупной и мелкой моторики, участие в подвижных играх и соревнованиях;</w:t>
            </w:r>
          </w:p>
          <w:p w14:paraId="413C0AB2">
            <w:pPr>
              <w:shd w:val="clear" w:color="auto" w:fill="FFFFFF"/>
              <w:suppressAutoHyphens/>
              <w:jc w:val="left"/>
              <w:rPr>
                <w:rStyle w:val="104"/>
              </w:rPr>
            </w:pPr>
            <w:r>
              <w:rPr>
                <w:rStyle w:val="104"/>
              </w:rPr>
              <w:t>• эмоциональное благополучие детей во взаимодействии с предметно-пространственным окружением;</w:t>
            </w:r>
          </w:p>
          <w:p w14:paraId="1BD1A682">
            <w:pPr>
              <w:jc w:val="left"/>
              <w:rPr>
                <w:rStyle w:val="104"/>
              </w:rPr>
            </w:pPr>
            <w:r>
              <w:rPr>
                <w:rStyle w:val="104"/>
              </w:rPr>
              <w:t>•  возможность самовыражения детей</w:t>
            </w:r>
          </w:p>
        </w:tc>
      </w:tr>
      <w:tr w14:paraId="65888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4EDEC86E">
            <w:pPr>
              <w:jc w:val="center"/>
              <w:rPr>
                <w:rStyle w:val="104"/>
                <w:i/>
              </w:rPr>
            </w:pPr>
            <w:r>
              <w:rPr>
                <w:rStyle w:val="104"/>
                <w:i/>
              </w:rPr>
              <w:t>Трансформируемость</w:t>
            </w:r>
          </w:p>
        </w:tc>
        <w:tc>
          <w:tcPr>
            <w:tcW w:w="11198" w:type="dxa"/>
          </w:tcPr>
          <w:p w14:paraId="7C51BD81">
            <w:pPr>
              <w:shd w:val="clear" w:color="auto" w:fill="FFFFFF"/>
              <w:suppressAutoHyphens/>
              <w:jc w:val="left"/>
              <w:rPr>
                <w:rStyle w:val="104"/>
              </w:rPr>
            </w:pPr>
            <w:r>
              <w:rPr>
                <w:rStyle w:val="104"/>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2504A18">
            <w:pPr>
              <w:jc w:val="left"/>
              <w:rPr>
                <w:rStyle w:val="104"/>
              </w:rPr>
            </w:pPr>
          </w:p>
        </w:tc>
      </w:tr>
      <w:tr w14:paraId="25761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3AD4BFFD">
            <w:pPr>
              <w:jc w:val="center"/>
              <w:rPr>
                <w:rStyle w:val="104"/>
                <w:i/>
              </w:rPr>
            </w:pPr>
            <w:r>
              <w:rPr>
                <w:rStyle w:val="104"/>
                <w:i/>
              </w:rPr>
              <w:t>Полифункциональность</w:t>
            </w:r>
          </w:p>
        </w:tc>
        <w:tc>
          <w:tcPr>
            <w:tcW w:w="11198" w:type="dxa"/>
          </w:tcPr>
          <w:p w14:paraId="05A2FFC4">
            <w:pPr>
              <w:shd w:val="clear" w:color="auto" w:fill="FFFFFF"/>
              <w:suppressAutoHyphens/>
              <w:jc w:val="left"/>
              <w:rPr>
                <w:rStyle w:val="104"/>
              </w:rPr>
            </w:pPr>
            <w:r>
              <w:rPr>
                <w:rStyle w:val="104"/>
              </w:rPr>
              <w:t>- возможность разнообразного исполь</w:t>
            </w:r>
            <w:r>
              <w:rPr>
                <w:rStyle w:val="104"/>
              </w:rPr>
              <w:softHyphen/>
            </w:r>
            <w:r>
              <w:rPr>
                <w:rStyle w:val="104"/>
              </w:rPr>
              <w:t>зования различных составляющих предметной среды - детской мебели, матов, мягких модулей, ширм и т.д.;</w:t>
            </w:r>
          </w:p>
          <w:p w14:paraId="64430E2F">
            <w:pPr>
              <w:shd w:val="clear" w:color="auto" w:fill="FFFFFF"/>
              <w:suppressAutoHyphens/>
              <w:jc w:val="left"/>
              <w:rPr>
                <w:rStyle w:val="104"/>
              </w:rPr>
            </w:pPr>
            <w:r>
              <w:rPr>
                <w:rStyle w:val="104"/>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D4A0F9A">
            <w:pPr>
              <w:jc w:val="left"/>
              <w:rPr>
                <w:rStyle w:val="104"/>
              </w:rPr>
            </w:pPr>
          </w:p>
        </w:tc>
      </w:tr>
      <w:tr w14:paraId="0289A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615EA07A">
            <w:pPr>
              <w:jc w:val="center"/>
              <w:rPr>
                <w:rStyle w:val="104"/>
                <w:i/>
              </w:rPr>
            </w:pPr>
            <w:r>
              <w:rPr>
                <w:rStyle w:val="104"/>
                <w:i/>
              </w:rPr>
              <w:t>Вариативность</w:t>
            </w:r>
          </w:p>
        </w:tc>
        <w:tc>
          <w:tcPr>
            <w:tcW w:w="11198" w:type="dxa"/>
          </w:tcPr>
          <w:p w14:paraId="0A3CA9A8">
            <w:pPr>
              <w:shd w:val="clear" w:color="auto" w:fill="FFFFFF"/>
              <w:suppressAutoHyphens/>
              <w:jc w:val="left"/>
              <w:rPr>
                <w:rStyle w:val="104"/>
              </w:rPr>
            </w:pPr>
            <w:r>
              <w:rPr>
                <w:rStyle w:val="104"/>
              </w:rPr>
              <w:t>- наличие в группе различных пространств (для игры, конструирования, уедине</w:t>
            </w:r>
            <w:r>
              <w:rPr>
                <w:rStyle w:val="104"/>
              </w:rPr>
              <w:softHyphen/>
            </w:r>
            <w:r>
              <w:rPr>
                <w:rStyle w:val="104"/>
              </w:rPr>
              <w:t>ния и пр.), а также разнообразных материалов, игр, игрушек и оборудования, обеспечивающих свободный выбор детей;</w:t>
            </w:r>
          </w:p>
          <w:p w14:paraId="512C3929">
            <w:pPr>
              <w:shd w:val="clear" w:color="auto" w:fill="FFFFFF"/>
              <w:suppressAutoHyphens/>
              <w:jc w:val="left"/>
              <w:rPr>
                <w:rStyle w:val="104"/>
              </w:rPr>
            </w:pPr>
            <w:r>
              <w:rPr>
                <w:rStyle w:val="10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13731ABE">
            <w:pPr>
              <w:jc w:val="left"/>
              <w:rPr>
                <w:rStyle w:val="104"/>
              </w:rPr>
            </w:pPr>
          </w:p>
        </w:tc>
      </w:tr>
      <w:tr w14:paraId="5C5E0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vAlign w:val="center"/>
          </w:tcPr>
          <w:p w14:paraId="5FC26526">
            <w:pPr>
              <w:jc w:val="center"/>
              <w:rPr>
                <w:rStyle w:val="104"/>
                <w:i/>
              </w:rPr>
            </w:pPr>
            <w:r>
              <w:rPr>
                <w:rStyle w:val="104"/>
                <w:i/>
              </w:rPr>
              <w:t>Доступность</w:t>
            </w:r>
          </w:p>
        </w:tc>
        <w:tc>
          <w:tcPr>
            <w:tcW w:w="11198" w:type="dxa"/>
          </w:tcPr>
          <w:p w14:paraId="145C513C">
            <w:pPr>
              <w:shd w:val="clear" w:color="auto" w:fill="FFFFFF"/>
              <w:suppressAutoHyphens/>
              <w:jc w:val="left"/>
              <w:rPr>
                <w:rStyle w:val="104"/>
              </w:rPr>
            </w:pPr>
            <w:r>
              <w:rPr>
                <w:rStyle w:val="104"/>
              </w:rPr>
              <w:t>• доступность для воспитанников всех помещений, где осущест</w:t>
            </w:r>
            <w:r>
              <w:rPr>
                <w:rStyle w:val="104"/>
              </w:rPr>
              <w:softHyphen/>
            </w:r>
            <w:r>
              <w:rPr>
                <w:rStyle w:val="104"/>
              </w:rPr>
              <w:t>вляется образовательная деятельность;</w:t>
            </w:r>
          </w:p>
          <w:p w14:paraId="6BFBE44F">
            <w:pPr>
              <w:shd w:val="clear" w:color="auto" w:fill="FFFFFF"/>
              <w:suppressAutoHyphens/>
              <w:jc w:val="left"/>
              <w:rPr>
                <w:rStyle w:val="104"/>
              </w:rPr>
            </w:pPr>
            <w:r>
              <w:rPr>
                <w:rStyle w:val="104"/>
              </w:rPr>
              <w:t>• свободный доступ детей к играм, игрушкам, материалам, пособиям, обеспечивающим все основные виды детской активности;</w:t>
            </w:r>
          </w:p>
          <w:p w14:paraId="1488E78F">
            <w:pPr>
              <w:shd w:val="clear" w:color="auto" w:fill="FFFFFF"/>
              <w:suppressAutoHyphens/>
              <w:ind w:right="461"/>
              <w:jc w:val="left"/>
              <w:rPr>
                <w:rStyle w:val="104"/>
              </w:rPr>
            </w:pPr>
            <w:r>
              <w:rPr>
                <w:rStyle w:val="104"/>
              </w:rPr>
              <w:t>•  исправность и сохранность материалов и оборудования.</w:t>
            </w:r>
          </w:p>
          <w:p w14:paraId="29D8A5E5">
            <w:pPr>
              <w:jc w:val="left"/>
              <w:rPr>
                <w:rStyle w:val="104"/>
              </w:rPr>
            </w:pPr>
          </w:p>
        </w:tc>
      </w:tr>
      <w:tr w14:paraId="25A09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vAlign w:val="center"/>
          </w:tcPr>
          <w:p w14:paraId="601ADE1D">
            <w:pPr>
              <w:jc w:val="center"/>
              <w:rPr>
                <w:rStyle w:val="104"/>
                <w:i/>
              </w:rPr>
            </w:pPr>
            <w:r>
              <w:rPr>
                <w:rStyle w:val="104"/>
                <w:i/>
              </w:rPr>
              <w:t>Безопасность</w:t>
            </w:r>
          </w:p>
        </w:tc>
        <w:tc>
          <w:tcPr>
            <w:tcW w:w="11198" w:type="dxa"/>
          </w:tcPr>
          <w:p w14:paraId="0295B84D">
            <w:pPr>
              <w:jc w:val="left"/>
              <w:rPr>
                <w:rStyle w:val="104"/>
              </w:rPr>
            </w:pPr>
            <w:r>
              <w:rPr>
                <w:rStyle w:val="104"/>
              </w:rPr>
              <w:t>- соответствие всех элементов среды требованиям по обеспечению надежности и безопасности их использования</w:t>
            </w:r>
          </w:p>
        </w:tc>
      </w:tr>
    </w:tbl>
    <w:p w14:paraId="38635585">
      <w:pPr>
        <w:tabs>
          <w:tab w:val="left" w:pos="-851"/>
        </w:tabs>
        <w:ind w:firstLine="993"/>
      </w:pPr>
    </w:p>
    <w:p w14:paraId="1A69DD35">
      <w:r>
        <w:t>Групповое помещение условно подразделяется на три зоны:</w:t>
      </w:r>
    </w:p>
    <w:p w14:paraId="3958F7C3">
      <w:pPr>
        <w:pStyle w:val="92"/>
        <w:widowControl/>
        <w:numPr>
          <w:ilvl w:val="0"/>
          <w:numId w:val="9"/>
        </w:numPr>
        <w:autoSpaceDE/>
        <w:autoSpaceDN/>
        <w:spacing w:after="200"/>
        <w:ind w:firstLine="0"/>
        <w:contextualSpacing/>
      </w:pPr>
      <w:r>
        <w:t xml:space="preserve">Зона умеренной активности: «Центр познания», «Центр книги», «Центр природы» </w:t>
      </w:r>
    </w:p>
    <w:p w14:paraId="69D32914">
      <w:pPr>
        <w:pStyle w:val="92"/>
        <w:widowControl/>
        <w:numPr>
          <w:ilvl w:val="0"/>
          <w:numId w:val="9"/>
        </w:numPr>
        <w:autoSpaceDE/>
        <w:autoSpaceDN/>
        <w:spacing w:after="200"/>
        <w:ind w:firstLine="0"/>
        <w:contextualSpacing/>
      </w:pPr>
      <w:r>
        <w:t>Зона средней активности: «Центр конструирования», «Центр экспериментирования», «Центр социально- эмоционального развития», «Центр творчества», «Центр безопасности»</w:t>
      </w:r>
    </w:p>
    <w:p w14:paraId="1B8FBAC7">
      <w:pPr>
        <w:pStyle w:val="92"/>
        <w:widowControl/>
        <w:numPr>
          <w:ilvl w:val="0"/>
          <w:numId w:val="9"/>
        </w:numPr>
        <w:autoSpaceDE/>
        <w:autoSpaceDN/>
        <w:spacing w:after="200"/>
        <w:ind w:firstLine="0"/>
        <w:contextualSpacing/>
      </w:pPr>
      <w:r>
        <w:t>Зона повышенной активности: «Центр двигательной активности», «Центр музыки», «Центр театра», «Центр игры»</w:t>
      </w:r>
    </w:p>
    <w:p w14:paraId="2706375E">
      <w:pPr>
        <w:spacing w:after="200"/>
        <w:ind w:left="750"/>
        <w:contextualSpacing/>
      </w:pPr>
    </w:p>
    <w:tbl>
      <w:tblPr>
        <w:tblStyle w:val="9"/>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gridCol w:w="4678"/>
      </w:tblGrid>
      <w:tr w14:paraId="4FD9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7AD03D49">
            <w:pPr>
              <w:tabs>
                <w:tab w:val="center" w:pos="4677"/>
                <w:tab w:val="right" w:pos="9355"/>
              </w:tabs>
              <w:jc w:val="center"/>
              <w:rPr>
                <w:b/>
              </w:rPr>
            </w:pPr>
            <w:r>
              <w:rPr>
                <w:b/>
              </w:rPr>
              <w:t>Содержание предметно – пространственной развивающей среды (пособия, материалы, оборудование)</w:t>
            </w:r>
          </w:p>
        </w:tc>
        <w:tc>
          <w:tcPr>
            <w:tcW w:w="4678" w:type="dxa"/>
          </w:tcPr>
          <w:p w14:paraId="0409507C">
            <w:pPr>
              <w:tabs>
                <w:tab w:val="center" w:pos="4677"/>
                <w:tab w:val="right" w:pos="9355"/>
              </w:tabs>
              <w:jc w:val="center"/>
              <w:rPr>
                <w:b/>
              </w:rPr>
            </w:pPr>
            <w:r>
              <w:rPr>
                <w:b/>
              </w:rPr>
              <w:t>Задачи, реализуемые данным материалом</w:t>
            </w:r>
          </w:p>
        </w:tc>
      </w:tr>
      <w:tr w14:paraId="34B2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601" w:type="dxa"/>
            <w:gridSpan w:val="2"/>
          </w:tcPr>
          <w:p w14:paraId="2253B7FD">
            <w:pPr>
              <w:pStyle w:val="2"/>
              <w:spacing w:before="0" w:after="0"/>
              <w:jc w:val="center"/>
              <w:rPr>
                <w:rFonts w:ascii="Times New Roman" w:hAnsi="Times New Roman"/>
                <w:b w:val="0"/>
                <w:sz w:val="22"/>
                <w:szCs w:val="22"/>
              </w:rPr>
            </w:pPr>
            <w:r>
              <w:rPr>
                <w:rFonts w:ascii="Times New Roman" w:hAnsi="Times New Roman"/>
                <w:sz w:val="22"/>
                <w:szCs w:val="22"/>
              </w:rPr>
              <w:t>«Центр познания»</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7C37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923" w:type="dxa"/>
          </w:tcPr>
          <w:p w14:paraId="43CE5DD8">
            <w:pPr>
              <w:pStyle w:val="92"/>
              <w:widowControl/>
              <w:numPr>
                <w:ilvl w:val="0"/>
                <w:numId w:val="10"/>
              </w:numPr>
              <w:autoSpaceDE/>
              <w:autoSpaceDN/>
              <w:ind w:firstLine="0"/>
              <w:contextualSpacing/>
            </w:pPr>
            <w:r>
              <w:t>Лото, домино в картинках</w:t>
            </w:r>
          </w:p>
          <w:p w14:paraId="5E4D6648">
            <w:pPr>
              <w:pStyle w:val="92"/>
              <w:widowControl/>
              <w:numPr>
                <w:ilvl w:val="0"/>
                <w:numId w:val="10"/>
              </w:numPr>
              <w:autoSpaceDE/>
              <w:autoSpaceDN/>
              <w:ind w:firstLine="0"/>
              <w:contextualSpacing/>
            </w:pPr>
            <w:r>
              <w:t>Предметные и сюжетные картинки</w:t>
            </w:r>
          </w:p>
          <w:p w14:paraId="7AA6B7EE">
            <w:pPr>
              <w:pStyle w:val="92"/>
              <w:widowControl/>
              <w:numPr>
                <w:ilvl w:val="0"/>
                <w:numId w:val="10"/>
              </w:numPr>
              <w:autoSpaceDE/>
              <w:autoSpaceDN/>
              <w:ind w:firstLine="0"/>
              <w:contextualSpacing/>
            </w:pPr>
            <w:r>
              <w:t>Геометрическая мозаика</w:t>
            </w:r>
          </w:p>
          <w:p w14:paraId="1397B701">
            <w:pPr>
              <w:pStyle w:val="92"/>
              <w:widowControl/>
              <w:numPr>
                <w:ilvl w:val="0"/>
                <w:numId w:val="10"/>
              </w:numPr>
              <w:autoSpaceDE/>
              <w:autoSpaceDN/>
              <w:ind w:firstLine="0"/>
              <w:contextualSpacing/>
            </w:pPr>
            <w:r>
              <w:t>Материал на развитие мелкой моторики (шнуровки, бусы, шнуры для нанизывания)</w:t>
            </w:r>
          </w:p>
          <w:p w14:paraId="198F0E90">
            <w:pPr>
              <w:pStyle w:val="92"/>
              <w:widowControl/>
              <w:numPr>
                <w:ilvl w:val="0"/>
                <w:numId w:val="10"/>
              </w:numPr>
              <w:autoSpaceDE/>
              <w:autoSpaceDN/>
              <w:ind w:firstLine="0"/>
              <w:contextualSpacing/>
            </w:pPr>
            <w:r>
              <w:t>Наборы разрезных картинок</w:t>
            </w:r>
          </w:p>
          <w:p w14:paraId="66B47262">
            <w:pPr>
              <w:pStyle w:val="92"/>
              <w:widowControl/>
              <w:numPr>
                <w:ilvl w:val="0"/>
                <w:numId w:val="10"/>
              </w:numPr>
              <w:autoSpaceDE/>
              <w:autoSpaceDN/>
              <w:ind w:firstLine="0"/>
              <w:contextualSpacing/>
            </w:pPr>
            <w:r>
              <w:t>«Чудесный мешочек»</w:t>
            </w:r>
          </w:p>
          <w:p w14:paraId="1C1E6055">
            <w:pPr>
              <w:pStyle w:val="92"/>
              <w:widowControl/>
              <w:numPr>
                <w:ilvl w:val="0"/>
                <w:numId w:val="10"/>
              </w:numPr>
              <w:autoSpaceDE/>
              <w:autoSpaceDN/>
              <w:ind w:firstLine="0"/>
              <w:contextualSpacing/>
            </w:pPr>
            <w:r>
              <w:t>Игры для интеллектуального развития</w:t>
            </w:r>
          </w:p>
          <w:p w14:paraId="28C73A47">
            <w:pPr>
              <w:pStyle w:val="92"/>
              <w:widowControl/>
              <w:numPr>
                <w:ilvl w:val="0"/>
                <w:numId w:val="10"/>
              </w:numPr>
              <w:autoSpaceDE/>
              <w:autoSpaceDN/>
              <w:ind w:firstLine="0"/>
              <w:contextualSpacing/>
            </w:pPr>
            <w:r>
              <w:t>Настольно-печатные игры</w:t>
            </w:r>
          </w:p>
          <w:p w14:paraId="0C05C8C7">
            <w:pPr>
              <w:pStyle w:val="92"/>
              <w:widowControl/>
              <w:numPr>
                <w:ilvl w:val="0"/>
                <w:numId w:val="10"/>
              </w:numPr>
              <w:autoSpaceDE/>
              <w:autoSpaceDN/>
              <w:ind w:firstLine="0"/>
              <w:contextualSpacing/>
            </w:pPr>
            <w:r>
              <w:t>Доска, мел.</w:t>
            </w:r>
          </w:p>
          <w:p w14:paraId="005D5915">
            <w:pPr>
              <w:pStyle w:val="92"/>
              <w:widowControl/>
              <w:numPr>
                <w:ilvl w:val="0"/>
                <w:numId w:val="10"/>
              </w:numPr>
              <w:autoSpaceDE/>
              <w:autoSpaceDN/>
              <w:ind w:firstLine="0"/>
              <w:contextualSpacing/>
            </w:pPr>
            <w:r>
              <w:t>Наборы домашних и диких животных</w:t>
            </w:r>
          </w:p>
          <w:p w14:paraId="77D2E0B3">
            <w:pPr>
              <w:pStyle w:val="92"/>
            </w:pPr>
          </w:p>
        </w:tc>
        <w:tc>
          <w:tcPr>
            <w:tcW w:w="4678" w:type="dxa"/>
          </w:tcPr>
          <w:p w14:paraId="292FBFAB">
            <w:pPr>
              <w:tabs>
                <w:tab w:val="center" w:pos="4677"/>
                <w:tab w:val="right" w:pos="9355"/>
              </w:tabs>
            </w:pPr>
            <w:r>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14:paraId="641C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CCA39F6">
            <w:pPr>
              <w:pStyle w:val="2"/>
              <w:spacing w:before="0" w:after="0"/>
              <w:jc w:val="center"/>
              <w:rPr>
                <w:rFonts w:ascii="Times New Roman" w:hAnsi="Times New Roman"/>
                <w:b w:val="0"/>
                <w:sz w:val="22"/>
                <w:szCs w:val="22"/>
              </w:rPr>
            </w:pPr>
            <w:r>
              <w:rPr>
                <w:rFonts w:ascii="Times New Roman" w:hAnsi="Times New Roman"/>
                <w:sz w:val="22"/>
                <w:szCs w:val="22"/>
              </w:rPr>
              <w:t>«Центр безопасности»</w:t>
            </w:r>
            <w:r>
              <w:rPr>
                <w:rFonts w:ascii="Times New Roman" w:hAnsi="Times New Roman"/>
                <w:b w:val="0"/>
                <w:sz w:val="22"/>
                <w:szCs w:val="22"/>
              </w:rPr>
              <w:t xml:space="preserve"> </w:t>
            </w:r>
            <w:r>
              <w:rPr>
                <w:rFonts w:ascii="Times New Roman" w:hAnsi="Times New Roman"/>
                <w:sz w:val="22"/>
                <w:szCs w:val="22"/>
              </w:rPr>
              <w:t>(познавательное развитие, социально-коммуникативное развитие)</w:t>
            </w:r>
          </w:p>
        </w:tc>
      </w:tr>
      <w:tr w14:paraId="3BDF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35F4706">
            <w:pPr>
              <w:pStyle w:val="92"/>
              <w:widowControl/>
              <w:numPr>
                <w:ilvl w:val="0"/>
                <w:numId w:val="11"/>
              </w:numPr>
              <w:autoSpaceDE/>
              <w:autoSpaceDN/>
              <w:ind w:firstLine="0"/>
              <w:contextualSpacing/>
            </w:pPr>
            <w:r>
              <w:t>Материалы, связанные с тематикой по ОБЖ и ПДД.</w:t>
            </w:r>
          </w:p>
          <w:p w14:paraId="5F112699">
            <w:pPr>
              <w:pStyle w:val="92"/>
              <w:widowControl/>
              <w:autoSpaceDE/>
              <w:autoSpaceDN/>
              <w:ind w:left="720" w:firstLine="0"/>
              <w:contextualSpacing/>
            </w:pPr>
            <w:r>
              <w:t>.</w:t>
            </w:r>
          </w:p>
          <w:p w14:paraId="79675445">
            <w:pPr>
              <w:pStyle w:val="92"/>
              <w:widowControl/>
              <w:autoSpaceDE/>
              <w:autoSpaceDN/>
              <w:ind w:left="720" w:firstLine="0"/>
              <w:contextualSpacing/>
            </w:pPr>
            <w:r>
              <w:t>Макеты светофора, дорожных знаков.</w:t>
            </w:r>
          </w:p>
          <w:p w14:paraId="06C8E8E6">
            <w:pPr>
              <w:pStyle w:val="92"/>
              <w:widowControl/>
              <w:numPr>
                <w:ilvl w:val="0"/>
                <w:numId w:val="11"/>
              </w:numPr>
              <w:autoSpaceDE/>
              <w:autoSpaceDN/>
              <w:ind w:firstLine="0"/>
              <w:contextualSpacing/>
            </w:pPr>
            <w:r>
              <w:t>Наглядно-дидактические пособия (транспорт, авиация, космос).</w:t>
            </w:r>
          </w:p>
          <w:p w14:paraId="6C9CC598">
            <w:pPr>
              <w:pStyle w:val="92"/>
            </w:pPr>
          </w:p>
        </w:tc>
        <w:tc>
          <w:tcPr>
            <w:tcW w:w="4678" w:type="dxa"/>
          </w:tcPr>
          <w:p w14:paraId="270D7FBB">
            <w:pPr>
              <w:tabs>
                <w:tab w:val="center" w:pos="4677"/>
                <w:tab w:val="right" w:pos="9355"/>
              </w:tabs>
            </w:pPr>
            <w:r>
              <w:t xml:space="preserve">Формирование основ безопасности, первичных представлений о безопасном поведении в быту, социуме, природе; </w:t>
            </w:r>
          </w:p>
          <w:p w14:paraId="77336B4E">
            <w:pPr>
              <w:tabs>
                <w:tab w:val="center" w:pos="4677"/>
                <w:tab w:val="right" w:pos="9355"/>
              </w:tabs>
            </w:pPr>
            <w:r>
              <w:t>Формирование осторожного и осмотрительного отношения к потенциально опасным для человека и окружающего мира природы ситуациям.</w:t>
            </w:r>
          </w:p>
        </w:tc>
      </w:tr>
      <w:tr w14:paraId="4C3B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7539A596">
            <w:pPr>
              <w:pStyle w:val="2"/>
              <w:spacing w:before="0" w:after="0"/>
              <w:jc w:val="center"/>
              <w:rPr>
                <w:rFonts w:ascii="Times New Roman" w:hAnsi="Times New Roman"/>
                <w:b w:val="0"/>
                <w:sz w:val="22"/>
                <w:szCs w:val="22"/>
              </w:rPr>
            </w:pPr>
            <w:r>
              <w:rPr>
                <w:rFonts w:ascii="Times New Roman" w:hAnsi="Times New Roman"/>
                <w:sz w:val="22"/>
                <w:szCs w:val="22"/>
              </w:rPr>
              <w:t>«Центр экспериментирования»</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31A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3035153C">
            <w:pPr>
              <w:pStyle w:val="92"/>
              <w:widowControl/>
              <w:numPr>
                <w:ilvl w:val="0"/>
                <w:numId w:val="12"/>
              </w:numPr>
              <w:autoSpaceDE/>
              <w:autoSpaceDN/>
              <w:ind w:firstLine="0"/>
              <w:contextualSpacing/>
            </w:pPr>
            <w:r>
              <w:t>Земля, разная по составу: чернозем, песок, глина, камни.</w:t>
            </w:r>
          </w:p>
          <w:p w14:paraId="3F9B2FEB">
            <w:pPr>
              <w:pStyle w:val="92"/>
              <w:widowControl/>
              <w:numPr>
                <w:ilvl w:val="0"/>
                <w:numId w:val="12"/>
              </w:numPr>
              <w:autoSpaceDE/>
              <w:autoSpaceDN/>
              <w:ind w:firstLine="0"/>
              <w:contextualSpacing/>
            </w:pPr>
            <w:r>
              <w:t>Емкости для измерения, пересыпания, исследования, хранения.</w:t>
            </w:r>
          </w:p>
          <w:p w14:paraId="0F95792C">
            <w:pPr>
              <w:pStyle w:val="92"/>
              <w:widowControl/>
              <w:numPr>
                <w:ilvl w:val="0"/>
                <w:numId w:val="12"/>
              </w:numPr>
              <w:autoSpaceDE/>
              <w:autoSpaceDN/>
              <w:ind w:firstLine="0"/>
              <w:contextualSpacing/>
            </w:pPr>
            <w:r>
              <w:t>Стол с клеенкой.</w:t>
            </w:r>
          </w:p>
          <w:p w14:paraId="7CA91014">
            <w:pPr>
              <w:pStyle w:val="92"/>
              <w:widowControl/>
              <w:numPr>
                <w:ilvl w:val="0"/>
                <w:numId w:val="12"/>
              </w:numPr>
              <w:autoSpaceDE/>
              <w:autoSpaceDN/>
              <w:ind w:firstLine="0"/>
              <w:contextualSpacing/>
            </w:pPr>
            <w:r>
              <w:t>Подносы.</w:t>
            </w:r>
          </w:p>
          <w:p w14:paraId="2AC6FB8B">
            <w:pPr>
              <w:pStyle w:val="92"/>
              <w:widowControl/>
              <w:numPr>
                <w:ilvl w:val="0"/>
                <w:numId w:val="12"/>
              </w:numPr>
              <w:autoSpaceDE/>
              <w:autoSpaceDN/>
              <w:ind w:firstLine="0"/>
              <w:contextualSpacing/>
            </w:pPr>
            <w:r>
              <w:t>Формочки.</w:t>
            </w:r>
          </w:p>
          <w:p w14:paraId="183AB7F3">
            <w:pPr>
              <w:pStyle w:val="92"/>
              <w:widowControl/>
              <w:numPr>
                <w:ilvl w:val="0"/>
                <w:numId w:val="12"/>
              </w:numPr>
              <w:autoSpaceDE/>
              <w:autoSpaceDN/>
              <w:ind w:firstLine="0"/>
              <w:contextualSpacing/>
            </w:pPr>
            <w:r>
              <w:t>Различные соломки и трубочки.</w:t>
            </w:r>
          </w:p>
          <w:p w14:paraId="564D88B3">
            <w:pPr>
              <w:pStyle w:val="92"/>
              <w:widowControl/>
              <w:numPr>
                <w:ilvl w:val="0"/>
                <w:numId w:val="12"/>
              </w:numPr>
              <w:autoSpaceDE/>
              <w:autoSpaceDN/>
              <w:ind w:firstLine="0"/>
              <w:contextualSpacing/>
            </w:pPr>
            <w:r>
              <w:t>Мыльные пузыри.</w:t>
            </w:r>
          </w:p>
          <w:p w14:paraId="207FC77E">
            <w:pPr>
              <w:pStyle w:val="92"/>
              <w:tabs>
                <w:tab w:val="center" w:pos="4677"/>
                <w:tab w:val="right" w:pos="9355"/>
              </w:tabs>
            </w:pPr>
            <w:r>
              <w:t>Наборы для экспериментирования с водой и песком.</w:t>
            </w:r>
          </w:p>
          <w:p w14:paraId="02D21230">
            <w:pPr>
              <w:pStyle w:val="92"/>
              <w:widowControl/>
              <w:numPr>
                <w:ilvl w:val="0"/>
                <w:numId w:val="12"/>
              </w:numPr>
              <w:autoSpaceDE/>
              <w:autoSpaceDN/>
              <w:ind w:firstLine="0"/>
              <w:contextualSpacing/>
            </w:pPr>
            <w:r>
              <w:t>Увеличительное стекло.</w:t>
            </w:r>
          </w:p>
        </w:tc>
        <w:tc>
          <w:tcPr>
            <w:tcW w:w="4678" w:type="dxa"/>
          </w:tcPr>
          <w:p w14:paraId="1517C03F">
            <w:pPr>
              <w:tabs>
                <w:tab w:val="center" w:pos="4677"/>
                <w:tab w:val="right" w:pos="9355"/>
              </w:tabs>
            </w:pPr>
            <w:r>
              <w:t>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материале,  причинах и следствиях и др.). Развитие наблюдательности, способности анализировать, сравнивать, выделять характерные, существенные признаки предметов.</w:t>
            </w:r>
          </w:p>
        </w:tc>
      </w:tr>
      <w:tr w14:paraId="6298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1585938D">
            <w:pPr>
              <w:pStyle w:val="2"/>
              <w:spacing w:before="0" w:after="0"/>
              <w:jc w:val="center"/>
              <w:rPr>
                <w:rFonts w:ascii="Times New Roman" w:hAnsi="Times New Roman"/>
                <w:b w:val="0"/>
                <w:sz w:val="22"/>
                <w:szCs w:val="22"/>
              </w:rPr>
            </w:pPr>
            <w:r>
              <w:rPr>
                <w:rFonts w:ascii="Times New Roman" w:hAnsi="Times New Roman"/>
                <w:sz w:val="22"/>
                <w:szCs w:val="22"/>
              </w:rPr>
              <w:t>«Центр природы»</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7503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6DEB408B">
            <w:pPr>
              <w:pStyle w:val="92"/>
              <w:widowControl/>
              <w:numPr>
                <w:ilvl w:val="0"/>
                <w:numId w:val="12"/>
              </w:numPr>
              <w:autoSpaceDE/>
              <w:autoSpaceDN/>
              <w:ind w:firstLine="0"/>
              <w:contextualSpacing/>
            </w:pPr>
            <w:r>
              <w:t>Библиотека познавательной природоведческой литературы.</w:t>
            </w:r>
          </w:p>
          <w:p w14:paraId="74F16BA5">
            <w:pPr>
              <w:pStyle w:val="92"/>
              <w:widowControl/>
              <w:numPr>
                <w:ilvl w:val="0"/>
                <w:numId w:val="12"/>
              </w:numPr>
              <w:autoSpaceDE/>
              <w:autoSpaceDN/>
              <w:ind w:firstLine="0"/>
              <w:contextualSpacing/>
            </w:pPr>
            <w:r>
              <w:t>Растения</w:t>
            </w:r>
          </w:p>
          <w:p w14:paraId="43AF4D67">
            <w:pPr>
              <w:pStyle w:val="92"/>
              <w:widowControl/>
              <w:numPr>
                <w:ilvl w:val="0"/>
                <w:numId w:val="12"/>
              </w:numPr>
              <w:autoSpaceDE/>
              <w:autoSpaceDN/>
              <w:ind w:firstLine="0"/>
              <w:contextualSpacing/>
            </w:pPr>
            <w:r>
              <w:t>Муляжи овощей и фруктов.</w:t>
            </w:r>
          </w:p>
          <w:p w14:paraId="1DF0EA07">
            <w:pPr>
              <w:pStyle w:val="92"/>
              <w:widowControl/>
              <w:numPr>
                <w:ilvl w:val="0"/>
                <w:numId w:val="12"/>
              </w:numPr>
              <w:autoSpaceDE/>
              <w:autoSpaceDN/>
              <w:ind w:firstLine="0"/>
              <w:contextualSpacing/>
            </w:pPr>
            <w:r>
              <w:t>Календарь природы.</w:t>
            </w:r>
          </w:p>
          <w:p w14:paraId="4229A6BE">
            <w:pPr>
              <w:pStyle w:val="92"/>
              <w:widowControl/>
              <w:numPr>
                <w:ilvl w:val="0"/>
                <w:numId w:val="12"/>
              </w:numPr>
              <w:autoSpaceDE/>
              <w:autoSpaceDN/>
              <w:ind w:firstLine="0"/>
              <w:contextualSpacing/>
            </w:pPr>
            <w:r>
              <w:t>Инвентарь по уходу за растениями.</w:t>
            </w:r>
          </w:p>
          <w:p w14:paraId="1B1CEC15">
            <w:pPr>
              <w:pStyle w:val="92"/>
              <w:widowControl/>
              <w:numPr>
                <w:ilvl w:val="0"/>
                <w:numId w:val="12"/>
              </w:numPr>
              <w:autoSpaceDE/>
              <w:autoSpaceDN/>
              <w:ind w:firstLine="0"/>
              <w:contextualSpacing/>
            </w:pPr>
            <w:r>
              <w:t>Зимний огород.</w:t>
            </w:r>
          </w:p>
          <w:p w14:paraId="3D2F9AF0">
            <w:pPr>
              <w:pStyle w:val="92"/>
              <w:widowControl/>
              <w:numPr>
                <w:ilvl w:val="0"/>
                <w:numId w:val="12"/>
              </w:numPr>
              <w:autoSpaceDE/>
              <w:autoSpaceDN/>
              <w:ind w:firstLine="0"/>
              <w:contextualSpacing/>
            </w:pPr>
            <w:r>
              <w:t>Иллюстрации с изображением животных, растений, взаимодействие живых организмов в сообществах, среду обитания и их представителей и др.</w:t>
            </w:r>
          </w:p>
          <w:p w14:paraId="3B181C7B">
            <w:pPr>
              <w:pStyle w:val="92"/>
              <w:widowControl/>
              <w:numPr>
                <w:ilvl w:val="0"/>
                <w:numId w:val="12"/>
              </w:numPr>
              <w:autoSpaceDE/>
              <w:autoSpaceDN/>
              <w:ind w:firstLine="0"/>
              <w:contextualSpacing/>
            </w:pPr>
            <w:r>
              <w:t>Дидактические игры природоведческой тематики.</w:t>
            </w:r>
          </w:p>
        </w:tc>
        <w:tc>
          <w:tcPr>
            <w:tcW w:w="4678" w:type="dxa"/>
          </w:tcPr>
          <w:p w14:paraId="592EFD7A">
            <w:pPr>
              <w:tabs>
                <w:tab w:val="center" w:pos="4677"/>
                <w:tab w:val="right" w:pos="9355"/>
              </w:tabs>
            </w:pPr>
            <w:r>
              <w:t xml:space="preserve">Ознакомление с природой и природными явлениями. </w:t>
            </w:r>
          </w:p>
          <w:p w14:paraId="20228F45">
            <w:pPr>
              <w:tabs>
                <w:tab w:val="center" w:pos="4677"/>
                <w:tab w:val="right" w:pos="9355"/>
              </w:tabs>
            </w:pPr>
            <w:r>
              <w:t>Воспитание любви к природе, желания беречь ее.</w:t>
            </w:r>
          </w:p>
          <w:p w14:paraId="43F331EA">
            <w:pPr>
              <w:tabs>
                <w:tab w:val="center" w:pos="4677"/>
                <w:tab w:val="right" w:pos="9355"/>
              </w:tabs>
            </w:pPr>
          </w:p>
        </w:tc>
      </w:tr>
      <w:tr w14:paraId="4AD8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70E2AC69">
            <w:pPr>
              <w:pStyle w:val="2"/>
              <w:spacing w:before="0" w:after="0"/>
              <w:jc w:val="center"/>
              <w:rPr>
                <w:rFonts w:ascii="Times New Roman" w:hAnsi="Times New Roman"/>
                <w:b w:val="0"/>
                <w:sz w:val="22"/>
                <w:szCs w:val="22"/>
              </w:rPr>
            </w:pPr>
            <w:r>
              <w:rPr>
                <w:rFonts w:ascii="Times New Roman" w:hAnsi="Times New Roman"/>
                <w:sz w:val="22"/>
                <w:szCs w:val="22"/>
              </w:rPr>
              <w:t>«Центр конструирования»</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4364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7B138527">
            <w:pPr>
              <w:pStyle w:val="92"/>
              <w:widowControl/>
              <w:numPr>
                <w:ilvl w:val="0"/>
                <w:numId w:val="13"/>
              </w:numPr>
              <w:autoSpaceDE/>
              <w:autoSpaceDN/>
              <w:ind w:firstLine="0"/>
              <w:contextualSpacing/>
            </w:pPr>
            <w:r>
              <w:t>Конструкторы разного размера.</w:t>
            </w:r>
          </w:p>
          <w:p w14:paraId="79154EF9">
            <w:pPr>
              <w:pStyle w:val="92"/>
              <w:widowControl/>
              <w:numPr>
                <w:ilvl w:val="0"/>
                <w:numId w:val="13"/>
              </w:numPr>
              <w:autoSpaceDE/>
              <w:autoSpaceDN/>
              <w:ind w:firstLine="0"/>
              <w:contextualSpacing/>
            </w:pPr>
            <w:r>
              <w:t>Модуль.</w:t>
            </w:r>
          </w:p>
          <w:p w14:paraId="5169BC97">
            <w:pPr>
              <w:pStyle w:val="92"/>
              <w:widowControl/>
              <w:numPr>
                <w:ilvl w:val="0"/>
                <w:numId w:val="13"/>
              </w:numPr>
              <w:autoSpaceDE/>
              <w:autoSpaceDN/>
              <w:ind w:firstLine="0"/>
              <w:contextualSpacing/>
            </w:pPr>
            <w:r>
              <w:t>Фигурки людей и животных.</w:t>
            </w:r>
          </w:p>
          <w:p w14:paraId="0AB36799">
            <w:pPr>
              <w:pStyle w:val="92"/>
              <w:widowControl/>
              <w:numPr>
                <w:ilvl w:val="0"/>
                <w:numId w:val="13"/>
              </w:numPr>
              <w:autoSpaceDE/>
              <w:autoSpaceDN/>
              <w:ind w:firstLine="0"/>
              <w:contextualSpacing/>
            </w:pPr>
          </w:p>
          <w:p w14:paraId="1C93656B">
            <w:pPr>
              <w:pStyle w:val="92"/>
              <w:widowControl/>
              <w:numPr>
                <w:ilvl w:val="0"/>
                <w:numId w:val="13"/>
              </w:numPr>
              <w:autoSpaceDE/>
              <w:autoSpaceDN/>
              <w:ind w:firstLine="0"/>
              <w:contextualSpacing/>
            </w:pPr>
            <w:r>
              <w:t>Разнообразный полифункциональный материал.</w:t>
            </w:r>
          </w:p>
          <w:p w14:paraId="43E9DD9E">
            <w:pPr>
              <w:pStyle w:val="92"/>
              <w:widowControl/>
              <w:numPr>
                <w:ilvl w:val="0"/>
                <w:numId w:val="14"/>
              </w:numPr>
              <w:autoSpaceDE/>
              <w:autoSpaceDN/>
              <w:contextualSpacing/>
            </w:pPr>
            <w:r>
              <w:t>Природный материал.</w:t>
            </w:r>
          </w:p>
          <w:p w14:paraId="4855B4A5">
            <w:pPr>
              <w:pStyle w:val="92"/>
              <w:widowControl/>
              <w:numPr>
                <w:ilvl w:val="0"/>
                <w:numId w:val="14"/>
              </w:numPr>
              <w:autoSpaceDE/>
              <w:autoSpaceDN/>
              <w:contextualSpacing/>
            </w:pPr>
            <w:r>
              <w:t>Строительный материал.</w:t>
            </w:r>
          </w:p>
          <w:p w14:paraId="30CA78C1">
            <w:pPr>
              <w:pStyle w:val="92"/>
              <w:widowControl/>
              <w:numPr>
                <w:ilvl w:val="0"/>
                <w:numId w:val="13"/>
              </w:numPr>
              <w:autoSpaceDE/>
              <w:autoSpaceDN/>
              <w:ind w:firstLine="0"/>
              <w:contextualSpacing/>
            </w:pPr>
            <w:r>
              <w:t>Напольный конструктор.</w:t>
            </w:r>
          </w:p>
          <w:p w14:paraId="76F8397C">
            <w:pPr>
              <w:pStyle w:val="92"/>
              <w:widowControl/>
              <w:numPr>
                <w:ilvl w:val="0"/>
                <w:numId w:val="13"/>
              </w:numPr>
              <w:autoSpaceDE/>
              <w:autoSpaceDN/>
              <w:ind w:firstLine="0"/>
              <w:contextualSpacing/>
            </w:pPr>
            <w:r>
              <w:t>Машинки, светофор.</w:t>
            </w:r>
          </w:p>
        </w:tc>
        <w:tc>
          <w:tcPr>
            <w:tcW w:w="4678" w:type="dxa"/>
          </w:tcPr>
          <w:p w14:paraId="200A68E8">
            <w:pPr>
              <w:tabs>
                <w:tab w:val="center" w:pos="4677"/>
                <w:tab w:val="right" w:pos="9355"/>
              </w:tabs>
            </w:pPr>
            <w:r>
              <w:t>Развитие интереса к конструктивной деятельности, знакомство с различными видами конструкторов.</w:t>
            </w:r>
          </w:p>
          <w:p w14:paraId="6DF91427">
            <w:pPr>
              <w:tabs>
                <w:tab w:val="center" w:pos="4677"/>
                <w:tab w:val="right" w:pos="9355"/>
              </w:tabs>
              <w:rPr>
                <w:highlight w:val="yellow"/>
              </w:rPr>
            </w:pPr>
          </w:p>
        </w:tc>
      </w:tr>
      <w:tr w14:paraId="0BD8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CA244AC">
            <w:pPr>
              <w:pStyle w:val="2"/>
              <w:spacing w:before="0" w:after="0"/>
              <w:jc w:val="center"/>
              <w:rPr>
                <w:rFonts w:ascii="Times New Roman" w:hAnsi="Times New Roman"/>
                <w:b w:val="0"/>
                <w:sz w:val="22"/>
                <w:szCs w:val="22"/>
              </w:rPr>
            </w:pPr>
            <w:r>
              <w:rPr>
                <w:rFonts w:ascii="Times New Roman" w:hAnsi="Times New Roman"/>
                <w:sz w:val="22"/>
                <w:szCs w:val="22"/>
              </w:rPr>
              <w:t>«Центр социально-эмоционального развития»</w:t>
            </w:r>
            <w:r>
              <w:rPr>
                <w:rFonts w:ascii="Times New Roman" w:hAnsi="Times New Roman"/>
                <w:b w:val="0"/>
                <w:sz w:val="22"/>
                <w:szCs w:val="22"/>
              </w:rPr>
              <w:t xml:space="preserve"> </w:t>
            </w:r>
            <w:r>
              <w:rPr>
                <w:rFonts w:ascii="Times New Roman" w:hAnsi="Times New Roman"/>
                <w:sz w:val="22"/>
                <w:szCs w:val="22"/>
              </w:rPr>
              <w:t>(социально-коммуникативное развитие)</w:t>
            </w:r>
          </w:p>
        </w:tc>
      </w:tr>
      <w:tr w14:paraId="5AC5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7AA46A60">
            <w:pPr>
              <w:pStyle w:val="92"/>
              <w:widowControl/>
              <w:numPr>
                <w:ilvl w:val="0"/>
                <w:numId w:val="15"/>
              </w:numPr>
              <w:autoSpaceDE/>
              <w:autoSpaceDN/>
              <w:ind w:firstLine="0"/>
              <w:contextualSpacing/>
            </w:pPr>
            <w:r>
              <w:t>Фотоальбомы детей группы, отражающие жизнь группы и детского сада.</w:t>
            </w:r>
          </w:p>
          <w:p w14:paraId="029A0C9C">
            <w:pPr>
              <w:pStyle w:val="92"/>
              <w:widowControl/>
              <w:numPr>
                <w:ilvl w:val="0"/>
                <w:numId w:val="15"/>
              </w:numPr>
              <w:autoSpaceDE/>
              <w:autoSpaceDN/>
              <w:ind w:firstLine="0"/>
              <w:contextualSpacing/>
            </w:pPr>
            <w:r>
              <w:t>Иллюстрации с изображением заботливого отношения взрослых к детям и животным.</w:t>
            </w:r>
          </w:p>
          <w:p w14:paraId="460BEBEF">
            <w:pPr>
              <w:pStyle w:val="92"/>
              <w:widowControl/>
              <w:numPr>
                <w:ilvl w:val="0"/>
                <w:numId w:val="15"/>
              </w:numPr>
              <w:autoSpaceDE/>
              <w:autoSpaceDN/>
              <w:ind w:firstLine="0"/>
              <w:contextualSpacing/>
            </w:pPr>
          </w:p>
          <w:p w14:paraId="6987FCDB">
            <w:pPr>
              <w:ind w:left="720"/>
            </w:pPr>
          </w:p>
          <w:p w14:paraId="5BA949E3">
            <w:pPr>
              <w:pStyle w:val="92"/>
              <w:widowControl/>
              <w:numPr>
                <w:ilvl w:val="0"/>
                <w:numId w:val="15"/>
              </w:numPr>
              <w:autoSpaceDE/>
              <w:autoSpaceDN/>
              <w:ind w:firstLine="0"/>
              <w:contextualSpacing/>
            </w:pPr>
            <w:r>
              <w:t>Иллюстрации, изображающие разные эмоциональные состояния.</w:t>
            </w:r>
          </w:p>
          <w:p w14:paraId="4C45AC56">
            <w:pPr>
              <w:pStyle w:val="92"/>
              <w:widowControl/>
              <w:numPr>
                <w:ilvl w:val="0"/>
                <w:numId w:val="15"/>
              </w:numPr>
              <w:autoSpaceDE/>
              <w:autoSpaceDN/>
              <w:ind w:firstLine="0"/>
              <w:contextualSpacing/>
            </w:pPr>
            <w:r>
              <w:t>Наборы по сюжетно – ролевым играм по профессиям</w:t>
            </w:r>
          </w:p>
        </w:tc>
        <w:tc>
          <w:tcPr>
            <w:tcW w:w="4678" w:type="dxa"/>
          </w:tcPr>
          <w:p w14:paraId="12A1573C">
            <w:pPr>
              <w:tabs>
                <w:tab w:val="center" w:pos="4677"/>
                <w:tab w:val="right" w:pos="9355"/>
              </w:tabs>
            </w:pPr>
            <w: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14:paraId="6D49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9A41F24">
            <w:pPr>
              <w:pStyle w:val="2"/>
              <w:spacing w:before="0" w:after="0"/>
              <w:jc w:val="center"/>
              <w:rPr>
                <w:rFonts w:ascii="Times New Roman" w:hAnsi="Times New Roman"/>
                <w:b w:val="0"/>
                <w:sz w:val="22"/>
                <w:szCs w:val="22"/>
              </w:rPr>
            </w:pPr>
            <w:r>
              <w:rPr>
                <w:rFonts w:ascii="Times New Roman" w:hAnsi="Times New Roman"/>
                <w:sz w:val="22"/>
                <w:szCs w:val="22"/>
              </w:rPr>
              <w:t>«Центр двигательной активности»</w:t>
            </w:r>
            <w:r>
              <w:rPr>
                <w:rFonts w:ascii="Times New Roman" w:hAnsi="Times New Roman"/>
                <w:b w:val="0"/>
                <w:sz w:val="22"/>
                <w:szCs w:val="22"/>
              </w:rPr>
              <w:t xml:space="preserve"> </w:t>
            </w:r>
            <w:r>
              <w:rPr>
                <w:rFonts w:ascii="Times New Roman" w:hAnsi="Times New Roman"/>
                <w:sz w:val="22"/>
                <w:szCs w:val="22"/>
              </w:rPr>
              <w:t>(физическое развитие)</w:t>
            </w:r>
          </w:p>
        </w:tc>
      </w:tr>
      <w:tr w14:paraId="38C6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72EC0A7F">
            <w:pPr>
              <w:pStyle w:val="92"/>
              <w:widowControl/>
              <w:numPr>
                <w:ilvl w:val="0"/>
                <w:numId w:val="16"/>
              </w:numPr>
              <w:autoSpaceDE/>
              <w:autoSpaceDN/>
              <w:ind w:firstLine="0"/>
              <w:contextualSpacing/>
            </w:pPr>
            <w:r>
              <w:t>Оборудование для ходьбы, бега, тренировки равновесия, прыжков, бросания, ловли, общеразвивающих упражнений.</w:t>
            </w:r>
          </w:p>
          <w:p w14:paraId="0D9ED726">
            <w:pPr>
              <w:pStyle w:val="92"/>
              <w:widowControl/>
              <w:numPr>
                <w:ilvl w:val="0"/>
                <w:numId w:val="16"/>
              </w:numPr>
              <w:autoSpaceDE/>
              <w:autoSpaceDN/>
              <w:ind w:firstLine="0"/>
              <w:contextualSpacing/>
            </w:pPr>
            <w:r>
              <w:t>Атрибутика к подвижным играм.</w:t>
            </w:r>
          </w:p>
          <w:p w14:paraId="3F31082D">
            <w:pPr>
              <w:pStyle w:val="92"/>
              <w:widowControl/>
              <w:numPr>
                <w:ilvl w:val="0"/>
                <w:numId w:val="16"/>
              </w:numPr>
              <w:autoSpaceDE/>
              <w:autoSpaceDN/>
              <w:ind w:firstLine="0"/>
              <w:contextualSpacing/>
            </w:pPr>
            <w:r>
              <w:t>Разнообразные игрушки, стимулирующие двигательную активность.</w:t>
            </w:r>
          </w:p>
          <w:p w14:paraId="2355A93C">
            <w:pPr>
              <w:pStyle w:val="92"/>
              <w:widowControl/>
              <w:numPr>
                <w:ilvl w:val="0"/>
                <w:numId w:val="16"/>
              </w:numPr>
              <w:autoSpaceDE/>
              <w:autoSpaceDN/>
              <w:ind w:firstLine="0"/>
              <w:contextualSpacing/>
            </w:pPr>
            <w:r>
              <w:t>Кегли.</w:t>
            </w:r>
          </w:p>
          <w:p w14:paraId="5C904523">
            <w:pPr>
              <w:pStyle w:val="92"/>
              <w:widowControl/>
              <w:numPr>
                <w:ilvl w:val="0"/>
                <w:numId w:val="16"/>
              </w:numPr>
              <w:autoSpaceDE/>
              <w:autoSpaceDN/>
              <w:ind w:firstLine="0"/>
              <w:contextualSpacing/>
            </w:pPr>
            <w:r>
              <w:t>Мешочек с грузом малым и большой.</w:t>
            </w:r>
          </w:p>
          <w:p w14:paraId="17508DE8">
            <w:pPr>
              <w:pStyle w:val="92"/>
              <w:widowControl/>
              <w:numPr>
                <w:ilvl w:val="0"/>
                <w:numId w:val="16"/>
              </w:numPr>
              <w:autoSpaceDE/>
              <w:autoSpaceDN/>
              <w:ind w:firstLine="0"/>
              <w:contextualSpacing/>
            </w:pPr>
            <w:r>
              <w:t>Шары цветные.</w:t>
            </w:r>
          </w:p>
        </w:tc>
        <w:tc>
          <w:tcPr>
            <w:tcW w:w="4678" w:type="dxa"/>
          </w:tcPr>
          <w:p w14:paraId="4AC37B30">
            <w:pPr>
              <w:tabs>
                <w:tab w:val="center" w:pos="4677"/>
                <w:tab w:val="right" w:pos="9355"/>
              </w:tabs>
            </w:pPr>
            <w:r>
              <w:t xml:space="preserve">формирование начальных представлений о некоторых видах спорта, овладение подвижными играми с правилами; </w:t>
            </w:r>
          </w:p>
          <w:p w14:paraId="04F3B756">
            <w:pPr>
              <w:pStyle w:val="92"/>
              <w:tabs>
                <w:tab w:val="center" w:pos="4677"/>
                <w:tab w:val="right" w:pos="9355"/>
              </w:tabs>
            </w:pPr>
          </w:p>
        </w:tc>
      </w:tr>
      <w:tr w14:paraId="54D4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4D2E50B3">
            <w:pPr>
              <w:pStyle w:val="2"/>
              <w:spacing w:before="0" w:after="0"/>
              <w:jc w:val="center"/>
              <w:rPr>
                <w:rFonts w:ascii="Times New Roman" w:hAnsi="Times New Roman"/>
                <w:b w:val="0"/>
                <w:sz w:val="22"/>
                <w:szCs w:val="22"/>
              </w:rPr>
            </w:pPr>
            <w:r>
              <w:rPr>
                <w:rFonts w:ascii="Times New Roman" w:hAnsi="Times New Roman"/>
                <w:sz w:val="22"/>
                <w:szCs w:val="22"/>
              </w:rPr>
              <w:t>«Центр игры»</w:t>
            </w:r>
            <w:r>
              <w:rPr>
                <w:rFonts w:ascii="Times New Roman" w:hAnsi="Times New Roman"/>
                <w:b w:val="0"/>
                <w:sz w:val="22"/>
                <w:szCs w:val="22"/>
              </w:rPr>
              <w:t xml:space="preserve"> </w:t>
            </w:r>
            <w:r>
              <w:rPr>
                <w:rFonts w:ascii="Times New Roman" w:hAnsi="Times New Roman"/>
                <w:sz w:val="22"/>
                <w:szCs w:val="22"/>
              </w:rPr>
              <w:t>(социально-коммуникативное развитие)</w:t>
            </w:r>
          </w:p>
        </w:tc>
      </w:tr>
      <w:tr w14:paraId="2A5D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EC33D10">
            <w:pPr>
              <w:pStyle w:val="92"/>
              <w:widowControl/>
              <w:numPr>
                <w:ilvl w:val="0"/>
                <w:numId w:val="17"/>
              </w:numPr>
              <w:autoSpaceDE/>
              <w:autoSpaceDN/>
              <w:ind w:firstLine="0"/>
              <w:contextualSpacing/>
            </w:pPr>
            <w:r>
              <w:t>Сюжетные игрушки, изображающие животных и их детенышей.</w:t>
            </w:r>
          </w:p>
          <w:p w14:paraId="0A24E4EB">
            <w:pPr>
              <w:pStyle w:val="92"/>
              <w:widowControl/>
              <w:numPr>
                <w:ilvl w:val="0"/>
                <w:numId w:val="17"/>
              </w:numPr>
              <w:autoSpaceDE/>
              <w:autoSpaceDN/>
              <w:ind w:firstLine="0"/>
              <w:contextualSpacing/>
            </w:pPr>
            <w:r>
              <w:t>Игрушки транспортные разного вида и назначения.</w:t>
            </w:r>
          </w:p>
          <w:p w14:paraId="48B47BA2">
            <w:pPr>
              <w:pStyle w:val="92"/>
              <w:widowControl/>
              <w:numPr>
                <w:ilvl w:val="0"/>
                <w:numId w:val="17"/>
              </w:numPr>
              <w:autoSpaceDE/>
              <w:autoSpaceDN/>
              <w:ind w:firstLine="0"/>
              <w:contextualSpacing/>
            </w:pPr>
            <w:r>
              <w:t>Игрушки, изображающие предметы труда и быта.</w:t>
            </w:r>
          </w:p>
          <w:p w14:paraId="0B7E6FA9">
            <w:pPr>
              <w:pStyle w:val="92"/>
              <w:widowControl/>
              <w:numPr>
                <w:ilvl w:val="0"/>
                <w:numId w:val="17"/>
              </w:numPr>
              <w:autoSpaceDE/>
              <w:autoSpaceDN/>
              <w:ind w:firstLine="0"/>
              <w:contextualSpacing/>
            </w:pPr>
            <w:r>
              <w:t>Предметы-заместители.</w:t>
            </w:r>
          </w:p>
          <w:p w14:paraId="4FD056AC">
            <w:pPr>
              <w:pStyle w:val="92"/>
              <w:widowControl/>
              <w:numPr>
                <w:ilvl w:val="0"/>
                <w:numId w:val="17"/>
              </w:numPr>
              <w:autoSpaceDE/>
              <w:autoSpaceDN/>
              <w:ind w:firstLine="0"/>
              <w:contextualSpacing/>
            </w:pPr>
            <w:r>
              <w:t>Куклы разного возраста.</w:t>
            </w:r>
          </w:p>
          <w:p w14:paraId="1C47518B">
            <w:pPr>
              <w:pStyle w:val="92"/>
              <w:widowControl/>
              <w:numPr>
                <w:ilvl w:val="0"/>
                <w:numId w:val="17"/>
              </w:numPr>
              <w:autoSpaceDE/>
              <w:autoSpaceDN/>
              <w:ind w:firstLine="0"/>
              <w:contextualSpacing/>
            </w:pPr>
            <w:r>
              <w:t>Наборы посуды.</w:t>
            </w:r>
          </w:p>
          <w:p w14:paraId="50367454">
            <w:pPr>
              <w:pStyle w:val="92"/>
              <w:widowControl/>
              <w:numPr>
                <w:ilvl w:val="0"/>
                <w:numId w:val="17"/>
              </w:numPr>
              <w:autoSpaceDE/>
              <w:autoSpaceDN/>
              <w:ind w:firstLine="0"/>
              <w:contextualSpacing/>
            </w:pPr>
            <w:r>
              <w:t>Разграниченные зоны для разнообразных сюжетных игр:   - гостиная: стол, стулья и т.д.</w:t>
            </w:r>
          </w:p>
          <w:p w14:paraId="61851B9D">
            <w:pPr>
              <w:pStyle w:val="92"/>
              <w:tabs>
                <w:tab w:val="center" w:pos="4677"/>
                <w:tab w:val="right" w:pos="9355"/>
              </w:tabs>
            </w:pPr>
            <w:r>
              <w:t>- парикмахерская.</w:t>
            </w:r>
          </w:p>
          <w:p w14:paraId="15310C48">
            <w:pPr>
              <w:pStyle w:val="92"/>
              <w:tabs>
                <w:tab w:val="center" w:pos="4677"/>
                <w:tab w:val="right" w:pos="9355"/>
              </w:tabs>
            </w:pPr>
            <w:r>
              <w:t>- больница.</w:t>
            </w:r>
          </w:p>
          <w:p w14:paraId="7A18F964">
            <w:pPr>
              <w:pStyle w:val="92"/>
              <w:widowControl/>
              <w:numPr>
                <w:ilvl w:val="0"/>
                <w:numId w:val="18"/>
              </w:numPr>
              <w:autoSpaceDE/>
              <w:autoSpaceDN/>
              <w:ind w:firstLine="0"/>
              <w:contextualSpacing/>
            </w:pPr>
            <w:r>
              <w:t>Одежда для ряженья.</w:t>
            </w:r>
          </w:p>
          <w:p w14:paraId="4D26C982">
            <w:pPr>
              <w:pStyle w:val="92"/>
              <w:widowControl/>
              <w:numPr>
                <w:ilvl w:val="0"/>
                <w:numId w:val="18"/>
              </w:numPr>
              <w:autoSpaceDE/>
              <w:autoSpaceDN/>
              <w:ind w:firstLine="0"/>
              <w:contextualSpacing/>
            </w:pPr>
            <w:r>
              <w:t>Набор атрибутов для разнообразных игр.</w:t>
            </w:r>
          </w:p>
        </w:tc>
        <w:tc>
          <w:tcPr>
            <w:tcW w:w="4678" w:type="dxa"/>
          </w:tcPr>
          <w:p w14:paraId="077D72C8">
            <w:pPr>
              <w:tabs>
                <w:tab w:val="center" w:pos="4677"/>
                <w:tab w:val="right" w:pos="9355"/>
              </w:tabs>
            </w:pPr>
            <w:r>
              <w:t>Формирование первоначальных представлений, об окружающем мире.</w:t>
            </w:r>
          </w:p>
        </w:tc>
      </w:tr>
      <w:tr w14:paraId="52CA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788184E5">
            <w:pPr>
              <w:pStyle w:val="2"/>
              <w:spacing w:before="0" w:after="0"/>
              <w:jc w:val="center"/>
              <w:rPr>
                <w:rFonts w:ascii="Times New Roman" w:hAnsi="Times New Roman"/>
                <w:b w:val="0"/>
                <w:sz w:val="22"/>
                <w:szCs w:val="22"/>
              </w:rPr>
            </w:pPr>
            <w:r>
              <w:rPr>
                <w:rFonts w:ascii="Times New Roman" w:hAnsi="Times New Roman"/>
                <w:sz w:val="22"/>
                <w:szCs w:val="22"/>
              </w:rPr>
              <w:t>«Центр театра»</w:t>
            </w:r>
          </w:p>
          <w:p w14:paraId="64D90531">
            <w:pPr>
              <w:pStyle w:val="2"/>
              <w:spacing w:before="0" w:after="0"/>
              <w:jc w:val="center"/>
              <w:rPr>
                <w:sz w:val="22"/>
                <w:szCs w:val="22"/>
              </w:rPr>
            </w:pPr>
            <w:r>
              <w:rPr>
                <w:rFonts w:ascii="Times New Roman" w:hAnsi="Times New Roman"/>
                <w:sz w:val="22"/>
                <w:szCs w:val="22"/>
              </w:rPr>
              <w:t>(речевое развитие, социально-коммуникативное развитие, художественно-эстетическое развитие)</w:t>
            </w:r>
          </w:p>
        </w:tc>
      </w:tr>
      <w:tr w14:paraId="562F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9923" w:type="dxa"/>
          </w:tcPr>
          <w:p w14:paraId="5A4DF618">
            <w:pPr>
              <w:pStyle w:val="92"/>
              <w:widowControl/>
              <w:numPr>
                <w:ilvl w:val="0"/>
                <w:numId w:val="19"/>
              </w:numPr>
              <w:autoSpaceDE/>
              <w:autoSpaceDN/>
              <w:ind w:firstLine="0"/>
              <w:contextualSpacing/>
            </w:pPr>
            <w:r>
              <w:t>Разные виды театра.</w:t>
            </w:r>
          </w:p>
          <w:p w14:paraId="4EF42160">
            <w:pPr>
              <w:pStyle w:val="92"/>
              <w:widowControl/>
              <w:numPr>
                <w:ilvl w:val="0"/>
                <w:numId w:val="19"/>
              </w:numPr>
              <w:autoSpaceDE/>
              <w:autoSpaceDN/>
              <w:ind w:firstLine="0"/>
              <w:contextualSpacing/>
            </w:pPr>
            <w:r>
              <w:t>Маски, шапочки.</w:t>
            </w:r>
          </w:p>
          <w:p w14:paraId="1D81E14C">
            <w:pPr>
              <w:pStyle w:val="92"/>
              <w:widowControl/>
              <w:numPr>
                <w:ilvl w:val="0"/>
                <w:numId w:val="19"/>
              </w:numPr>
              <w:autoSpaceDE/>
              <w:autoSpaceDN/>
              <w:ind w:firstLine="0"/>
              <w:contextualSpacing/>
            </w:pPr>
            <w:r>
              <w:t>Декорации, театральные атрибуты.</w:t>
            </w:r>
          </w:p>
          <w:p w14:paraId="6D413999">
            <w:pPr>
              <w:pStyle w:val="92"/>
              <w:widowControl/>
              <w:numPr>
                <w:ilvl w:val="0"/>
                <w:numId w:val="19"/>
              </w:numPr>
              <w:autoSpaceDE/>
              <w:autoSpaceDN/>
              <w:ind w:firstLine="0"/>
              <w:contextualSpacing/>
            </w:pPr>
            <w:r>
              <w:t>Ширма.</w:t>
            </w:r>
          </w:p>
          <w:p w14:paraId="4EB87A79">
            <w:pPr>
              <w:ind w:left="720"/>
              <w:contextualSpacing/>
            </w:pPr>
          </w:p>
          <w:p w14:paraId="347FC526">
            <w:pPr>
              <w:pStyle w:val="92"/>
            </w:pPr>
          </w:p>
        </w:tc>
        <w:tc>
          <w:tcPr>
            <w:tcW w:w="4678" w:type="dxa"/>
          </w:tcPr>
          <w:p w14:paraId="70513C1D">
            <w:pPr>
              <w:tabs>
                <w:tab w:val="center" w:pos="4677"/>
                <w:tab w:val="right" w:pos="9355"/>
              </w:tabs>
            </w:pPr>
            <w:r>
              <w:t>Речевое развитие, развитие артистических способностей</w:t>
            </w:r>
          </w:p>
        </w:tc>
      </w:tr>
      <w:tr w14:paraId="103C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EC568BF">
            <w:pPr>
              <w:pStyle w:val="2"/>
              <w:spacing w:before="0" w:after="0"/>
              <w:jc w:val="center"/>
              <w:rPr>
                <w:rFonts w:ascii="Times New Roman" w:hAnsi="Times New Roman"/>
                <w:b w:val="0"/>
                <w:sz w:val="22"/>
                <w:szCs w:val="22"/>
              </w:rPr>
            </w:pPr>
            <w:r>
              <w:rPr>
                <w:rFonts w:ascii="Times New Roman" w:hAnsi="Times New Roman"/>
                <w:sz w:val="22"/>
                <w:szCs w:val="22"/>
              </w:rPr>
              <w:t>«Центр музыки»</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45E8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FEEA648">
            <w:pPr>
              <w:pStyle w:val="92"/>
              <w:widowControl/>
              <w:numPr>
                <w:ilvl w:val="0"/>
                <w:numId w:val="20"/>
              </w:numPr>
              <w:autoSpaceDE/>
              <w:autoSpaceDN/>
              <w:ind w:firstLine="0"/>
              <w:contextualSpacing/>
            </w:pPr>
            <w:r>
              <w:t>Игрушки – музыкальные инструменты</w:t>
            </w:r>
          </w:p>
          <w:p w14:paraId="2D03A994">
            <w:pPr>
              <w:pStyle w:val="92"/>
              <w:widowControl/>
              <w:numPr>
                <w:ilvl w:val="0"/>
                <w:numId w:val="20"/>
              </w:numPr>
              <w:autoSpaceDE/>
              <w:autoSpaceDN/>
              <w:ind w:firstLine="0"/>
              <w:contextualSpacing/>
            </w:pPr>
            <w:r>
              <w:t>В аудиозаписи: детские песенки, записи звуков природы и т.д.</w:t>
            </w:r>
          </w:p>
          <w:p w14:paraId="3145F00F">
            <w:pPr>
              <w:pStyle w:val="92"/>
              <w:widowControl/>
              <w:numPr>
                <w:ilvl w:val="0"/>
                <w:numId w:val="20"/>
              </w:numPr>
              <w:autoSpaceDE/>
              <w:autoSpaceDN/>
              <w:ind w:firstLine="0"/>
              <w:contextualSpacing/>
            </w:pPr>
          </w:p>
        </w:tc>
        <w:tc>
          <w:tcPr>
            <w:tcW w:w="4678" w:type="dxa"/>
          </w:tcPr>
          <w:p w14:paraId="7219F930">
            <w:pPr>
              <w:tabs>
                <w:tab w:val="center" w:pos="4677"/>
                <w:tab w:val="right" w:pos="9355"/>
              </w:tabs>
            </w:pPr>
            <w:r>
              <w:t>Приобщение к музыкальному искусству</w:t>
            </w:r>
          </w:p>
        </w:tc>
      </w:tr>
      <w:tr w14:paraId="08A7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EDD491B">
            <w:pPr>
              <w:pStyle w:val="2"/>
              <w:spacing w:before="0" w:after="0"/>
              <w:jc w:val="center"/>
              <w:rPr>
                <w:rFonts w:ascii="Times New Roman" w:hAnsi="Times New Roman"/>
                <w:b w:val="0"/>
                <w:sz w:val="22"/>
                <w:szCs w:val="22"/>
              </w:rPr>
            </w:pPr>
            <w:r>
              <w:rPr>
                <w:rFonts w:ascii="Times New Roman" w:hAnsi="Times New Roman"/>
                <w:sz w:val="22"/>
                <w:szCs w:val="22"/>
              </w:rPr>
              <w:t>«Центр книги»</w:t>
            </w:r>
            <w:r>
              <w:rPr>
                <w:rFonts w:ascii="Times New Roman" w:hAnsi="Times New Roman"/>
                <w:b w:val="0"/>
                <w:sz w:val="22"/>
                <w:szCs w:val="22"/>
              </w:rPr>
              <w:t xml:space="preserve"> </w:t>
            </w:r>
            <w:r>
              <w:rPr>
                <w:rFonts w:ascii="Times New Roman" w:hAnsi="Times New Roman"/>
                <w:sz w:val="22"/>
                <w:szCs w:val="22"/>
              </w:rPr>
              <w:t>(речевое развитие)</w:t>
            </w:r>
          </w:p>
        </w:tc>
      </w:tr>
      <w:tr w14:paraId="47F5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00855251">
            <w:pPr>
              <w:pStyle w:val="92"/>
              <w:widowControl/>
              <w:numPr>
                <w:ilvl w:val="0"/>
                <w:numId w:val="21"/>
              </w:numPr>
              <w:autoSpaceDE/>
              <w:autoSpaceDN/>
              <w:ind w:firstLine="0"/>
              <w:contextualSpacing/>
            </w:pPr>
            <w:r>
              <w:t>Детские литературные произведения, иллюстрации к ним.</w:t>
            </w:r>
          </w:p>
          <w:p w14:paraId="01D99C40">
            <w:pPr>
              <w:pStyle w:val="92"/>
              <w:widowControl/>
              <w:numPr>
                <w:ilvl w:val="0"/>
                <w:numId w:val="21"/>
              </w:numPr>
              <w:autoSpaceDE/>
              <w:autoSpaceDN/>
              <w:ind w:firstLine="0"/>
              <w:contextualSpacing/>
            </w:pPr>
            <w:r>
              <w:t>Сюжетные картинки.</w:t>
            </w:r>
          </w:p>
          <w:p w14:paraId="42EA1BCB">
            <w:pPr>
              <w:pStyle w:val="92"/>
              <w:widowControl/>
              <w:numPr>
                <w:ilvl w:val="0"/>
                <w:numId w:val="21"/>
              </w:numPr>
              <w:autoSpaceDE/>
              <w:autoSpaceDN/>
              <w:ind w:firstLine="0"/>
              <w:contextualSpacing/>
            </w:pPr>
            <w:r>
              <w:t>Выставка: книги одного автора или одного произведения в иллюстрациях разных художников.</w:t>
            </w:r>
          </w:p>
          <w:p w14:paraId="4A889E16">
            <w:pPr>
              <w:pStyle w:val="92"/>
              <w:widowControl/>
              <w:numPr>
                <w:ilvl w:val="0"/>
                <w:numId w:val="21"/>
              </w:numPr>
              <w:autoSpaceDE/>
              <w:autoSpaceDN/>
              <w:ind w:firstLine="0"/>
              <w:contextualSpacing/>
            </w:pPr>
            <w:r>
              <w:t>Книжки-раскраски.</w:t>
            </w:r>
          </w:p>
          <w:p w14:paraId="6DA8EC0F">
            <w:pPr>
              <w:pStyle w:val="92"/>
              <w:widowControl/>
              <w:numPr>
                <w:ilvl w:val="0"/>
                <w:numId w:val="21"/>
              </w:numPr>
              <w:autoSpaceDE/>
              <w:autoSpaceDN/>
              <w:ind w:firstLine="0"/>
              <w:contextualSpacing/>
            </w:pPr>
            <w:r>
              <w:t>Стол для детей для рассматривания детских книг.</w:t>
            </w:r>
          </w:p>
          <w:p w14:paraId="2F6C2508">
            <w:pPr>
              <w:pStyle w:val="92"/>
              <w:widowControl/>
              <w:numPr>
                <w:ilvl w:val="0"/>
                <w:numId w:val="21"/>
              </w:numPr>
              <w:autoSpaceDE/>
              <w:autoSpaceDN/>
              <w:ind w:firstLine="0"/>
              <w:contextualSpacing/>
            </w:pPr>
          </w:p>
        </w:tc>
        <w:tc>
          <w:tcPr>
            <w:tcW w:w="4678" w:type="dxa"/>
          </w:tcPr>
          <w:p w14:paraId="16F0445E">
            <w:pPr>
              <w:tabs>
                <w:tab w:val="center" w:pos="4677"/>
                <w:tab w:val="right" w:pos="9355"/>
              </w:tabs>
              <w:rPr>
                <w:b/>
              </w:rPr>
            </w:pPr>
            <w:r>
              <w:t xml:space="preserve">Обогащение активного словаря; </w:t>
            </w:r>
          </w:p>
          <w:p w14:paraId="2CB52C3B">
            <w:pPr>
              <w:tabs>
                <w:tab w:val="center" w:pos="4677"/>
                <w:tab w:val="right" w:pos="9355"/>
              </w:tabs>
            </w:pPr>
            <w:r>
              <w:t xml:space="preserve">знакомство с книжной культурой, детской литературой </w:t>
            </w:r>
          </w:p>
        </w:tc>
      </w:tr>
      <w:tr w14:paraId="707D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4B45AED5">
            <w:pPr>
              <w:pStyle w:val="2"/>
              <w:spacing w:before="0" w:after="0"/>
              <w:jc w:val="center"/>
              <w:rPr>
                <w:rFonts w:ascii="Times New Roman" w:hAnsi="Times New Roman"/>
                <w:b w:val="0"/>
                <w:sz w:val="22"/>
                <w:szCs w:val="22"/>
              </w:rPr>
            </w:pPr>
            <w:r>
              <w:rPr>
                <w:rFonts w:ascii="Times New Roman" w:hAnsi="Times New Roman"/>
                <w:sz w:val="22"/>
                <w:szCs w:val="22"/>
              </w:rPr>
              <w:t>«Центр творчества»</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5D55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7" w:hRule="atLeast"/>
        </w:trPr>
        <w:tc>
          <w:tcPr>
            <w:tcW w:w="9923" w:type="dxa"/>
          </w:tcPr>
          <w:p w14:paraId="11AB2B37">
            <w:pPr>
              <w:pStyle w:val="92"/>
              <w:widowControl/>
              <w:numPr>
                <w:ilvl w:val="0"/>
                <w:numId w:val="22"/>
              </w:numPr>
              <w:autoSpaceDE/>
              <w:autoSpaceDN/>
              <w:ind w:firstLine="0"/>
              <w:contextualSpacing/>
            </w:pPr>
            <w:r>
              <w:t>.</w:t>
            </w:r>
          </w:p>
          <w:p w14:paraId="1E6837F5">
            <w:pPr>
              <w:pStyle w:val="92"/>
              <w:widowControl/>
              <w:numPr>
                <w:ilvl w:val="0"/>
                <w:numId w:val="22"/>
              </w:numPr>
              <w:autoSpaceDE/>
              <w:autoSpaceDN/>
              <w:ind w:firstLine="0"/>
              <w:contextualSpacing/>
            </w:pPr>
            <w:r>
              <w:t>Наглядно-дидактическое пособия.</w:t>
            </w:r>
          </w:p>
          <w:p w14:paraId="24DF308B">
            <w:pPr>
              <w:pStyle w:val="92"/>
              <w:widowControl/>
              <w:numPr>
                <w:ilvl w:val="0"/>
                <w:numId w:val="22"/>
              </w:numPr>
              <w:autoSpaceDE/>
              <w:autoSpaceDN/>
              <w:ind w:firstLine="0"/>
              <w:contextualSpacing/>
            </w:pPr>
            <w:r>
              <w:t>Основные цвета и их тона, контрастная гамма цветов.</w:t>
            </w:r>
          </w:p>
          <w:p w14:paraId="272CA822">
            <w:pPr>
              <w:pStyle w:val="92"/>
              <w:widowControl/>
              <w:numPr>
                <w:ilvl w:val="0"/>
                <w:numId w:val="22"/>
              </w:numPr>
              <w:autoSpaceDE/>
              <w:autoSpaceDN/>
              <w:ind w:firstLine="0"/>
              <w:contextualSpacing/>
            </w:pPr>
            <w:r>
              <w:t>Цветные карандаши, гуашь.</w:t>
            </w:r>
          </w:p>
          <w:p w14:paraId="0A5A8AB6">
            <w:pPr>
              <w:pStyle w:val="92"/>
              <w:widowControl/>
              <w:numPr>
                <w:ilvl w:val="0"/>
                <w:numId w:val="22"/>
              </w:numPr>
              <w:autoSpaceDE/>
              <w:autoSpaceDN/>
              <w:ind w:firstLine="0"/>
              <w:contextualSpacing/>
            </w:pPr>
            <w:r>
              <w:t>Заготовки для рисования, вырезанные по какой-либо форме.</w:t>
            </w:r>
          </w:p>
          <w:p w14:paraId="551F169F">
            <w:pPr>
              <w:pStyle w:val="92"/>
              <w:widowControl/>
              <w:numPr>
                <w:ilvl w:val="0"/>
                <w:numId w:val="22"/>
              </w:numPr>
              <w:autoSpaceDE/>
              <w:autoSpaceDN/>
              <w:ind w:firstLine="0"/>
              <w:contextualSpacing/>
            </w:pPr>
            <w:r>
              <w:t>Кисти, салфетки.</w:t>
            </w:r>
          </w:p>
          <w:p w14:paraId="6C290DF5">
            <w:pPr>
              <w:pStyle w:val="92"/>
              <w:widowControl/>
              <w:numPr>
                <w:ilvl w:val="0"/>
                <w:numId w:val="22"/>
              </w:numPr>
              <w:autoSpaceDE/>
              <w:autoSpaceDN/>
              <w:ind w:firstLine="0"/>
              <w:contextualSpacing/>
            </w:pPr>
            <w:r>
              <w:t>Цветные мелки.</w:t>
            </w:r>
          </w:p>
          <w:p w14:paraId="7F88B9A7">
            <w:pPr>
              <w:pStyle w:val="92"/>
              <w:widowControl/>
              <w:numPr>
                <w:ilvl w:val="0"/>
                <w:numId w:val="22"/>
              </w:numPr>
              <w:autoSpaceDE/>
              <w:autoSpaceDN/>
              <w:ind w:firstLine="0"/>
              <w:contextualSpacing/>
            </w:pPr>
            <w:r>
              <w:t>Магнитная доска.</w:t>
            </w:r>
          </w:p>
          <w:p w14:paraId="59D1DBEF">
            <w:pPr>
              <w:pStyle w:val="92"/>
              <w:widowControl/>
              <w:numPr>
                <w:ilvl w:val="0"/>
                <w:numId w:val="23"/>
              </w:numPr>
              <w:autoSpaceDE/>
              <w:autoSpaceDN/>
              <w:contextualSpacing/>
            </w:pPr>
            <w:r>
              <w:t>Альбомы для раскрашивания.</w:t>
            </w:r>
          </w:p>
          <w:p w14:paraId="52D41DFD">
            <w:pPr>
              <w:pStyle w:val="92"/>
              <w:widowControl/>
              <w:numPr>
                <w:ilvl w:val="0"/>
                <w:numId w:val="22"/>
              </w:numPr>
              <w:autoSpaceDE/>
              <w:autoSpaceDN/>
              <w:ind w:firstLine="0"/>
              <w:contextualSpacing/>
            </w:pPr>
            <w:r>
              <w:t>Ножницы, клей.</w:t>
            </w:r>
          </w:p>
          <w:p w14:paraId="4A592A48">
            <w:pPr>
              <w:pStyle w:val="92"/>
              <w:widowControl/>
              <w:numPr>
                <w:ilvl w:val="0"/>
                <w:numId w:val="22"/>
              </w:numPr>
              <w:autoSpaceDE/>
              <w:autoSpaceDN/>
              <w:ind w:firstLine="0"/>
              <w:contextualSpacing/>
            </w:pPr>
            <w:r>
              <w:t>Инвентарь для уборки рабочего места.</w:t>
            </w:r>
          </w:p>
          <w:p w14:paraId="1352D40F">
            <w:pPr>
              <w:pStyle w:val="92"/>
              <w:widowControl/>
              <w:numPr>
                <w:ilvl w:val="0"/>
                <w:numId w:val="22"/>
              </w:numPr>
              <w:autoSpaceDE/>
              <w:autoSpaceDN/>
              <w:ind w:firstLine="0"/>
              <w:contextualSpacing/>
            </w:pPr>
            <w:r>
              <w:t>Картон, бумага.</w:t>
            </w:r>
          </w:p>
          <w:p w14:paraId="7E13ACA8">
            <w:pPr>
              <w:pStyle w:val="92"/>
              <w:widowControl/>
              <w:numPr>
                <w:ilvl w:val="0"/>
                <w:numId w:val="22"/>
              </w:numPr>
              <w:autoSpaceDE/>
              <w:autoSpaceDN/>
              <w:ind w:firstLine="0"/>
              <w:contextualSpacing/>
            </w:pPr>
            <w:r>
              <w:t>Бросовый материал для ручного труда.</w:t>
            </w:r>
          </w:p>
          <w:p w14:paraId="690FE01F">
            <w:pPr>
              <w:pStyle w:val="92"/>
              <w:widowControl/>
              <w:numPr>
                <w:ilvl w:val="0"/>
                <w:numId w:val="22"/>
              </w:numPr>
              <w:autoSpaceDE/>
              <w:autoSpaceDN/>
              <w:ind w:firstLine="0"/>
              <w:contextualSpacing/>
            </w:pPr>
            <w:r>
              <w:t>Природные материалы.</w:t>
            </w:r>
          </w:p>
        </w:tc>
        <w:tc>
          <w:tcPr>
            <w:tcW w:w="4678" w:type="dxa"/>
          </w:tcPr>
          <w:p w14:paraId="57066E5E">
            <w:pPr>
              <w:tabs>
                <w:tab w:val="center" w:pos="4677"/>
                <w:tab w:val="right" w:pos="9355"/>
              </w:tabs>
            </w:pPr>
            <w:r>
              <w:t>Развитие интереса к различным видам изобразительной деятельности; развитие умений в рисовании, лепке.</w:t>
            </w:r>
          </w:p>
          <w:p w14:paraId="5136DAF9">
            <w:pPr>
              <w:tabs>
                <w:tab w:val="center" w:pos="4677"/>
                <w:tab w:val="right" w:pos="9355"/>
              </w:tabs>
            </w:pPr>
          </w:p>
        </w:tc>
      </w:tr>
      <w:tr w14:paraId="3B8D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2DB97E9">
            <w:pPr>
              <w:pStyle w:val="2"/>
              <w:spacing w:before="0" w:after="0"/>
              <w:jc w:val="center"/>
              <w:rPr>
                <w:rFonts w:ascii="Times New Roman" w:hAnsi="Times New Roman"/>
                <w:b w:val="0"/>
                <w:sz w:val="22"/>
                <w:szCs w:val="22"/>
              </w:rPr>
            </w:pPr>
            <w:r>
              <w:rPr>
                <w:rFonts w:ascii="Times New Roman" w:hAnsi="Times New Roman"/>
                <w:sz w:val="22"/>
                <w:szCs w:val="22"/>
              </w:rPr>
              <w:t>«Домашняя зона»</w:t>
            </w:r>
          </w:p>
          <w:p w14:paraId="7980639A">
            <w:pPr>
              <w:pStyle w:val="2"/>
              <w:spacing w:before="0" w:after="0"/>
              <w:jc w:val="center"/>
              <w:rPr>
                <w:sz w:val="22"/>
                <w:szCs w:val="22"/>
              </w:rPr>
            </w:pPr>
            <w:r>
              <w:rPr>
                <w:rFonts w:ascii="Times New Roman" w:hAnsi="Times New Roman"/>
                <w:sz w:val="22"/>
                <w:szCs w:val="22"/>
              </w:rPr>
              <w:t>(социально-коммуникативное развитие)</w:t>
            </w:r>
          </w:p>
        </w:tc>
      </w:tr>
      <w:tr w14:paraId="3EBC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1C8B5C0C">
            <w:pPr>
              <w:pStyle w:val="92"/>
              <w:widowControl/>
              <w:numPr>
                <w:ilvl w:val="0"/>
                <w:numId w:val="24"/>
              </w:numPr>
              <w:autoSpaceDE/>
              <w:autoSpaceDN/>
              <w:ind w:firstLine="0"/>
              <w:contextualSpacing/>
            </w:pPr>
            <w:r>
              <w:t>Диван</w:t>
            </w:r>
          </w:p>
          <w:p w14:paraId="4BE90223">
            <w:pPr>
              <w:pStyle w:val="92"/>
              <w:widowControl/>
              <w:numPr>
                <w:ilvl w:val="0"/>
                <w:numId w:val="24"/>
              </w:numPr>
              <w:autoSpaceDE/>
              <w:autoSpaceDN/>
              <w:ind w:firstLine="0"/>
              <w:contextualSpacing/>
            </w:pPr>
            <w:r>
              <w:t>Любимые детские игрушки.</w:t>
            </w:r>
          </w:p>
          <w:p w14:paraId="6B7C8B26">
            <w:pPr>
              <w:pStyle w:val="92"/>
              <w:widowControl/>
              <w:numPr>
                <w:ilvl w:val="0"/>
                <w:numId w:val="24"/>
              </w:numPr>
              <w:autoSpaceDE/>
              <w:autoSpaceDN/>
              <w:ind w:firstLine="0"/>
              <w:contextualSpacing/>
            </w:pPr>
            <w:r>
              <w:t>Семейный фотоальбом.</w:t>
            </w:r>
          </w:p>
        </w:tc>
        <w:tc>
          <w:tcPr>
            <w:tcW w:w="4678" w:type="dxa"/>
          </w:tcPr>
          <w:p w14:paraId="29E2E85E">
            <w:pPr>
              <w:tabs>
                <w:tab w:val="center" w:pos="4677"/>
                <w:tab w:val="right" w:pos="9355"/>
              </w:tabs>
            </w:pPr>
          </w:p>
        </w:tc>
      </w:tr>
    </w:tbl>
    <w:p w14:paraId="3FE5C2E7">
      <w:pPr>
        <w:keepNext/>
        <w:keepLines/>
        <w:widowControl w:val="0"/>
        <w:ind w:right="160"/>
        <w:jc w:val="center"/>
        <w:outlineLvl w:val="1"/>
        <w:rPr>
          <w:bCs/>
          <w:lang w:bidi="ru-RU"/>
        </w:rPr>
      </w:pPr>
    </w:p>
    <w:p w14:paraId="5BD31F1B">
      <w:pPr>
        <w:keepNext/>
        <w:keepLines/>
        <w:widowControl w:val="0"/>
        <w:ind w:right="160"/>
        <w:jc w:val="center"/>
        <w:outlineLvl w:val="1"/>
        <w:rPr>
          <w:bCs/>
          <w:lang w:bidi="ru-RU"/>
        </w:rPr>
      </w:pPr>
      <w:r>
        <w:rPr>
          <w:bCs/>
          <w:lang w:bidi="ru-RU"/>
        </w:rPr>
        <w:t>Создание и обновление развивающей предметно-пространственной среды по видам деятельности</w:t>
      </w:r>
    </w:p>
    <w:p w14:paraId="4DCD097B">
      <w:pPr>
        <w:ind w:left="-142"/>
        <w:jc w:val="center"/>
      </w:pPr>
    </w:p>
    <w:tbl>
      <w:tblPr>
        <w:tblStyle w:val="9"/>
        <w:tblW w:w="14474" w:type="dxa"/>
        <w:tblInd w:w="-5" w:type="dxa"/>
        <w:tblLayout w:type="fixed"/>
        <w:tblCellMar>
          <w:top w:w="0" w:type="dxa"/>
          <w:left w:w="10" w:type="dxa"/>
          <w:bottom w:w="0" w:type="dxa"/>
          <w:right w:w="10" w:type="dxa"/>
        </w:tblCellMar>
      </w:tblPr>
      <w:tblGrid>
        <w:gridCol w:w="2567"/>
        <w:gridCol w:w="11907"/>
      </w:tblGrid>
      <w:tr w14:paraId="5E445A16">
        <w:tblPrEx>
          <w:tblCellMar>
            <w:top w:w="0" w:type="dxa"/>
            <w:left w:w="10" w:type="dxa"/>
            <w:bottom w:w="0" w:type="dxa"/>
            <w:right w:w="10" w:type="dxa"/>
          </w:tblCellMar>
        </w:tblPrEx>
        <w:trPr>
          <w:trHeight w:val="375"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4AA17403">
            <w:pPr>
              <w:widowControl w:val="0"/>
              <w:rPr>
                <w:b/>
                <w:bCs/>
                <w:lang w:eastAsia="en-US"/>
              </w:rPr>
            </w:pPr>
            <w:r>
              <w:rPr>
                <w:lang w:bidi="ru-RU"/>
              </w:rPr>
              <w:t>Деятельность</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2C5A5DD5">
            <w:pPr>
              <w:widowControl w:val="0"/>
              <w:rPr>
                <w:b/>
                <w:bCs/>
                <w:lang w:eastAsia="en-US"/>
              </w:rPr>
            </w:pPr>
            <w:r>
              <w:rPr>
                <w:lang w:bidi="ru-RU"/>
              </w:rPr>
              <w:t>Оборудование</w:t>
            </w:r>
          </w:p>
        </w:tc>
      </w:tr>
      <w:tr w14:paraId="4564C319">
        <w:tblPrEx>
          <w:tblCellMar>
            <w:top w:w="0" w:type="dxa"/>
            <w:left w:w="10" w:type="dxa"/>
            <w:bottom w:w="0" w:type="dxa"/>
            <w:right w:w="10" w:type="dxa"/>
          </w:tblCellMar>
        </w:tblPrEx>
        <w:trPr>
          <w:trHeight w:val="569"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4E07EA05">
            <w:pPr>
              <w:widowControl w:val="0"/>
              <w:rPr>
                <w:bCs/>
                <w:lang w:eastAsia="en-US"/>
              </w:rPr>
            </w:pPr>
            <w:r>
              <w:rPr>
                <w:bCs/>
              </w:rPr>
              <w:t>игровая</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6C475BFC">
            <w:pPr>
              <w:widowControl w:val="0"/>
              <w:rPr>
                <w:bCs/>
                <w:lang w:eastAsia="en-US"/>
              </w:rPr>
            </w:pPr>
            <w:r>
              <w:rPr>
                <w:bCs/>
              </w:rPr>
              <w:t>игры, игрушки, игровое оборудование</w:t>
            </w:r>
          </w:p>
        </w:tc>
      </w:tr>
      <w:tr w14:paraId="16185619">
        <w:tblPrEx>
          <w:tblCellMar>
            <w:top w:w="0" w:type="dxa"/>
            <w:left w:w="10" w:type="dxa"/>
            <w:bottom w:w="0" w:type="dxa"/>
            <w:right w:w="10" w:type="dxa"/>
          </w:tblCellMar>
        </w:tblPrEx>
        <w:trPr>
          <w:trHeight w:val="563"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1BBCF51A">
            <w:pPr>
              <w:widowControl w:val="0"/>
              <w:rPr>
                <w:bCs/>
                <w:lang w:eastAsia="en-US"/>
              </w:rPr>
            </w:pPr>
            <w:r>
              <w:rPr>
                <w:bCs/>
              </w:rPr>
              <w:t>коммуникативная</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56CF560B">
            <w:pPr>
              <w:widowControl w:val="0"/>
              <w:rPr>
                <w:bCs/>
              </w:rPr>
            </w:pPr>
            <w:r>
              <w:rPr>
                <w:bCs/>
              </w:rPr>
              <w:t>дидактические материалы</w:t>
            </w:r>
          </w:p>
          <w:p w14:paraId="6F8FE764">
            <w:pPr>
              <w:widowControl w:val="0"/>
              <w:rPr>
                <w:bCs/>
              </w:rPr>
            </w:pPr>
          </w:p>
          <w:p w14:paraId="188D2A73">
            <w:pPr>
              <w:widowControl w:val="0"/>
              <w:rPr>
                <w:bCs/>
              </w:rPr>
            </w:pPr>
          </w:p>
          <w:p w14:paraId="022DC669">
            <w:pPr>
              <w:widowControl w:val="0"/>
              <w:rPr>
                <w:bCs/>
                <w:lang w:eastAsia="en-US"/>
              </w:rPr>
            </w:pPr>
          </w:p>
        </w:tc>
      </w:tr>
      <w:tr w14:paraId="10E64897">
        <w:tblPrEx>
          <w:tblCellMar>
            <w:top w:w="0" w:type="dxa"/>
            <w:left w:w="10" w:type="dxa"/>
            <w:bottom w:w="0" w:type="dxa"/>
            <w:right w:w="10" w:type="dxa"/>
          </w:tblCellMar>
        </w:tblPrEx>
        <w:trPr>
          <w:trHeight w:val="806"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5BB9CD91">
            <w:pPr>
              <w:widowControl w:val="0"/>
              <w:rPr>
                <w:bCs/>
                <w:lang w:eastAsia="en-US"/>
              </w:rPr>
            </w:pPr>
            <w:r>
              <w:rPr>
                <w:bCs/>
              </w:rPr>
              <w:t>Познавательно - исследовательская</w:t>
            </w:r>
          </w:p>
        </w:tc>
        <w:tc>
          <w:tcPr>
            <w:tcW w:w="11907" w:type="dxa"/>
            <w:tcBorders>
              <w:top w:val="single" w:color="auto" w:sz="6" w:space="0"/>
              <w:left w:val="single" w:color="auto" w:sz="6" w:space="0"/>
              <w:bottom w:val="single" w:color="auto" w:sz="6" w:space="0"/>
              <w:right w:val="single" w:color="auto" w:sz="6" w:space="0"/>
            </w:tcBorders>
            <w:shd w:val="clear" w:color="auto" w:fill="FFFFFF"/>
            <w:vAlign w:val="bottom"/>
          </w:tcPr>
          <w:p w14:paraId="76DA639B">
            <w:pPr>
              <w:widowControl w:val="0"/>
              <w:rPr>
                <w:bCs/>
              </w:rPr>
            </w:pPr>
            <w:r>
              <w:rPr>
                <w:bCs/>
              </w:rPr>
              <w:t>натуральные предметы для исследования и образно</w:t>
            </w:r>
            <w:r>
              <w:rPr>
                <w:bCs/>
              </w:rPr>
              <w:softHyphen/>
            </w:r>
            <w:r>
              <w:rPr>
                <w:bCs/>
              </w:rPr>
              <w:t>-символический материал, в том числе макеты</w:t>
            </w:r>
          </w:p>
          <w:p w14:paraId="5A4EB66D">
            <w:pPr>
              <w:widowControl w:val="0"/>
              <w:rPr>
                <w:bCs/>
              </w:rPr>
            </w:pPr>
          </w:p>
          <w:p w14:paraId="6D3BDE54">
            <w:pPr>
              <w:widowControl w:val="0"/>
              <w:rPr>
                <w:bCs/>
              </w:rPr>
            </w:pPr>
          </w:p>
          <w:p w14:paraId="71A30074">
            <w:pPr>
              <w:widowControl w:val="0"/>
              <w:rPr>
                <w:bCs/>
              </w:rPr>
            </w:pPr>
          </w:p>
          <w:p w14:paraId="481B7643">
            <w:pPr>
              <w:widowControl w:val="0"/>
              <w:rPr>
                <w:bCs/>
              </w:rPr>
            </w:pPr>
          </w:p>
          <w:p w14:paraId="2507E942">
            <w:pPr>
              <w:widowControl w:val="0"/>
              <w:rPr>
                <w:bCs/>
              </w:rPr>
            </w:pPr>
          </w:p>
          <w:p w14:paraId="2CF2D103">
            <w:pPr>
              <w:widowControl w:val="0"/>
              <w:rPr>
                <w:bCs/>
              </w:rPr>
            </w:pPr>
          </w:p>
          <w:p w14:paraId="5F02962C">
            <w:pPr>
              <w:widowControl w:val="0"/>
              <w:rPr>
                <w:bCs/>
              </w:rPr>
            </w:pPr>
          </w:p>
          <w:p w14:paraId="058124B6">
            <w:pPr>
              <w:widowControl w:val="0"/>
              <w:rPr>
                <w:bCs/>
              </w:rPr>
            </w:pPr>
          </w:p>
          <w:p w14:paraId="17CFCC04">
            <w:pPr>
              <w:widowControl w:val="0"/>
              <w:rPr>
                <w:bCs/>
              </w:rPr>
            </w:pPr>
          </w:p>
          <w:p w14:paraId="33260C3E">
            <w:pPr>
              <w:widowControl w:val="0"/>
              <w:rPr>
                <w:bCs/>
              </w:rPr>
            </w:pPr>
          </w:p>
          <w:p w14:paraId="7794904A">
            <w:pPr>
              <w:widowControl w:val="0"/>
              <w:rPr>
                <w:bCs/>
              </w:rPr>
            </w:pPr>
          </w:p>
          <w:p w14:paraId="59288772">
            <w:pPr>
              <w:widowControl w:val="0"/>
              <w:rPr>
                <w:bCs/>
              </w:rPr>
            </w:pPr>
          </w:p>
          <w:p w14:paraId="2F96D680">
            <w:pPr>
              <w:widowControl w:val="0"/>
              <w:rPr>
                <w:bCs/>
              </w:rPr>
            </w:pPr>
          </w:p>
          <w:p w14:paraId="15CC54F5">
            <w:pPr>
              <w:widowControl w:val="0"/>
              <w:rPr>
                <w:bCs/>
              </w:rPr>
            </w:pPr>
          </w:p>
          <w:p w14:paraId="1311DAA8">
            <w:pPr>
              <w:widowControl w:val="0"/>
              <w:rPr>
                <w:bCs/>
                <w:lang w:eastAsia="en-US"/>
              </w:rPr>
            </w:pPr>
            <w:r>
              <w:rPr>
                <w:bCs/>
              </w:rPr>
              <w:t>карты, модели, картины и др.</w:t>
            </w:r>
          </w:p>
        </w:tc>
      </w:tr>
      <w:tr w14:paraId="0006A0B0">
        <w:tblPrEx>
          <w:tblCellMar>
            <w:top w:w="0" w:type="dxa"/>
            <w:left w:w="10" w:type="dxa"/>
            <w:bottom w:w="0" w:type="dxa"/>
            <w:right w:w="10" w:type="dxa"/>
          </w:tblCellMar>
        </w:tblPrEx>
        <w:trPr>
          <w:trHeight w:val="1085" w:hRule="exact"/>
        </w:trPr>
        <w:tc>
          <w:tcPr>
            <w:tcW w:w="2567" w:type="dxa"/>
            <w:tcBorders>
              <w:top w:val="single" w:color="auto" w:sz="6" w:space="0"/>
              <w:left w:val="single" w:color="auto" w:sz="6" w:space="0"/>
              <w:bottom w:val="single" w:color="auto" w:sz="4" w:space="0"/>
              <w:right w:val="single" w:color="auto" w:sz="6" w:space="0"/>
            </w:tcBorders>
            <w:shd w:val="clear" w:color="auto" w:fill="FFFFFF"/>
          </w:tcPr>
          <w:p w14:paraId="794B6A7E">
            <w:pPr>
              <w:widowControl w:val="0"/>
              <w:rPr>
                <w:bCs/>
                <w:lang w:eastAsia="en-US"/>
              </w:rPr>
            </w:pPr>
            <w:r>
              <w:rPr>
                <w:bCs/>
              </w:rPr>
              <w:t>восприятие художественной литературы и фольклора</w:t>
            </w:r>
          </w:p>
        </w:tc>
        <w:tc>
          <w:tcPr>
            <w:tcW w:w="11907" w:type="dxa"/>
            <w:tcBorders>
              <w:top w:val="single" w:color="auto" w:sz="6" w:space="0"/>
              <w:left w:val="single" w:color="auto" w:sz="6" w:space="0"/>
              <w:bottom w:val="single" w:color="auto" w:sz="4" w:space="0"/>
              <w:right w:val="single" w:color="auto" w:sz="6" w:space="0"/>
            </w:tcBorders>
            <w:shd w:val="clear" w:color="auto" w:fill="FFFFFF"/>
          </w:tcPr>
          <w:p w14:paraId="076EC05C">
            <w:pPr>
              <w:widowControl w:val="0"/>
              <w:rPr>
                <w:bCs/>
              </w:rPr>
            </w:pPr>
            <w:r>
              <w:rPr>
                <w:bCs/>
              </w:rPr>
              <w:t>книги для детского чтения, в том числе аудиокниги, иллюстративный материал</w:t>
            </w:r>
          </w:p>
          <w:p w14:paraId="05B99414">
            <w:pPr>
              <w:widowControl w:val="0"/>
              <w:rPr>
                <w:bCs/>
              </w:rPr>
            </w:pPr>
          </w:p>
          <w:p w14:paraId="16891F1F">
            <w:pPr>
              <w:widowControl w:val="0"/>
              <w:rPr>
                <w:bCs/>
                <w:lang w:eastAsia="en-US"/>
              </w:rPr>
            </w:pPr>
          </w:p>
        </w:tc>
      </w:tr>
      <w:tr w14:paraId="24C91E71">
        <w:tblPrEx>
          <w:tblCellMar>
            <w:top w:w="0" w:type="dxa"/>
            <w:left w:w="10" w:type="dxa"/>
            <w:bottom w:w="0" w:type="dxa"/>
            <w:right w:w="10" w:type="dxa"/>
          </w:tblCellMar>
        </w:tblPrEx>
        <w:trPr>
          <w:trHeight w:val="1207" w:hRule="exact"/>
        </w:trPr>
        <w:tc>
          <w:tcPr>
            <w:tcW w:w="2567" w:type="dxa"/>
            <w:tcBorders>
              <w:top w:val="single" w:color="auto" w:sz="6" w:space="0"/>
              <w:left w:val="single" w:color="auto" w:sz="4" w:space="0"/>
              <w:bottom w:val="single" w:color="auto" w:sz="6" w:space="0"/>
              <w:right w:val="nil"/>
            </w:tcBorders>
            <w:shd w:val="clear" w:color="auto" w:fill="FFFFFF"/>
          </w:tcPr>
          <w:p w14:paraId="2BB39023">
            <w:pPr>
              <w:widowControl w:val="0"/>
              <w:rPr>
                <w:bCs/>
                <w:lang w:eastAsia="en-US"/>
              </w:rPr>
            </w:pPr>
            <w:r>
              <w:rPr>
                <w:bCs/>
              </w:rPr>
              <w:t>Самообслуживание и элементарный бытовой труд</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0AEE8137">
            <w:pPr>
              <w:widowControl w:val="0"/>
              <w:rPr>
                <w:bCs/>
                <w:lang w:eastAsia="en-US"/>
              </w:rPr>
            </w:pPr>
            <w:r>
              <w:rPr>
                <w:bCs/>
              </w:rPr>
              <w:t>оборудование и инвентарь для всех видов труда</w:t>
            </w:r>
          </w:p>
        </w:tc>
      </w:tr>
      <w:tr w14:paraId="6C4327B7">
        <w:tblPrEx>
          <w:tblCellMar>
            <w:top w:w="0" w:type="dxa"/>
            <w:left w:w="10" w:type="dxa"/>
            <w:bottom w:w="0" w:type="dxa"/>
            <w:right w:w="10" w:type="dxa"/>
          </w:tblCellMar>
        </w:tblPrEx>
        <w:trPr>
          <w:trHeight w:val="820" w:hRule="exact"/>
        </w:trPr>
        <w:tc>
          <w:tcPr>
            <w:tcW w:w="2567" w:type="dxa"/>
            <w:tcBorders>
              <w:top w:val="single" w:color="auto" w:sz="6" w:space="0"/>
              <w:left w:val="single" w:color="auto" w:sz="4" w:space="0"/>
              <w:bottom w:val="single" w:color="auto" w:sz="6" w:space="0"/>
              <w:right w:val="nil"/>
            </w:tcBorders>
            <w:shd w:val="clear" w:color="auto" w:fill="FFFFFF"/>
          </w:tcPr>
          <w:p w14:paraId="20837AFE">
            <w:pPr>
              <w:widowControl w:val="0"/>
              <w:rPr>
                <w:bCs/>
                <w:lang w:eastAsia="en-US"/>
              </w:rPr>
            </w:pPr>
            <w:r>
              <w:rPr>
                <w:bCs/>
              </w:rPr>
              <w:t>конструирование</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6DB5A2D3">
            <w:pPr>
              <w:widowControl w:val="0"/>
              <w:rPr>
                <w:bCs/>
                <w:lang w:eastAsia="en-US"/>
              </w:rPr>
            </w:pPr>
            <w:r>
              <w:rPr>
                <w:bCs/>
              </w:rPr>
              <w:t>конструкторы разных видов, природные и иные материалы</w:t>
            </w:r>
          </w:p>
        </w:tc>
      </w:tr>
      <w:tr w14:paraId="5D777CC3">
        <w:tblPrEx>
          <w:tblCellMar>
            <w:top w:w="0" w:type="dxa"/>
            <w:left w:w="10" w:type="dxa"/>
            <w:bottom w:w="0" w:type="dxa"/>
            <w:right w:w="10" w:type="dxa"/>
          </w:tblCellMar>
        </w:tblPrEx>
        <w:trPr>
          <w:trHeight w:val="1073" w:hRule="exact"/>
        </w:trPr>
        <w:tc>
          <w:tcPr>
            <w:tcW w:w="2567" w:type="dxa"/>
            <w:tcBorders>
              <w:top w:val="single" w:color="auto" w:sz="6" w:space="0"/>
              <w:left w:val="single" w:color="auto" w:sz="4" w:space="0"/>
              <w:bottom w:val="single" w:color="auto" w:sz="6" w:space="0"/>
              <w:right w:val="nil"/>
            </w:tcBorders>
            <w:shd w:val="clear" w:color="auto" w:fill="FFFFFF"/>
          </w:tcPr>
          <w:p w14:paraId="4B7943B1">
            <w:pPr>
              <w:widowControl w:val="0"/>
              <w:rPr>
                <w:bCs/>
                <w:lang w:eastAsia="en-US"/>
              </w:rPr>
            </w:pPr>
            <w:r>
              <w:rPr>
                <w:bCs/>
              </w:rPr>
              <w:t>изобразительная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20A6602D">
            <w:pPr>
              <w:widowControl w:val="0"/>
              <w:rPr>
                <w:bCs/>
                <w:lang w:eastAsia="en-US"/>
              </w:rPr>
            </w:pPr>
            <w:r>
              <w:rPr>
                <w:bCs/>
              </w:rPr>
              <w:t>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tc>
      </w:tr>
      <w:tr w14:paraId="0CFFE45C">
        <w:tblPrEx>
          <w:tblCellMar>
            <w:top w:w="0" w:type="dxa"/>
            <w:left w:w="10" w:type="dxa"/>
            <w:bottom w:w="0" w:type="dxa"/>
            <w:right w:w="10" w:type="dxa"/>
          </w:tblCellMar>
        </w:tblPrEx>
        <w:trPr>
          <w:trHeight w:val="858" w:hRule="exact"/>
        </w:trPr>
        <w:tc>
          <w:tcPr>
            <w:tcW w:w="2567" w:type="dxa"/>
            <w:tcBorders>
              <w:top w:val="single" w:color="auto" w:sz="6" w:space="0"/>
              <w:left w:val="single" w:color="auto" w:sz="4" w:space="0"/>
              <w:bottom w:val="single" w:color="auto" w:sz="6" w:space="0"/>
              <w:right w:val="nil"/>
            </w:tcBorders>
            <w:shd w:val="clear" w:color="auto" w:fill="FFFFFF"/>
          </w:tcPr>
          <w:p w14:paraId="2A9F127C">
            <w:pPr>
              <w:widowControl w:val="0"/>
              <w:rPr>
                <w:bCs/>
                <w:lang w:eastAsia="en-US"/>
              </w:rPr>
            </w:pPr>
            <w:r>
              <w:rPr>
                <w:bCs/>
              </w:rPr>
              <w:t>музыкальная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01E12242">
            <w:pPr>
              <w:widowControl w:val="0"/>
              <w:spacing w:after="120"/>
              <w:rPr>
                <w:bCs/>
              </w:rPr>
            </w:pPr>
            <w:r>
              <w:rPr>
                <w:bCs/>
              </w:rPr>
              <w:t xml:space="preserve">детские музыкальные инструменты, дидактический материал </w:t>
            </w:r>
          </w:p>
          <w:p w14:paraId="3E6B9096">
            <w:pPr>
              <w:widowControl w:val="0"/>
              <w:spacing w:before="120"/>
              <w:rPr>
                <w:bCs/>
                <w:lang w:eastAsia="en-US"/>
              </w:rPr>
            </w:pPr>
            <w:r>
              <w:rPr>
                <w:bCs/>
              </w:rPr>
              <w:t>др.</w:t>
            </w:r>
          </w:p>
        </w:tc>
      </w:tr>
      <w:tr w14:paraId="24421F3C">
        <w:tblPrEx>
          <w:tblCellMar>
            <w:top w:w="0" w:type="dxa"/>
            <w:left w:w="10" w:type="dxa"/>
            <w:bottom w:w="0" w:type="dxa"/>
            <w:right w:w="10" w:type="dxa"/>
          </w:tblCellMar>
        </w:tblPrEx>
        <w:trPr>
          <w:trHeight w:val="802" w:hRule="exact"/>
        </w:trPr>
        <w:tc>
          <w:tcPr>
            <w:tcW w:w="2567" w:type="dxa"/>
            <w:tcBorders>
              <w:top w:val="single" w:color="auto" w:sz="6" w:space="0"/>
              <w:left w:val="single" w:color="auto" w:sz="4" w:space="0"/>
              <w:bottom w:val="single" w:color="auto" w:sz="6" w:space="0"/>
              <w:right w:val="nil"/>
            </w:tcBorders>
            <w:shd w:val="clear" w:color="auto" w:fill="FFFFFF"/>
          </w:tcPr>
          <w:p w14:paraId="2A20D8F4">
            <w:pPr>
              <w:widowControl w:val="0"/>
              <w:rPr>
                <w:bCs/>
                <w:lang w:eastAsia="en-US"/>
              </w:rPr>
            </w:pPr>
            <w:r>
              <w:rPr>
                <w:bCs/>
              </w:rPr>
              <w:t>двигательная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3D43E9A7">
            <w:pPr>
              <w:widowControl w:val="0"/>
              <w:rPr>
                <w:bCs/>
                <w:lang w:eastAsia="en-US"/>
              </w:rPr>
            </w:pPr>
            <w:r>
              <w:rPr>
                <w:bCs/>
              </w:rPr>
              <w:t>оборудование для ходьбы, бега, ползания, лазанья, прыгания, занятий с мячом и др.</w:t>
            </w:r>
          </w:p>
        </w:tc>
      </w:tr>
    </w:tbl>
    <w:p w14:paraId="511C7E71">
      <w:pPr>
        <w:rPr>
          <w:rFonts w:eastAsiaTheme="minorHAnsi"/>
          <w:lang w:eastAsia="en-US"/>
        </w:rPr>
      </w:pPr>
    </w:p>
    <w:p w14:paraId="023177B7">
      <w:pPr>
        <w:rPr>
          <w:b/>
          <w:bCs/>
        </w:rPr>
      </w:pPr>
    </w:p>
    <w:p w14:paraId="7DBCA640">
      <w:pPr>
        <w:jc w:val="center"/>
      </w:pPr>
    </w:p>
    <w:p w14:paraId="6DDB6319">
      <w:pPr>
        <w:jc w:val="center"/>
      </w:pPr>
    </w:p>
    <w:p w14:paraId="4C62BE81">
      <w:pPr>
        <w:jc w:val="center"/>
      </w:pPr>
      <w:r>
        <w:t>Оборудование Центров активности</w:t>
      </w:r>
    </w:p>
    <w:p w14:paraId="7C5A3617">
      <w:pPr>
        <w:jc w:val="center"/>
        <w:rPr>
          <w:b/>
        </w:rPr>
      </w:pP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94"/>
        <w:gridCol w:w="10773"/>
      </w:tblGrid>
      <w:tr w14:paraId="2126F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6" w:space="0"/>
              <w:right w:val="single" w:color="auto" w:sz="6" w:space="0"/>
            </w:tcBorders>
          </w:tcPr>
          <w:p w14:paraId="37B75D93">
            <w:pPr>
              <w:jc w:val="center"/>
            </w:pPr>
            <w:r>
              <w:t>Центры активности</w:t>
            </w:r>
          </w:p>
        </w:tc>
        <w:tc>
          <w:tcPr>
            <w:tcW w:w="10773" w:type="dxa"/>
            <w:tcBorders>
              <w:top w:val="single" w:color="auto" w:sz="6" w:space="0"/>
              <w:left w:val="single" w:color="auto" w:sz="6" w:space="0"/>
              <w:bottom w:val="single" w:color="auto" w:sz="6" w:space="0"/>
              <w:right w:val="single" w:color="auto" w:sz="6" w:space="0"/>
            </w:tcBorders>
          </w:tcPr>
          <w:p w14:paraId="61F43B6D">
            <w:pPr>
              <w:jc w:val="center"/>
            </w:pPr>
            <w:r>
              <w:t>Оборудование, игрушки</w:t>
            </w:r>
          </w:p>
        </w:tc>
      </w:tr>
      <w:tr w14:paraId="5D86F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6" w:space="0"/>
              <w:right w:val="single" w:color="auto" w:sz="6" w:space="0"/>
            </w:tcBorders>
          </w:tcPr>
          <w:p w14:paraId="38638498">
            <w:pPr>
              <w:jc w:val="left"/>
            </w:pPr>
            <w:r>
              <w:t>«Центр творчества»</w:t>
            </w:r>
          </w:p>
        </w:tc>
        <w:tc>
          <w:tcPr>
            <w:tcW w:w="10773" w:type="dxa"/>
            <w:tcBorders>
              <w:top w:val="single" w:color="auto" w:sz="6" w:space="0"/>
              <w:left w:val="single" w:color="auto" w:sz="6" w:space="0"/>
              <w:bottom w:val="single" w:color="auto" w:sz="6" w:space="0"/>
              <w:right w:val="single" w:color="auto" w:sz="6" w:space="0"/>
            </w:tcBorders>
          </w:tcPr>
          <w:p w14:paraId="0DCD5570">
            <w:pPr>
              <w:jc w:val="left"/>
            </w:pPr>
            <w:r>
              <w:t>Материалы для продуктивной деятельности, стол для изобразительной деятельности.</w:t>
            </w:r>
          </w:p>
        </w:tc>
      </w:tr>
      <w:tr w14:paraId="3DAB9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4" w:space="0"/>
              <w:right w:val="single" w:color="auto" w:sz="6" w:space="0"/>
            </w:tcBorders>
          </w:tcPr>
          <w:p w14:paraId="223A7F9D">
            <w:pPr>
              <w:jc w:val="left"/>
            </w:pPr>
            <w:r>
              <w:t>«Центр строительства»</w:t>
            </w:r>
          </w:p>
        </w:tc>
        <w:tc>
          <w:tcPr>
            <w:tcW w:w="10773" w:type="dxa"/>
            <w:tcBorders>
              <w:top w:val="single" w:color="auto" w:sz="6" w:space="0"/>
              <w:left w:val="single" w:color="auto" w:sz="6" w:space="0"/>
              <w:bottom w:val="single" w:color="auto" w:sz="4" w:space="0"/>
              <w:right w:val="single" w:color="auto" w:sz="6" w:space="0"/>
            </w:tcBorders>
          </w:tcPr>
          <w:p w14:paraId="586619D9">
            <w:pPr>
              <w:jc w:val="left"/>
              <w:rPr>
                <w:lang w:eastAsia="en-US"/>
              </w:rPr>
            </w:pPr>
            <w:r>
              <w:t>Напольный крупный конструктор (полые блоки), для содержательных построек и развития совместных игр детей</w:t>
            </w:r>
          </w:p>
        </w:tc>
      </w:tr>
      <w:tr w14:paraId="766B7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6" w:space="0"/>
              <w:right w:val="single" w:color="auto" w:sz="4" w:space="0"/>
            </w:tcBorders>
          </w:tcPr>
          <w:p w14:paraId="40F5BB02">
            <w:pPr>
              <w:jc w:val="left"/>
            </w:pPr>
            <w:r>
              <w:t>«Литературный центр»</w:t>
            </w:r>
          </w:p>
        </w:tc>
        <w:tc>
          <w:tcPr>
            <w:tcW w:w="10773" w:type="dxa"/>
            <w:tcBorders>
              <w:top w:val="single" w:color="auto" w:sz="4" w:space="0"/>
              <w:left w:val="single" w:color="auto" w:sz="4" w:space="0"/>
              <w:bottom w:val="single" w:color="auto" w:sz="6" w:space="0"/>
              <w:right w:val="single" w:color="auto" w:sz="4" w:space="0"/>
            </w:tcBorders>
          </w:tcPr>
          <w:p w14:paraId="6603B137">
            <w:pPr>
              <w:jc w:val="left"/>
            </w:pPr>
            <w:r>
              <w:t>Полка-витрина для детских книг, позволяющими детям видеть обложку и сознательно выбирать и возвращать на место книги</w:t>
            </w:r>
          </w:p>
        </w:tc>
      </w:tr>
      <w:tr w14:paraId="6249B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4" w:space="0"/>
              <w:bottom w:val="single" w:color="auto" w:sz="6" w:space="0"/>
              <w:right w:val="single" w:color="auto" w:sz="4" w:space="0"/>
            </w:tcBorders>
          </w:tcPr>
          <w:p w14:paraId="167FEFE0">
            <w:pPr>
              <w:jc w:val="left"/>
            </w:pPr>
            <w:r>
              <w:t>«Центр сюжетно-ролевых игр и игр-драматизаций»</w:t>
            </w:r>
          </w:p>
        </w:tc>
        <w:tc>
          <w:tcPr>
            <w:tcW w:w="10773" w:type="dxa"/>
            <w:tcBorders>
              <w:top w:val="single" w:color="auto" w:sz="6" w:space="0"/>
              <w:left w:val="single" w:color="auto" w:sz="4" w:space="0"/>
              <w:bottom w:val="single" w:color="auto" w:sz="6" w:space="0"/>
              <w:right w:val="single" w:color="auto" w:sz="4" w:space="0"/>
            </w:tcBorders>
          </w:tcPr>
          <w:p w14:paraId="46010A4E">
            <w:pPr>
              <w:jc w:val="left"/>
            </w:pPr>
            <w:r>
              <w:t>Мебель, диванчики, игрушечная плита, куклы разного вида, одежда для кукол и пр. для игры «в семью», атрибуты доктора, повара, парикмахера, продавца, полицейского, пожарника и т. д.</w:t>
            </w:r>
          </w:p>
        </w:tc>
      </w:tr>
      <w:tr w14:paraId="635F0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4" w:space="0"/>
              <w:bottom w:val="single" w:color="auto" w:sz="6" w:space="0"/>
              <w:right w:val="single" w:color="auto" w:sz="4" w:space="0"/>
            </w:tcBorders>
          </w:tcPr>
          <w:p w14:paraId="31A54A83">
            <w:pPr>
              <w:jc w:val="left"/>
            </w:pPr>
            <w:r>
              <w:t>«Центр песка и воды»</w:t>
            </w:r>
          </w:p>
        </w:tc>
        <w:tc>
          <w:tcPr>
            <w:tcW w:w="10773" w:type="dxa"/>
            <w:tcBorders>
              <w:top w:val="single" w:color="auto" w:sz="6" w:space="0"/>
              <w:left w:val="single" w:color="auto" w:sz="4" w:space="0"/>
              <w:bottom w:val="single" w:color="auto" w:sz="6" w:space="0"/>
              <w:right w:val="single" w:color="auto" w:sz="4" w:space="0"/>
            </w:tcBorders>
          </w:tcPr>
          <w:p w14:paraId="47671F15">
            <w:pPr>
              <w:jc w:val="left"/>
            </w:pPr>
            <w:r>
              <w:t>Стол для занятий с песком и водой со встроенным в него большим поддоном.</w:t>
            </w:r>
          </w:p>
        </w:tc>
      </w:tr>
      <w:tr w14:paraId="0C360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3794" w:type="dxa"/>
            <w:tcBorders>
              <w:top w:val="single" w:color="auto" w:sz="6" w:space="0"/>
              <w:left w:val="single" w:color="auto" w:sz="4" w:space="0"/>
              <w:bottom w:val="single" w:color="auto" w:sz="4" w:space="0"/>
              <w:right w:val="single" w:color="auto" w:sz="4" w:space="0"/>
            </w:tcBorders>
          </w:tcPr>
          <w:p w14:paraId="7A3F4187">
            <w:pPr>
              <w:jc w:val="left"/>
              <w:rPr>
                <w:lang w:eastAsia="en-US"/>
              </w:rPr>
            </w:pPr>
            <w:r>
              <w:t>«Центр для театрализованных игр, ряженья»</w:t>
            </w:r>
          </w:p>
        </w:tc>
        <w:tc>
          <w:tcPr>
            <w:tcW w:w="10773" w:type="dxa"/>
            <w:tcBorders>
              <w:top w:val="single" w:color="auto" w:sz="6" w:space="0"/>
              <w:left w:val="single" w:color="auto" w:sz="4" w:space="0"/>
              <w:bottom w:val="single" w:color="auto" w:sz="4" w:space="0"/>
              <w:right w:val="single" w:color="auto" w:sz="4" w:space="0"/>
            </w:tcBorders>
          </w:tcPr>
          <w:p w14:paraId="6E04C16B">
            <w:pPr>
              <w:jc w:val="left"/>
            </w:pPr>
            <w:r>
              <w:t>Ширма, костюмы, декорации, атрибуты, куклы для театра.</w:t>
            </w:r>
          </w:p>
        </w:tc>
      </w:tr>
      <w:tr w14:paraId="40CB6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3794" w:type="dxa"/>
            <w:tcBorders>
              <w:top w:val="single" w:color="auto" w:sz="4" w:space="0"/>
              <w:left w:val="single" w:color="auto" w:sz="4" w:space="0"/>
              <w:bottom w:val="single" w:color="auto" w:sz="4" w:space="0"/>
              <w:right w:val="single" w:color="auto" w:sz="4" w:space="0"/>
            </w:tcBorders>
          </w:tcPr>
          <w:p w14:paraId="024F86DC">
            <w:pPr>
              <w:jc w:val="left"/>
              <w:rPr>
                <w:lang w:eastAsia="en-US"/>
              </w:rPr>
            </w:pPr>
            <w:r>
              <w:t>«Центр настольно-печатных игр»</w:t>
            </w:r>
          </w:p>
        </w:tc>
        <w:tc>
          <w:tcPr>
            <w:tcW w:w="10773" w:type="dxa"/>
            <w:tcBorders>
              <w:top w:val="single" w:color="auto" w:sz="4" w:space="0"/>
              <w:left w:val="single" w:color="auto" w:sz="4" w:space="0"/>
              <w:bottom w:val="single" w:color="auto" w:sz="4" w:space="0"/>
              <w:right w:val="single" w:color="auto" w:sz="4" w:space="0"/>
            </w:tcBorders>
          </w:tcPr>
          <w:p w14:paraId="54A5AE88">
            <w:pPr>
              <w:jc w:val="left"/>
            </w:pPr>
            <w:r>
              <w:t>Настольные игры</w:t>
            </w:r>
          </w:p>
        </w:tc>
      </w:tr>
      <w:tr w14:paraId="6F0EB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794" w:type="dxa"/>
            <w:tcBorders>
              <w:top w:val="single" w:color="auto" w:sz="4" w:space="0"/>
              <w:left w:val="single" w:color="auto" w:sz="4" w:space="0"/>
              <w:bottom w:val="single" w:color="auto" w:sz="4" w:space="0"/>
              <w:right w:val="single" w:color="auto" w:sz="4" w:space="0"/>
            </w:tcBorders>
          </w:tcPr>
          <w:p w14:paraId="4E97DADE">
            <w:pPr>
              <w:jc w:val="left"/>
              <w:rPr>
                <w:lang w:eastAsia="en-US"/>
              </w:rPr>
            </w:pPr>
            <w:r>
              <w:t>«Спортивный центр»</w:t>
            </w:r>
          </w:p>
        </w:tc>
        <w:tc>
          <w:tcPr>
            <w:tcW w:w="10773" w:type="dxa"/>
            <w:tcBorders>
              <w:top w:val="single" w:color="auto" w:sz="4" w:space="0"/>
              <w:left w:val="single" w:color="auto" w:sz="4" w:space="0"/>
              <w:bottom w:val="single" w:color="auto" w:sz="4" w:space="0"/>
              <w:right w:val="single" w:color="auto" w:sz="4" w:space="0"/>
            </w:tcBorders>
          </w:tcPr>
          <w:p w14:paraId="593A3BF3">
            <w:pPr>
              <w:jc w:val="left"/>
            </w:pPr>
            <w:r>
              <w:t>Мячи, кегли, обручи, скакалки и т. д.</w:t>
            </w:r>
          </w:p>
        </w:tc>
      </w:tr>
      <w:tr w14:paraId="72EEF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3794" w:type="dxa"/>
            <w:tcBorders>
              <w:top w:val="single" w:color="auto" w:sz="4" w:space="0"/>
              <w:left w:val="single" w:color="auto" w:sz="4" w:space="0"/>
              <w:bottom w:val="single" w:color="auto" w:sz="4" w:space="0"/>
              <w:right w:val="single" w:color="auto" w:sz="4" w:space="0"/>
            </w:tcBorders>
          </w:tcPr>
          <w:p w14:paraId="531DB81A">
            <w:pPr>
              <w:jc w:val="left"/>
              <w:rPr>
                <w:lang w:eastAsia="en-US"/>
              </w:rPr>
            </w:pPr>
            <w:r>
              <w:t>«Игровой центр с крупными мягкими конструкциями»</w:t>
            </w:r>
          </w:p>
        </w:tc>
        <w:tc>
          <w:tcPr>
            <w:tcW w:w="10773" w:type="dxa"/>
            <w:tcBorders>
              <w:top w:val="single" w:color="auto" w:sz="4" w:space="0"/>
              <w:left w:val="single" w:color="auto" w:sz="4" w:space="0"/>
              <w:bottom w:val="single" w:color="auto" w:sz="4" w:space="0"/>
              <w:right w:val="single" w:color="auto" w:sz="4" w:space="0"/>
            </w:tcBorders>
          </w:tcPr>
          <w:p w14:paraId="5CB679D0">
            <w:pPr>
              <w:jc w:val="left"/>
            </w:pPr>
            <w:r>
              <w:t>Блоки, домики для легкого изменения игрового пространства.</w:t>
            </w:r>
          </w:p>
        </w:tc>
      </w:tr>
      <w:tr w14:paraId="0CF24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0BC1457D">
            <w:pPr>
              <w:jc w:val="left"/>
              <w:rPr>
                <w:lang w:eastAsia="en-US"/>
              </w:rPr>
            </w:pPr>
            <w:r>
              <w:t>«Уголок природы»</w:t>
            </w:r>
          </w:p>
        </w:tc>
        <w:tc>
          <w:tcPr>
            <w:tcW w:w="10773" w:type="dxa"/>
            <w:tcBorders>
              <w:top w:val="single" w:color="auto" w:sz="4" w:space="0"/>
              <w:left w:val="single" w:color="auto" w:sz="4" w:space="0"/>
              <w:bottom w:val="single" w:color="auto" w:sz="4" w:space="0"/>
              <w:right w:val="single" w:color="auto" w:sz="4" w:space="0"/>
            </w:tcBorders>
          </w:tcPr>
          <w:p w14:paraId="1DA76DBE">
            <w:pPr>
              <w:jc w:val="left"/>
              <w:rPr>
                <w:lang w:eastAsia="en-US"/>
              </w:rPr>
            </w:pPr>
            <w:r>
              <w:t>Материалы для наблюдений за природой.</w:t>
            </w:r>
          </w:p>
        </w:tc>
      </w:tr>
    </w:tbl>
    <w:p w14:paraId="50766FA1">
      <w:pPr>
        <w:rPr>
          <w:b/>
          <w:bCs/>
        </w:rPr>
      </w:pPr>
    </w:p>
    <w:p w14:paraId="42D85258">
      <w:pPr>
        <w:jc w:val="center"/>
        <w:rPr>
          <w:b/>
          <w:bCs/>
        </w:rPr>
      </w:pPr>
      <w:r>
        <w:rPr>
          <w:b/>
          <w:bCs/>
        </w:rPr>
        <w:t>Кадровое обеспечение воспитательного процесса</w:t>
      </w: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31"/>
        <w:gridCol w:w="11436"/>
      </w:tblGrid>
      <w:tr w14:paraId="3371C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25B2A51C">
            <w:pPr>
              <w:widowControl w:val="0"/>
              <w:tabs>
                <w:tab w:val="left" w:pos="505"/>
              </w:tabs>
              <w:jc w:val="left"/>
              <w:rPr>
                <w:lang w:bidi="ru-RU"/>
              </w:rPr>
            </w:pPr>
            <w:r>
              <w:rPr>
                <w:lang w:bidi="ru-RU"/>
              </w:rPr>
              <w:t xml:space="preserve">Наименование должности </w:t>
            </w:r>
            <w:r>
              <w:rPr>
                <w:lang w:bidi="ru-RU"/>
              </w:rPr>
              <w:br w:type="textWrapping"/>
            </w:r>
            <w:r>
              <w:rPr>
                <w:lang w:bidi="ru-RU"/>
              </w:rPr>
              <w:t xml:space="preserve">(в соответствии со </w:t>
            </w:r>
            <w:r>
              <w:rPr>
                <w:lang w:bidi="ru-RU"/>
              </w:rPr>
              <w:br w:type="textWrapping"/>
            </w:r>
            <w:r>
              <w:rPr>
                <w:lang w:bidi="ru-RU"/>
              </w:rPr>
              <w:t xml:space="preserve">штатным расписанием ДОО) </w:t>
            </w:r>
          </w:p>
        </w:tc>
        <w:tc>
          <w:tcPr>
            <w:tcW w:w="11436" w:type="dxa"/>
            <w:tcBorders>
              <w:top w:val="single" w:color="auto" w:sz="4" w:space="0"/>
              <w:left w:val="single" w:color="auto" w:sz="4" w:space="0"/>
              <w:bottom w:val="single" w:color="auto" w:sz="4" w:space="0"/>
              <w:right w:val="single" w:color="auto" w:sz="4" w:space="0"/>
            </w:tcBorders>
          </w:tcPr>
          <w:p w14:paraId="1293B4D9">
            <w:pPr>
              <w:widowControl w:val="0"/>
              <w:tabs>
                <w:tab w:val="left" w:pos="505"/>
              </w:tabs>
              <w:ind w:firstLine="567"/>
              <w:jc w:val="left"/>
              <w:rPr>
                <w:lang w:bidi="ru-RU"/>
              </w:rPr>
            </w:pPr>
            <w:r>
              <w:rPr>
                <w:lang w:bidi="ru-RU"/>
              </w:rPr>
              <w:t>Функционал, связанный с организацией и реализацией воспитательного процесса</w:t>
            </w:r>
          </w:p>
        </w:tc>
      </w:tr>
      <w:tr w14:paraId="57AF8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0480CC88">
            <w:pPr>
              <w:widowControl w:val="0"/>
              <w:tabs>
                <w:tab w:val="left" w:pos="505"/>
              </w:tabs>
              <w:ind w:firstLine="567"/>
              <w:jc w:val="left"/>
              <w:rPr>
                <w:lang w:bidi="ru-RU"/>
              </w:rPr>
            </w:pPr>
            <w:r>
              <w:rPr>
                <w:lang w:bidi="ru-RU"/>
              </w:rPr>
              <w:t xml:space="preserve">Воспитатель </w:t>
            </w:r>
            <w:r>
              <w:rPr>
                <w:lang w:bidi="ru-RU"/>
              </w:rPr>
              <w:br w:type="textWrapping"/>
            </w:r>
            <w:r>
              <w:rPr>
                <w:lang w:bidi="ru-RU"/>
              </w:rPr>
              <w:br w:type="textWrapping"/>
            </w:r>
            <w:r>
              <w:rPr>
                <w:lang w:bidi="ru-RU"/>
              </w:rPr>
              <w:br w:type="textWrapping"/>
            </w:r>
            <w:r>
              <w:rPr>
                <w:lang w:bidi="ru-RU"/>
              </w:rPr>
              <w:br w:type="textWrapping"/>
            </w:r>
            <w:r>
              <w:rPr>
                <w:lang w:bidi="ru-RU"/>
              </w:rPr>
              <w:br w:type="textWrapping"/>
            </w:r>
          </w:p>
          <w:p w14:paraId="5A196A0C">
            <w:pPr>
              <w:widowControl w:val="0"/>
              <w:tabs>
                <w:tab w:val="left" w:pos="505"/>
              </w:tabs>
              <w:ind w:firstLine="567"/>
              <w:jc w:val="left"/>
              <w:rPr>
                <w:lang w:bidi="ru-RU"/>
              </w:rPr>
            </w:pPr>
          </w:p>
          <w:p w14:paraId="079B7BC9">
            <w:pPr>
              <w:widowControl w:val="0"/>
              <w:tabs>
                <w:tab w:val="left" w:pos="505"/>
              </w:tabs>
              <w:ind w:firstLine="567"/>
              <w:jc w:val="left"/>
              <w:rPr>
                <w:lang w:bidi="ru-RU"/>
              </w:rPr>
            </w:pPr>
          </w:p>
          <w:p w14:paraId="765A9643">
            <w:pPr>
              <w:widowControl w:val="0"/>
              <w:tabs>
                <w:tab w:val="left" w:pos="505"/>
              </w:tabs>
              <w:ind w:firstLine="567"/>
              <w:jc w:val="left"/>
              <w:rPr>
                <w:lang w:bidi="ru-RU"/>
              </w:rPr>
            </w:pPr>
          </w:p>
        </w:tc>
        <w:tc>
          <w:tcPr>
            <w:tcW w:w="11436" w:type="dxa"/>
            <w:tcBorders>
              <w:top w:val="single" w:color="auto" w:sz="4" w:space="0"/>
              <w:left w:val="single" w:color="auto" w:sz="4" w:space="0"/>
              <w:bottom w:val="single" w:color="auto" w:sz="4" w:space="0"/>
              <w:right w:val="single" w:color="auto" w:sz="4" w:space="0"/>
            </w:tcBorders>
          </w:tcPr>
          <w:p w14:paraId="3C64113F">
            <w:pPr>
              <w:widowControl w:val="0"/>
              <w:tabs>
                <w:tab w:val="left" w:pos="505"/>
              </w:tabs>
              <w:jc w:val="left"/>
              <w:rPr>
                <w:lang w:bidi="ru-RU"/>
              </w:rPr>
            </w:pPr>
            <w:r>
              <w:rPr>
                <w:lang w:bidi="ru-RU"/>
              </w:rPr>
              <w:t>- обеспечивает выполнение инструкции по охране жизни и здоровья детей в детском саду;</w:t>
            </w:r>
          </w:p>
          <w:p w14:paraId="7E5B5B18">
            <w:pPr>
              <w:widowControl w:val="0"/>
              <w:tabs>
                <w:tab w:val="left" w:pos="505"/>
              </w:tabs>
              <w:jc w:val="left"/>
              <w:rPr>
                <w:lang w:bidi="ru-RU"/>
              </w:rPr>
            </w:pPr>
            <w:r>
              <w:rPr>
                <w:lang w:bidi="ru-RU"/>
              </w:rPr>
              <w:t>- обеспечивает выполнение ООП ДОУ, Программы Развития ДОУ, Программы воспитания;</w:t>
            </w:r>
          </w:p>
          <w:p w14:paraId="266F1517">
            <w:pPr>
              <w:widowControl w:val="0"/>
              <w:tabs>
                <w:tab w:val="left" w:pos="505"/>
              </w:tabs>
              <w:jc w:val="left"/>
              <w:rPr>
                <w:lang w:bidi="ru-RU"/>
              </w:rPr>
            </w:pPr>
            <w:r>
              <w:rPr>
                <w:lang w:bidi="ru-RU"/>
              </w:rPr>
              <w:t>- формирует у воспитанников активную гражданскую позицию, сохраняет и приумножает нравственные, культурные и научные ценности в условиях современной жизни, сохраняет традиции ДОУ;</w:t>
            </w:r>
            <w:r>
              <w:rPr>
                <w:lang w:bidi="ru-RU"/>
              </w:rPr>
              <w:br w:type="textWrapping"/>
            </w:r>
            <w:r>
              <w:rPr>
                <w:lang w:bidi="ru-RU"/>
              </w:rPr>
              <w:t xml:space="preserve">– организует  работу по формированию общей культуры будущего школьника; </w:t>
            </w:r>
          </w:p>
          <w:p w14:paraId="7564FE34">
            <w:pPr>
              <w:widowControl w:val="0"/>
              <w:tabs>
                <w:tab w:val="left" w:pos="505"/>
              </w:tabs>
              <w:jc w:val="left"/>
              <w:rPr>
                <w:lang w:bidi="ru-RU"/>
              </w:rPr>
            </w:pPr>
            <w:r>
              <w:rPr>
                <w:lang w:bidi="ru-RU"/>
              </w:rPr>
              <w:t xml:space="preserve">- внедряет здоровый образ жизни; </w:t>
            </w:r>
            <w:r>
              <w:rPr>
                <w:lang w:bidi="ru-RU"/>
              </w:rPr>
              <w:br w:type="textWrapping"/>
            </w:r>
            <w:r>
              <w:rPr>
                <w:lang w:bidi="ru-RU"/>
              </w:rPr>
              <w:t xml:space="preserve">- внедряет в практику воспитательной деятельности </w:t>
            </w:r>
            <w:r>
              <w:rPr>
                <w:lang w:bidi="ru-RU"/>
              </w:rPr>
              <w:br w:type="textWrapping"/>
            </w:r>
            <w:r>
              <w:rPr>
                <w:lang w:bidi="ru-RU"/>
              </w:rPr>
              <w:t xml:space="preserve">новые технологии образовательного процесса; </w:t>
            </w:r>
            <w:r>
              <w:rPr>
                <w:lang w:bidi="ru-RU"/>
              </w:rPr>
              <w:br w:type="textWrapping"/>
            </w:r>
            <w:r>
              <w:rPr>
                <w:lang w:bidi="ru-RU"/>
              </w:rPr>
              <w:t>- организует участие воспитанников в мероприятиях, в проектной деятельности проводимых в учреждении, в районе и другими  структурами в рамках воспитательной деятельности.</w:t>
            </w:r>
          </w:p>
        </w:tc>
      </w:tr>
      <w:tr w14:paraId="31825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0039D068">
            <w:pPr>
              <w:widowControl w:val="0"/>
              <w:tabs>
                <w:tab w:val="left" w:pos="505"/>
              </w:tabs>
              <w:ind w:firstLine="567"/>
              <w:jc w:val="left"/>
              <w:rPr>
                <w:lang w:bidi="ru-RU"/>
              </w:rPr>
            </w:pPr>
            <w:r>
              <w:rPr>
                <w:lang w:bidi="ru-RU"/>
              </w:rPr>
              <w:t>Помощник воспитателя</w:t>
            </w:r>
          </w:p>
        </w:tc>
        <w:tc>
          <w:tcPr>
            <w:tcW w:w="11436" w:type="dxa"/>
            <w:tcBorders>
              <w:top w:val="single" w:color="auto" w:sz="4" w:space="0"/>
              <w:left w:val="single" w:color="auto" w:sz="4" w:space="0"/>
              <w:bottom w:val="single" w:color="auto" w:sz="4" w:space="0"/>
              <w:right w:val="single" w:color="auto" w:sz="4" w:space="0"/>
            </w:tcBorders>
          </w:tcPr>
          <w:p w14:paraId="2AE8DDB5">
            <w:pPr>
              <w:widowControl w:val="0"/>
              <w:tabs>
                <w:tab w:val="left" w:pos="505"/>
              </w:tabs>
              <w:jc w:val="left"/>
              <w:rPr>
                <w:lang w:bidi="ru-RU"/>
              </w:rPr>
            </w:pPr>
            <w:r>
              <w:rPr>
                <w:lang w:bidi="ru-RU"/>
              </w:rPr>
              <w:t>- обеспечивает выполнение инструкции по охране жизни и здоровья детей в детском саду;</w:t>
            </w:r>
          </w:p>
          <w:p w14:paraId="6A55E533">
            <w:pPr>
              <w:widowControl w:val="0"/>
              <w:tabs>
                <w:tab w:val="left" w:pos="505"/>
              </w:tabs>
              <w:jc w:val="left"/>
              <w:rPr>
                <w:lang w:bidi="ru-RU"/>
              </w:rPr>
            </w:pPr>
            <w:r>
              <w:rPr>
                <w:lang w:bidi="ru-RU"/>
              </w:rPr>
              <w:t>- совместно с воспитателем обеспечивает воспитанников творчеством, трудовой деятельностью;</w:t>
            </w:r>
          </w:p>
          <w:p w14:paraId="7E6383FD">
            <w:pPr>
              <w:widowControl w:val="0"/>
              <w:tabs>
                <w:tab w:val="left" w:pos="505"/>
              </w:tabs>
              <w:jc w:val="left"/>
              <w:rPr>
                <w:lang w:bidi="ru-RU"/>
              </w:rPr>
            </w:pPr>
            <w:r>
              <w:rPr>
                <w:lang w:bidi="ru-RU"/>
              </w:rPr>
              <w:t xml:space="preserve"> - участвует в организации работы по формированию общей культуры будущего школьника.</w:t>
            </w:r>
          </w:p>
        </w:tc>
      </w:tr>
    </w:tbl>
    <w:p w14:paraId="4783314A">
      <w:pPr>
        <w:rPr>
          <w:b/>
          <w:bCs/>
        </w:rPr>
      </w:pPr>
    </w:p>
    <w:p w14:paraId="0F4B8E82">
      <w:pPr>
        <w:tabs>
          <w:tab w:val="left" w:pos="-851"/>
        </w:tabs>
        <w:ind w:left="-993" w:firstLine="993"/>
        <w:rPr>
          <w:b/>
        </w:rPr>
      </w:pPr>
    </w:p>
    <w:p w14:paraId="21DEDF06">
      <w:pPr>
        <w:spacing w:before="100" w:beforeAutospacing="1"/>
        <w:rPr>
          <w:b/>
        </w:rPr>
      </w:pPr>
      <w:r>
        <w:rPr>
          <w:b/>
        </w:rPr>
        <w:t xml:space="preserve"> Организация жизнедеятельности детей</w:t>
      </w:r>
    </w:p>
    <w:p w14:paraId="18B2CA5F">
      <w:pPr>
        <w:pStyle w:val="95"/>
        <w:rPr>
          <w:sz w:val="22"/>
          <w:szCs w:val="22"/>
        </w:rPr>
      </w:pPr>
      <w:r>
        <w:rPr>
          <w:sz w:val="22"/>
          <w:szCs w:val="22"/>
        </w:rPr>
        <w:t>Режим работы - пятидневный, с 7.30 до 18.30, 11-часовым пребыванием детей в детском саду; выходные дни – суббота, воскресенье.</w:t>
      </w:r>
    </w:p>
    <w:p w14:paraId="1FC3E73D">
      <w:pPr>
        <w:pStyle w:val="95"/>
        <w:rPr>
          <w:sz w:val="22"/>
          <w:szCs w:val="22"/>
        </w:rPr>
      </w:pPr>
      <w:r>
        <w:rPr>
          <w:sz w:val="22"/>
          <w:szCs w:val="22"/>
        </w:rPr>
        <w:t>Условием реализации жизнедеятельности воспитанников в группе общего вида являются следующие режимы дня на холодный и теплый периоды года:</w:t>
      </w:r>
    </w:p>
    <w:p w14:paraId="7AA46370">
      <w:pPr>
        <w:pStyle w:val="4"/>
        <w:spacing w:before="0" w:after="0"/>
      </w:pPr>
      <w:r>
        <w:t>Режим дня для детей 1 младшей группы (2–3 года)</w:t>
      </w:r>
    </w:p>
    <w:tbl>
      <w:tblPr>
        <w:tblStyle w:val="9"/>
        <w:tblW w:w="144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1"/>
        <w:gridCol w:w="2127"/>
      </w:tblGrid>
      <w:tr w14:paraId="36D3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1" w:type="dxa"/>
            <w:tcBorders>
              <w:top w:val="single" w:color="auto" w:sz="4" w:space="0"/>
              <w:left w:val="single" w:color="auto" w:sz="4" w:space="0"/>
              <w:bottom w:val="single" w:color="auto" w:sz="4" w:space="0"/>
              <w:right w:val="single" w:color="auto" w:sz="4" w:space="0"/>
            </w:tcBorders>
          </w:tcPr>
          <w:p w14:paraId="5426A069">
            <w:r>
              <w:t>Приём  детей</w:t>
            </w:r>
          </w:p>
        </w:tc>
        <w:tc>
          <w:tcPr>
            <w:tcW w:w="2127" w:type="dxa"/>
            <w:tcBorders>
              <w:top w:val="single" w:color="auto" w:sz="4" w:space="0"/>
              <w:left w:val="single" w:color="auto" w:sz="4" w:space="0"/>
              <w:bottom w:val="single" w:color="auto" w:sz="4" w:space="0"/>
              <w:right w:val="single" w:color="auto" w:sz="4" w:space="0"/>
            </w:tcBorders>
          </w:tcPr>
          <w:p w14:paraId="60E0E020">
            <w:r>
              <w:t>7.30-8.30</w:t>
            </w:r>
          </w:p>
        </w:tc>
      </w:tr>
      <w:tr w14:paraId="34BF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771D8F2F">
            <w:r>
              <w:t>Утренняя гимнастика</w:t>
            </w:r>
          </w:p>
        </w:tc>
        <w:tc>
          <w:tcPr>
            <w:tcW w:w="2127" w:type="dxa"/>
            <w:tcBorders>
              <w:top w:val="single" w:color="auto" w:sz="4" w:space="0"/>
              <w:left w:val="single" w:color="auto" w:sz="4" w:space="0"/>
              <w:bottom w:val="single" w:color="auto" w:sz="4" w:space="0"/>
              <w:right w:val="single" w:color="auto" w:sz="4" w:space="0"/>
            </w:tcBorders>
          </w:tcPr>
          <w:p w14:paraId="128C0117">
            <w:r>
              <w:t>8.35-8.40</w:t>
            </w:r>
          </w:p>
        </w:tc>
      </w:tr>
      <w:tr w14:paraId="085D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361" w:type="dxa"/>
            <w:tcBorders>
              <w:top w:val="single" w:color="auto" w:sz="4" w:space="0"/>
              <w:left w:val="single" w:color="auto" w:sz="4" w:space="0"/>
              <w:bottom w:val="single" w:color="auto" w:sz="4" w:space="0"/>
              <w:right w:val="single" w:color="auto" w:sz="4" w:space="0"/>
            </w:tcBorders>
          </w:tcPr>
          <w:p w14:paraId="1944F059">
            <w:r>
              <w:t>Подготовка к завтраку, завтрак</w:t>
            </w:r>
          </w:p>
        </w:tc>
        <w:tc>
          <w:tcPr>
            <w:tcW w:w="2127" w:type="dxa"/>
            <w:tcBorders>
              <w:top w:val="single" w:color="auto" w:sz="4" w:space="0"/>
              <w:left w:val="single" w:color="auto" w:sz="4" w:space="0"/>
              <w:bottom w:val="single" w:color="auto" w:sz="4" w:space="0"/>
              <w:right w:val="single" w:color="auto" w:sz="4" w:space="0"/>
            </w:tcBorders>
          </w:tcPr>
          <w:p w14:paraId="6E496839">
            <w:r>
              <w:t>8.40-9.20</w:t>
            </w:r>
          </w:p>
        </w:tc>
      </w:tr>
      <w:tr w14:paraId="5F5B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2361" w:type="dxa"/>
            <w:tcBorders>
              <w:top w:val="single" w:color="auto" w:sz="4" w:space="0"/>
              <w:left w:val="single" w:color="auto" w:sz="4" w:space="0"/>
              <w:bottom w:val="single" w:color="auto" w:sz="4" w:space="0"/>
              <w:right w:val="single" w:color="auto" w:sz="4" w:space="0"/>
            </w:tcBorders>
          </w:tcPr>
          <w:p w14:paraId="781B7885">
            <w:r>
              <w:t xml:space="preserve">Непрерывная образовательная  деятельность </w:t>
            </w:r>
          </w:p>
        </w:tc>
        <w:tc>
          <w:tcPr>
            <w:tcW w:w="2127" w:type="dxa"/>
            <w:tcBorders>
              <w:top w:val="single" w:color="auto" w:sz="4" w:space="0"/>
              <w:left w:val="single" w:color="auto" w:sz="4" w:space="0"/>
              <w:bottom w:val="single" w:color="auto" w:sz="4" w:space="0"/>
              <w:right w:val="single" w:color="auto" w:sz="4" w:space="0"/>
            </w:tcBorders>
          </w:tcPr>
          <w:p w14:paraId="78DD988B">
            <w:r>
              <w:t>9.20-9.55</w:t>
            </w:r>
          </w:p>
        </w:tc>
      </w:tr>
      <w:tr w14:paraId="6312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361" w:type="dxa"/>
            <w:tcBorders>
              <w:top w:val="single" w:color="auto" w:sz="4" w:space="0"/>
              <w:left w:val="single" w:color="auto" w:sz="4" w:space="0"/>
              <w:bottom w:val="single" w:color="auto" w:sz="4" w:space="0"/>
              <w:right w:val="single" w:color="auto" w:sz="4" w:space="0"/>
            </w:tcBorders>
          </w:tcPr>
          <w:p w14:paraId="25A1C184">
            <w:r>
              <w:t>Второй завтрак</w:t>
            </w:r>
          </w:p>
        </w:tc>
        <w:tc>
          <w:tcPr>
            <w:tcW w:w="2127" w:type="dxa"/>
            <w:tcBorders>
              <w:top w:val="single" w:color="auto" w:sz="4" w:space="0"/>
              <w:left w:val="single" w:color="auto" w:sz="4" w:space="0"/>
              <w:bottom w:val="single" w:color="auto" w:sz="4" w:space="0"/>
              <w:right w:val="single" w:color="auto" w:sz="4" w:space="0"/>
            </w:tcBorders>
          </w:tcPr>
          <w:p w14:paraId="1279A4B3">
            <w:r>
              <w:t>10.30</w:t>
            </w:r>
          </w:p>
        </w:tc>
      </w:tr>
      <w:tr w14:paraId="14E3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2D585F46">
            <w:r>
              <w:t>Подготовка к прогулке, прогулка</w:t>
            </w:r>
          </w:p>
        </w:tc>
        <w:tc>
          <w:tcPr>
            <w:tcW w:w="2127" w:type="dxa"/>
            <w:tcBorders>
              <w:top w:val="single" w:color="auto" w:sz="4" w:space="0"/>
              <w:left w:val="single" w:color="auto" w:sz="4" w:space="0"/>
              <w:bottom w:val="single" w:color="auto" w:sz="4" w:space="0"/>
              <w:right w:val="single" w:color="auto" w:sz="4" w:space="0"/>
            </w:tcBorders>
          </w:tcPr>
          <w:p w14:paraId="0BFCFA17">
            <w:r>
              <w:t>9.55-11.20</w:t>
            </w:r>
          </w:p>
        </w:tc>
      </w:tr>
      <w:tr w14:paraId="750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16C7BAFA">
            <w:r>
              <w:t>Подготовка к обеду, обед</w:t>
            </w:r>
          </w:p>
        </w:tc>
        <w:tc>
          <w:tcPr>
            <w:tcW w:w="2127" w:type="dxa"/>
            <w:tcBorders>
              <w:top w:val="single" w:color="auto" w:sz="4" w:space="0"/>
              <w:left w:val="single" w:color="auto" w:sz="4" w:space="0"/>
              <w:bottom w:val="single" w:color="auto" w:sz="4" w:space="0"/>
              <w:right w:val="single" w:color="auto" w:sz="4" w:space="0"/>
            </w:tcBorders>
          </w:tcPr>
          <w:p w14:paraId="4D2574C8">
            <w:r>
              <w:t>11.20-12.20</w:t>
            </w:r>
          </w:p>
        </w:tc>
      </w:tr>
      <w:tr w14:paraId="30BB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4A67A8E7">
            <w:r>
              <w:t>Подготовка ко сну, дневной сон</w:t>
            </w:r>
          </w:p>
        </w:tc>
        <w:tc>
          <w:tcPr>
            <w:tcW w:w="2127" w:type="dxa"/>
            <w:tcBorders>
              <w:top w:val="single" w:color="auto" w:sz="4" w:space="0"/>
              <w:left w:val="single" w:color="auto" w:sz="4" w:space="0"/>
              <w:bottom w:val="single" w:color="auto" w:sz="4" w:space="0"/>
              <w:right w:val="single" w:color="auto" w:sz="4" w:space="0"/>
            </w:tcBorders>
          </w:tcPr>
          <w:p w14:paraId="6D8D4ADB">
            <w:r>
              <w:t>12.20-15.00</w:t>
            </w:r>
          </w:p>
        </w:tc>
      </w:tr>
      <w:tr w14:paraId="371D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27DB5914">
            <w:r>
              <w:t>Подъём, воздушные и водные процедуры</w:t>
            </w:r>
          </w:p>
        </w:tc>
        <w:tc>
          <w:tcPr>
            <w:tcW w:w="2127" w:type="dxa"/>
            <w:tcBorders>
              <w:top w:val="single" w:color="auto" w:sz="4" w:space="0"/>
              <w:left w:val="single" w:color="auto" w:sz="4" w:space="0"/>
              <w:bottom w:val="single" w:color="auto" w:sz="4" w:space="0"/>
              <w:right w:val="single" w:color="auto" w:sz="4" w:space="0"/>
            </w:tcBorders>
          </w:tcPr>
          <w:p w14:paraId="4FEE3194">
            <w:r>
              <w:t>15.00-15.15</w:t>
            </w:r>
          </w:p>
        </w:tc>
      </w:tr>
      <w:tr w14:paraId="5441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7F707E77">
            <w:r>
              <w:t>Непрерывная образовательная деятельность</w:t>
            </w:r>
          </w:p>
        </w:tc>
        <w:tc>
          <w:tcPr>
            <w:tcW w:w="2127" w:type="dxa"/>
            <w:tcBorders>
              <w:top w:val="single" w:color="auto" w:sz="4" w:space="0"/>
              <w:left w:val="single" w:color="auto" w:sz="4" w:space="0"/>
              <w:bottom w:val="single" w:color="auto" w:sz="4" w:space="0"/>
              <w:right w:val="single" w:color="auto" w:sz="4" w:space="0"/>
            </w:tcBorders>
          </w:tcPr>
          <w:p w14:paraId="7E456A32">
            <w:r>
              <w:t>15.15-15.45</w:t>
            </w:r>
          </w:p>
        </w:tc>
      </w:tr>
      <w:tr w14:paraId="5C43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3D3D59CA">
            <w:r>
              <w:t>Подготовка к полднику, полдник</w:t>
            </w:r>
          </w:p>
        </w:tc>
        <w:tc>
          <w:tcPr>
            <w:tcW w:w="2127" w:type="dxa"/>
            <w:tcBorders>
              <w:top w:val="single" w:color="auto" w:sz="4" w:space="0"/>
              <w:left w:val="single" w:color="auto" w:sz="4" w:space="0"/>
              <w:bottom w:val="single" w:color="auto" w:sz="4" w:space="0"/>
              <w:right w:val="single" w:color="auto" w:sz="4" w:space="0"/>
            </w:tcBorders>
          </w:tcPr>
          <w:p w14:paraId="30B6324F">
            <w:r>
              <w:t>15.45-16.15</w:t>
            </w:r>
          </w:p>
        </w:tc>
      </w:tr>
      <w:tr w14:paraId="38AF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0DBB916C">
            <w:r>
              <w:t>Организованная партнёрская деятельность воспитателя с детьми, кружковая работа</w:t>
            </w:r>
          </w:p>
        </w:tc>
        <w:tc>
          <w:tcPr>
            <w:tcW w:w="2127" w:type="dxa"/>
            <w:tcBorders>
              <w:top w:val="single" w:color="auto" w:sz="4" w:space="0"/>
              <w:left w:val="single" w:color="auto" w:sz="4" w:space="0"/>
              <w:bottom w:val="single" w:color="auto" w:sz="4" w:space="0"/>
              <w:right w:val="single" w:color="auto" w:sz="4" w:space="0"/>
            </w:tcBorders>
          </w:tcPr>
          <w:p w14:paraId="2D4DE8FC">
            <w:r>
              <w:t>16.15-16.45</w:t>
            </w:r>
          </w:p>
        </w:tc>
      </w:tr>
      <w:tr w14:paraId="7A0D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04458AC3">
            <w:r>
              <w:t>Подготовка к прогулке, прогулка</w:t>
            </w:r>
          </w:p>
        </w:tc>
        <w:tc>
          <w:tcPr>
            <w:tcW w:w="2127" w:type="dxa"/>
            <w:tcBorders>
              <w:top w:val="single" w:color="auto" w:sz="4" w:space="0"/>
              <w:left w:val="single" w:color="auto" w:sz="4" w:space="0"/>
              <w:bottom w:val="single" w:color="auto" w:sz="4" w:space="0"/>
              <w:right w:val="single" w:color="auto" w:sz="4" w:space="0"/>
            </w:tcBorders>
          </w:tcPr>
          <w:p w14:paraId="18E2A4A5">
            <w:r>
              <w:t>16.45-18.00</w:t>
            </w:r>
          </w:p>
        </w:tc>
      </w:tr>
      <w:tr w14:paraId="22EF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00E11F27">
            <w:r>
              <w:t>Возвращение с прогулки, игры</w:t>
            </w:r>
          </w:p>
        </w:tc>
        <w:tc>
          <w:tcPr>
            <w:tcW w:w="2127" w:type="dxa"/>
            <w:tcBorders>
              <w:top w:val="single" w:color="auto" w:sz="4" w:space="0"/>
              <w:left w:val="single" w:color="auto" w:sz="4" w:space="0"/>
              <w:bottom w:val="single" w:color="auto" w:sz="4" w:space="0"/>
              <w:right w:val="single" w:color="auto" w:sz="4" w:space="0"/>
            </w:tcBorders>
          </w:tcPr>
          <w:p w14:paraId="5A970DE5">
            <w:r>
              <w:t>18.00-18.30</w:t>
            </w:r>
          </w:p>
        </w:tc>
      </w:tr>
      <w:tr w14:paraId="3F42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39000335">
            <w:r>
              <w:t>Уход детей домой</w:t>
            </w:r>
          </w:p>
        </w:tc>
        <w:tc>
          <w:tcPr>
            <w:tcW w:w="2127" w:type="dxa"/>
            <w:tcBorders>
              <w:top w:val="single" w:color="auto" w:sz="4" w:space="0"/>
              <w:left w:val="single" w:color="auto" w:sz="4" w:space="0"/>
              <w:bottom w:val="single" w:color="auto" w:sz="4" w:space="0"/>
              <w:right w:val="single" w:color="auto" w:sz="4" w:space="0"/>
            </w:tcBorders>
          </w:tcPr>
          <w:p w14:paraId="1BA698B9">
            <w:r>
              <w:t>18.30</w:t>
            </w:r>
          </w:p>
        </w:tc>
      </w:tr>
    </w:tbl>
    <w:p w14:paraId="1DA02127"/>
    <w:p w14:paraId="65529113">
      <w:r>
        <w:rPr>
          <w:rStyle w:val="84"/>
        </w:rPr>
        <w:t>Примечание.</w:t>
      </w:r>
      <w:r>
        <w:t xml:space="preserve"> Продолжительность непрерывной образовательной деятельности для детей от 2-х до 3-х лет – не более 12 мин, максимально допустимый объем образовательной нагрузки в первой половине дня в 1 младшей группе не превышает 25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0C3359A3">
      <w:pPr>
        <w:rPr>
          <w:b/>
          <w:i/>
        </w:rPr>
      </w:pPr>
      <w:r>
        <w:rPr>
          <w:b/>
          <w:i/>
        </w:rPr>
        <w:t xml:space="preserve">Расписание непрерывной образовательной деятельности в 1 младшей группе </w:t>
      </w:r>
    </w:p>
    <w:tbl>
      <w:tblPr>
        <w:tblStyle w:val="9"/>
        <w:tblW w:w="141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0"/>
        <w:gridCol w:w="11510"/>
      </w:tblGrid>
      <w:tr w14:paraId="23BFF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05DECB4B">
            <w:pPr>
              <w:jc w:val="center"/>
              <w:rPr>
                <w:b/>
              </w:rPr>
            </w:pPr>
            <w:r>
              <w:rPr>
                <w:b/>
              </w:rPr>
              <w:t>Понедельник</w:t>
            </w:r>
          </w:p>
        </w:tc>
        <w:tc>
          <w:tcPr>
            <w:tcW w:w="11510" w:type="dxa"/>
          </w:tcPr>
          <w:p w14:paraId="1BC6B7CF">
            <w:r>
              <w:t>Изобразительная деятельность</w:t>
            </w:r>
          </w:p>
          <w:p w14:paraId="4A05AD3C">
            <w:r>
              <w:t>Музыка</w:t>
            </w:r>
          </w:p>
        </w:tc>
      </w:tr>
      <w:tr w14:paraId="3E2BC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2660" w:type="dxa"/>
            <w:shd w:val="clear" w:color="auto" w:fill="auto"/>
            <w:vAlign w:val="center"/>
          </w:tcPr>
          <w:p w14:paraId="66CBC039">
            <w:pPr>
              <w:jc w:val="center"/>
              <w:rPr>
                <w:b/>
              </w:rPr>
            </w:pPr>
            <w:r>
              <w:rPr>
                <w:b/>
              </w:rPr>
              <w:t>Вторник</w:t>
            </w:r>
          </w:p>
        </w:tc>
        <w:tc>
          <w:tcPr>
            <w:tcW w:w="11510" w:type="dxa"/>
          </w:tcPr>
          <w:p w14:paraId="5BF57D64">
            <w:r>
              <w:t>Развитие речи</w:t>
            </w:r>
          </w:p>
          <w:p w14:paraId="3869DB79">
            <w:r>
              <w:t xml:space="preserve">Физическая культура  </w:t>
            </w:r>
          </w:p>
        </w:tc>
      </w:tr>
      <w:tr w14:paraId="78AF5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338AA8A4">
            <w:pPr>
              <w:jc w:val="center"/>
              <w:rPr>
                <w:b/>
              </w:rPr>
            </w:pPr>
            <w:r>
              <w:rPr>
                <w:b/>
              </w:rPr>
              <w:t>Среда</w:t>
            </w:r>
          </w:p>
        </w:tc>
        <w:tc>
          <w:tcPr>
            <w:tcW w:w="11510" w:type="dxa"/>
          </w:tcPr>
          <w:p w14:paraId="6FEEB7B8">
            <w:r>
              <w:t>Сенсорика/Конструирование</w:t>
            </w:r>
          </w:p>
          <w:p w14:paraId="1E3873BF">
            <w:r>
              <w:t>Музыка</w:t>
            </w:r>
          </w:p>
        </w:tc>
      </w:tr>
      <w:tr w14:paraId="7095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660" w:type="dxa"/>
            <w:shd w:val="clear" w:color="auto" w:fill="auto"/>
            <w:vAlign w:val="center"/>
          </w:tcPr>
          <w:p w14:paraId="49CDDBE9">
            <w:pPr>
              <w:jc w:val="center"/>
              <w:rPr>
                <w:b/>
              </w:rPr>
            </w:pPr>
            <w:r>
              <w:rPr>
                <w:b/>
              </w:rPr>
              <w:t>Четверг</w:t>
            </w:r>
          </w:p>
        </w:tc>
        <w:tc>
          <w:tcPr>
            <w:tcW w:w="11510" w:type="dxa"/>
          </w:tcPr>
          <w:p w14:paraId="2970449F">
            <w:r>
              <w:t>Ознакомление с окружающим</w:t>
            </w:r>
          </w:p>
          <w:p w14:paraId="6DC2C745">
            <w:r>
              <w:t>Физическая культура</w:t>
            </w:r>
          </w:p>
        </w:tc>
      </w:tr>
      <w:tr w14:paraId="48554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7900984D">
            <w:pPr>
              <w:jc w:val="center"/>
              <w:rPr>
                <w:b/>
              </w:rPr>
            </w:pPr>
            <w:r>
              <w:rPr>
                <w:b/>
              </w:rPr>
              <w:t>Пятница</w:t>
            </w:r>
          </w:p>
        </w:tc>
        <w:tc>
          <w:tcPr>
            <w:tcW w:w="11510" w:type="dxa"/>
          </w:tcPr>
          <w:p w14:paraId="16AA3D72">
            <w:r>
              <w:t>Изобразительная деятельность</w:t>
            </w:r>
          </w:p>
          <w:p w14:paraId="7083F8BD">
            <w:r>
              <w:t xml:space="preserve">Физическая культура (на прогулке)  </w:t>
            </w:r>
          </w:p>
        </w:tc>
      </w:tr>
    </w:tbl>
    <w:p w14:paraId="4B2C6C4E">
      <w:pPr>
        <w:pStyle w:val="4"/>
        <w:spacing w:before="0" w:after="0"/>
      </w:pPr>
      <w:r>
        <w:t xml:space="preserve"> Специфика организации и содержание традиционных событий, праздников, мероприятий</w:t>
      </w:r>
    </w:p>
    <w:p w14:paraId="10813545">
      <w: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570AD576">
      <w:r>
        <w:t xml:space="preserve">Программа предусматривает организацию культурно-досуговой деятельности детей, </w:t>
      </w:r>
      <w:r>
        <w:rPr>
          <w:rStyle w:val="84"/>
        </w:rPr>
        <w:t xml:space="preserve">задачами </w:t>
      </w:r>
      <w:r>
        <w:t xml:space="preserve">которой являются: </w:t>
      </w:r>
    </w:p>
    <w:p w14:paraId="45465FDE">
      <w:pPr>
        <w:widowControl w:val="0"/>
        <w:numPr>
          <w:ilvl w:val="0"/>
          <w:numId w:val="25"/>
        </w:numPr>
        <w:overflowPunct w:val="0"/>
        <w:autoSpaceDE w:val="0"/>
        <w:autoSpaceDN w:val="0"/>
        <w:adjustRightInd w:val="0"/>
      </w:pPr>
      <w:r>
        <w:t>Содействовать созданию эмоционально-положительного климата в группе и детском саду, обеспечивать детям чувство комфорта и защищенности.</w:t>
      </w:r>
    </w:p>
    <w:p w14:paraId="14D06A48">
      <w:pPr>
        <w:widowControl w:val="0"/>
        <w:numPr>
          <w:ilvl w:val="0"/>
          <w:numId w:val="25"/>
        </w:numPr>
        <w:autoSpaceDE w:val="0"/>
        <w:autoSpaceDN w:val="0"/>
        <w:adjustRightInd w:val="0"/>
        <w:spacing w:line="30" w:lineRule="exact"/>
      </w:pPr>
    </w:p>
    <w:p w14:paraId="39C737BD">
      <w:pPr>
        <w:widowControl w:val="0"/>
        <w:numPr>
          <w:ilvl w:val="0"/>
          <w:numId w:val="25"/>
        </w:numPr>
        <w:overflowPunct w:val="0"/>
        <w:autoSpaceDE w:val="0"/>
        <w:autoSpaceDN w:val="0"/>
        <w:adjustRightInd w:val="0"/>
      </w:pPr>
      <w:r>
        <w:t>Привлекать детей к посильному участию в играх, забавах, развлечениях и праздниках.</w:t>
      </w:r>
    </w:p>
    <w:p w14:paraId="1E0170C4">
      <w:pPr>
        <w:widowControl w:val="0"/>
        <w:numPr>
          <w:ilvl w:val="0"/>
          <w:numId w:val="25"/>
        </w:numPr>
        <w:overflowPunct w:val="0"/>
        <w:autoSpaceDE w:val="0"/>
        <w:autoSpaceDN w:val="0"/>
        <w:adjustRightInd w:val="0"/>
        <w:spacing w:line="183" w:lineRule="auto"/>
      </w:pPr>
      <w:r>
        <w:t>Развивать умение следить за действиями заводных игрушек, сказочных героев, адекватно реагировать на них.</w:t>
      </w:r>
    </w:p>
    <w:p w14:paraId="2F141D46">
      <w:pPr>
        <w:widowControl w:val="0"/>
        <w:numPr>
          <w:ilvl w:val="0"/>
          <w:numId w:val="25"/>
        </w:numPr>
        <w:autoSpaceDE w:val="0"/>
        <w:autoSpaceDN w:val="0"/>
        <w:adjustRightInd w:val="0"/>
        <w:spacing w:line="27" w:lineRule="exact"/>
      </w:pPr>
    </w:p>
    <w:p w14:paraId="20469A17">
      <w:pPr>
        <w:widowControl w:val="0"/>
        <w:numPr>
          <w:ilvl w:val="0"/>
          <w:numId w:val="25"/>
        </w:numPr>
        <w:overflowPunct w:val="0"/>
        <w:autoSpaceDE w:val="0"/>
        <w:autoSpaceDN w:val="0"/>
        <w:adjustRightInd w:val="0"/>
      </w:pPr>
      <w:r>
        <w:t>Способствовать формированию навыка перевоплощения в образы сказочных героев.</w:t>
      </w:r>
    </w:p>
    <w:p w14:paraId="4380B7B9">
      <w:pPr>
        <w:widowControl w:val="0"/>
        <w:numPr>
          <w:ilvl w:val="0"/>
          <w:numId w:val="25"/>
        </w:numPr>
        <w:overflowPunct w:val="0"/>
        <w:autoSpaceDE w:val="0"/>
        <w:autoSpaceDN w:val="0"/>
        <w:adjustRightInd w:val="0"/>
      </w:pPr>
      <w:r>
        <w:t>Отмечать праздники в соответствии с возрастными возможностями и интересами детей.</w:t>
      </w:r>
    </w:p>
    <w:p w14:paraId="4E9B774A">
      <w:pPr>
        <w:pStyle w:val="56"/>
        <w:numPr>
          <w:ilvl w:val="0"/>
          <w:numId w:val="25"/>
        </w:numPr>
        <w:ind w:left="0"/>
      </w:pPr>
      <w:r>
        <w:t>организация культурного отдыха детей, их эмоциональной разрядки;</w:t>
      </w:r>
    </w:p>
    <w:p w14:paraId="5A5C2F77">
      <w:pPr>
        <w:pStyle w:val="56"/>
        <w:numPr>
          <w:ilvl w:val="0"/>
          <w:numId w:val="25"/>
        </w:numPr>
        <w:ind w:left="0"/>
      </w:pPr>
      <w:r>
        <w:t>развитие детского творчества в различных видах деятельности и культурных практиках;</w:t>
      </w:r>
    </w:p>
    <w:p w14:paraId="40F232EF">
      <w:pPr>
        <w:pStyle w:val="56"/>
        <w:numPr>
          <w:ilvl w:val="0"/>
          <w:numId w:val="25"/>
        </w:numPr>
        <w:ind w:left="0"/>
      </w:pPr>
      <w:r>
        <w:t>создание условий для творческого взаимодействия детей и взрослых;</w:t>
      </w:r>
    </w:p>
    <w:p w14:paraId="0CDF1102">
      <w:pPr>
        <w:pStyle w:val="56"/>
        <w:numPr>
          <w:ilvl w:val="0"/>
          <w:numId w:val="25"/>
        </w:numPr>
        <w:ind w:left="0"/>
      </w:pPr>
      <w: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0370C5C4">
      <w:pPr>
        <w:pStyle w:val="56"/>
        <w:numPr>
          <w:ilvl w:val="0"/>
          <w:numId w:val="25"/>
        </w:numPr>
        <w:ind w:left="0"/>
      </w:pPr>
      <w: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1F3F1F7D">
      <w:r>
        <w:rPr>
          <w:rStyle w:val="84"/>
        </w:rPr>
        <w:t>Цикличность</w:t>
      </w:r>
      <w:r>
        <w:t xml:space="preserve"> организации досуговых мероприятий предполагает еженедельное их проведение (до 15 минут) во второй половине дня: </w:t>
      </w:r>
    </w:p>
    <w:p w14:paraId="5348691B">
      <w:pPr>
        <w:pStyle w:val="56"/>
        <w:numPr>
          <w:ilvl w:val="0"/>
          <w:numId w:val="26"/>
        </w:numPr>
        <w:ind w:left="0"/>
      </w:pPr>
      <w:r>
        <w:t>каждую пятницу – вечер развлечений;</w:t>
      </w:r>
    </w:p>
    <w:p w14:paraId="28C15452">
      <w:pPr>
        <w:pStyle w:val="56"/>
        <w:numPr>
          <w:ilvl w:val="0"/>
          <w:numId w:val="26"/>
        </w:numPr>
        <w:ind w:left="0"/>
      </w:pPr>
      <w:r>
        <w:t>1 раз в месяц  – физкультурный досуг.</w:t>
      </w:r>
    </w:p>
    <w:p w14:paraId="14757134">
      <w:r>
        <w:t xml:space="preserve">Для организации и проведения детских досугов возможно привлечение родителей и других членов семей воспитанников. </w:t>
      </w:r>
    </w:p>
    <w:p w14:paraId="076C6A37">
      <w:pPr>
        <w:pStyle w:val="4"/>
        <w:spacing w:after="280" w:afterAutospacing="1"/>
      </w:pPr>
      <w:r>
        <w:t xml:space="preserve"> </w:t>
      </w:r>
    </w:p>
    <w:p w14:paraId="7C81EB73">
      <w:pPr>
        <w:pStyle w:val="107"/>
        <w:spacing w:after="0" w:line="240" w:lineRule="auto"/>
        <w:jc w:val="center"/>
        <w:rPr>
          <w:b w:val="0"/>
          <w:lang w:bidi="ru-RU"/>
        </w:rPr>
      </w:pPr>
      <w:r>
        <w:rPr>
          <w:b w:val="0"/>
          <w:lang w:bidi="ru-RU"/>
        </w:rPr>
        <w:t>Патриотическое направление воспитания</w:t>
      </w:r>
    </w:p>
    <w:p w14:paraId="7567F61A">
      <w:pPr>
        <w:pStyle w:val="107"/>
        <w:spacing w:after="0" w:line="240" w:lineRule="auto"/>
        <w:jc w:val="both"/>
        <w:rPr>
          <w:b w:val="0"/>
          <w:lang w:bidi="ru-RU"/>
        </w:rPr>
      </w:pPr>
    </w:p>
    <w:tbl>
      <w:tblPr>
        <w:tblStyle w:val="23"/>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10658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D5F2661">
            <w:pPr>
              <w:pStyle w:val="107"/>
              <w:shd w:val="clear" w:color="auto" w:fill="auto"/>
              <w:spacing w:after="0" w:line="240" w:lineRule="auto"/>
              <w:jc w:val="both"/>
              <w:rPr>
                <w:b w:val="0"/>
                <w:lang w:bidi="ru-RU"/>
              </w:rPr>
            </w:pPr>
            <w:r>
              <w:rPr>
                <w:b w:val="0"/>
                <w:lang w:bidi="ru-RU"/>
              </w:rPr>
              <w:t>Срок</w:t>
            </w:r>
          </w:p>
          <w:p w14:paraId="430EEB89">
            <w:pPr>
              <w:pStyle w:val="107"/>
              <w:shd w:val="clear" w:color="auto" w:fill="auto"/>
              <w:spacing w:after="0" w:line="240" w:lineRule="auto"/>
              <w:jc w:val="both"/>
              <w:rPr>
                <w:b w:val="0"/>
                <w:lang w:bidi="ru-RU"/>
              </w:rPr>
            </w:pPr>
          </w:p>
        </w:tc>
        <w:tc>
          <w:tcPr>
            <w:tcW w:w="13183" w:type="dxa"/>
          </w:tcPr>
          <w:p w14:paraId="4C30EE79">
            <w:pPr>
              <w:pStyle w:val="107"/>
              <w:shd w:val="clear" w:color="auto" w:fill="auto"/>
              <w:spacing w:after="0" w:line="240" w:lineRule="auto"/>
              <w:rPr>
                <w:b w:val="0"/>
                <w:lang w:bidi="ru-RU"/>
              </w:rPr>
            </w:pPr>
            <w:r>
              <w:rPr>
                <w:b w:val="0"/>
                <w:lang w:bidi="ru-RU"/>
              </w:rPr>
              <w:t>1 младшая группа ответственные воспитатели</w:t>
            </w:r>
          </w:p>
        </w:tc>
      </w:tr>
      <w:tr w14:paraId="5C4A7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AB5CC3B">
            <w:pPr>
              <w:pStyle w:val="107"/>
              <w:shd w:val="clear" w:color="auto" w:fill="auto"/>
              <w:spacing w:after="0" w:line="240" w:lineRule="auto"/>
              <w:jc w:val="both"/>
              <w:rPr>
                <w:b w:val="0"/>
                <w:lang w:bidi="ru-RU"/>
              </w:rPr>
            </w:pPr>
            <w:r>
              <w:rPr>
                <w:b w:val="0"/>
                <w:lang w:bidi="ru-RU"/>
              </w:rPr>
              <w:t>Сентябрь</w:t>
            </w:r>
          </w:p>
        </w:tc>
        <w:tc>
          <w:tcPr>
            <w:tcW w:w="13183" w:type="dxa"/>
          </w:tcPr>
          <w:p w14:paraId="61A50066">
            <w:pPr>
              <w:shd w:val="clear" w:color="auto" w:fill="FFFFFF"/>
            </w:pPr>
            <w:r>
              <w:t>Беседа «Мама  - самое прекрасное слово на земле».</w:t>
            </w:r>
          </w:p>
          <w:p w14:paraId="593FFF2D">
            <w:pPr>
              <w:shd w:val="clear" w:color="auto" w:fill="FFFFFF"/>
            </w:pPr>
            <w:r>
              <w:t>Беседа « Мама, папа, я - семья».</w:t>
            </w:r>
          </w:p>
          <w:p w14:paraId="5D1E3675">
            <w:pPr>
              <w:pStyle w:val="107"/>
              <w:shd w:val="clear" w:color="auto" w:fill="auto"/>
              <w:spacing w:after="0" w:line="240" w:lineRule="auto"/>
              <w:jc w:val="both"/>
              <w:rPr>
                <w:b w:val="0"/>
                <w:lang w:bidi="ru-RU"/>
              </w:rPr>
            </w:pPr>
          </w:p>
        </w:tc>
      </w:tr>
      <w:tr w14:paraId="78DE7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655531B">
            <w:pPr>
              <w:pStyle w:val="107"/>
              <w:shd w:val="clear" w:color="auto" w:fill="auto"/>
              <w:spacing w:after="0" w:line="240" w:lineRule="auto"/>
              <w:jc w:val="both"/>
              <w:rPr>
                <w:b w:val="0"/>
                <w:lang w:bidi="ru-RU"/>
              </w:rPr>
            </w:pPr>
            <w:r>
              <w:rPr>
                <w:b w:val="0"/>
                <w:lang w:bidi="ru-RU"/>
              </w:rPr>
              <w:t>Октябрь</w:t>
            </w:r>
          </w:p>
        </w:tc>
        <w:tc>
          <w:tcPr>
            <w:tcW w:w="13183" w:type="dxa"/>
          </w:tcPr>
          <w:p w14:paraId="76838165">
            <w:pPr>
              <w:pStyle w:val="107"/>
              <w:spacing w:after="0" w:line="240" w:lineRule="auto"/>
              <w:jc w:val="both"/>
              <w:rPr>
                <w:b w:val="0"/>
                <w:lang w:bidi="ru-RU"/>
              </w:rPr>
            </w:pPr>
            <w:r>
              <w:rPr>
                <w:b w:val="0"/>
                <w:lang w:bidi="ru-RU"/>
              </w:rPr>
              <w:t>Сюжетно - ролевая  игра «Бабушка приехала»</w:t>
            </w:r>
          </w:p>
          <w:p w14:paraId="1119581B">
            <w:pPr>
              <w:pStyle w:val="107"/>
              <w:spacing w:after="0" w:line="240" w:lineRule="auto"/>
              <w:jc w:val="both"/>
              <w:rPr>
                <w:b w:val="0"/>
                <w:lang w:bidi="ru-RU"/>
              </w:rPr>
            </w:pPr>
            <w:r>
              <w:rPr>
                <w:b w:val="0"/>
                <w:lang w:bidi="ru-RU"/>
              </w:rPr>
              <w:t xml:space="preserve">Рассматривание  иллюстраций </w:t>
            </w:r>
          </w:p>
          <w:p w14:paraId="1F27693E">
            <w:pPr>
              <w:pStyle w:val="107"/>
              <w:spacing w:after="0" w:line="240" w:lineRule="auto"/>
              <w:jc w:val="both"/>
              <w:rPr>
                <w:b w:val="0"/>
                <w:lang w:bidi="ru-RU"/>
              </w:rPr>
            </w:pPr>
            <w:r>
              <w:rPr>
                <w:b w:val="0"/>
                <w:lang w:bidi="ru-RU"/>
              </w:rPr>
              <w:t xml:space="preserve">«Мамы всякие нужны, мамы </w:t>
            </w:r>
          </w:p>
          <w:p w14:paraId="0EABFB99">
            <w:pPr>
              <w:pStyle w:val="107"/>
              <w:spacing w:after="0" w:line="240" w:lineRule="auto"/>
              <w:jc w:val="both"/>
              <w:rPr>
                <w:b w:val="0"/>
                <w:lang w:bidi="ru-RU"/>
              </w:rPr>
            </w:pPr>
            <w:r>
              <w:rPr>
                <w:b w:val="0"/>
                <w:lang w:bidi="ru-RU"/>
              </w:rPr>
              <w:t>всякие важны!».</w:t>
            </w:r>
          </w:p>
          <w:p w14:paraId="1889D1D6">
            <w:pPr>
              <w:pStyle w:val="107"/>
              <w:spacing w:after="0" w:line="240" w:lineRule="auto"/>
              <w:jc w:val="both"/>
              <w:rPr>
                <w:b w:val="0"/>
                <w:lang w:bidi="ru-RU"/>
              </w:rPr>
            </w:pPr>
            <w:r>
              <w:rPr>
                <w:b w:val="0"/>
                <w:lang w:bidi="ru-RU"/>
              </w:rPr>
              <w:t xml:space="preserve">Чтение художественной </w:t>
            </w:r>
          </w:p>
          <w:p w14:paraId="1946E71F">
            <w:pPr>
              <w:pStyle w:val="107"/>
              <w:spacing w:after="0" w:line="240" w:lineRule="auto"/>
              <w:jc w:val="both"/>
              <w:rPr>
                <w:b w:val="0"/>
                <w:lang w:bidi="ru-RU"/>
              </w:rPr>
            </w:pPr>
            <w:r>
              <w:rPr>
                <w:b w:val="0"/>
                <w:lang w:bidi="ru-RU"/>
              </w:rPr>
              <w:t>литературы: Сказка «Гуси - лебеди».</w:t>
            </w:r>
          </w:p>
          <w:p w14:paraId="7BF22F57">
            <w:pPr>
              <w:pStyle w:val="107"/>
              <w:spacing w:after="0" w:line="240" w:lineRule="auto"/>
              <w:jc w:val="both"/>
              <w:rPr>
                <w:b w:val="0"/>
                <w:lang w:bidi="ru-RU"/>
              </w:rPr>
            </w:pPr>
            <w:r>
              <w:rPr>
                <w:b w:val="0"/>
                <w:lang w:bidi="ru-RU"/>
              </w:rPr>
              <w:t xml:space="preserve">Театрализованная деятельность: </w:t>
            </w:r>
          </w:p>
          <w:p w14:paraId="5D8D8291">
            <w:pPr>
              <w:pStyle w:val="107"/>
              <w:shd w:val="clear" w:color="auto" w:fill="auto"/>
              <w:spacing w:after="0" w:line="240" w:lineRule="auto"/>
              <w:jc w:val="both"/>
              <w:rPr>
                <w:b w:val="0"/>
                <w:lang w:bidi="ru-RU"/>
              </w:rPr>
            </w:pPr>
            <w:r>
              <w:rPr>
                <w:b w:val="0"/>
                <w:lang w:bidi="ru-RU"/>
              </w:rPr>
              <w:t>инсценировка русской народной сказки «Репка</w:t>
            </w:r>
          </w:p>
        </w:tc>
      </w:tr>
      <w:tr w14:paraId="60A31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3F74A98">
            <w:pPr>
              <w:pStyle w:val="107"/>
              <w:shd w:val="clear" w:color="auto" w:fill="auto"/>
              <w:spacing w:after="0" w:line="240" w:lineRule="auto"/>
              <w:jc w:val="both"/>
              <w:rPr>
                <w:b w:val="0"/>
                <w:lang w:bidi="ru-RU"/>
              </w:rPr>
            </w:pPr>
            <w:r>
              <w:rPr>
                <w:b w:val="0"/>
                <w:lang w:bidi="ru-RU"/>
              </w:rPr>
              <w:t>Ноябрь</w:t>
            </w:r>
          </w:p>
        </w:tc>
        <w:tc>
          <w:tcPr>
            <w:tcW w:w="13183" w:type="dxa"/>
          </w:tcPr>
          <w:p w14:paraId="32861260">
            <w:pPr>
              <w:shd w:val="clear" w:color="auto" w:fill="FFFFFF"/>
            </w:pPr>
            <w:r>
              <w:t xml:space="preserve">Экскурсия по детскому саду: </w:t>
            </w:r>
          </w:p>
          <w:p w14:paraId="76E5EF36">
            <w:pPr>
              <w:shd w:val="clear" w:color="auto" w:fill="FFFFFF"/>
            </w:pPr>
            <w:r>
              <w:t xml:space="preserve">Знакомство с сотрудниками </w:t>
            </w:r>
          </w:p>
          <w:p w14:paraId="10A417D7">
            <w:pPr>
              <w:shd w:val="clear" w:color="auto" w:fill="FFFFFF"/>
            </w:pPr>
            <w:r>
              <w:t>детского сада, с помещениями.</w:t>
            </w:r>
          </w:p>
          <w:p w14:paraId="1414936D">
            <w:pPr>
              <w:shd w:val="clear" w:color="auto" w:fill="FFFFFF"/>
            </w:pPr>
            <w:r>
              <w:t>Сюжетно-ролевая игра «В детском саду».</w:t>
            </w:r>
          </w:p>
          <w:p w14:paraId="2E067E94">
            <w:pPr>
              <w:shd w:val="clear" w:color="auto" w:fill="FFFFFF"/>
            </w:pPr>
            <w:r>
              <w:t xml:space="preserve">Беседа « Моя любимая </w:t>
            </w:r>
          </w:p>
          <w:p w14:paraId="670147FA">
            <w:pPr>
              <w:shd w:val="clear" w:color="auto" w:fill="FFFFFF"/>
            </w:pPr>
            <w:r>
              <w:t>игрушка».</w:t>
            </w:r>
          </w:p>
          <w:p w14:paraId="21E4AB1A">
            <w:pPr>
              <w:shd w:val="clear" w:color="auto" w:fill="FFFFFF"/>
            </w:pPr>
          </w:p>
        </w:tc>
      </w:tr>
      <w:tr w14:paraId="10ADF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1019BD8">
            <w:pPr>
              <w:pStyle w:val="107"/>
              <w:shd w:val="clear" w:color="auto" w:fill="auto"/>
              <w:spacing w:after="0" w:line="240" w:lineRule="auto"/>
              <w:jc w:val="both"/>
              <w:rPr>
                <w:b w:val="0"/>
                <w:lang w:bidi="ru-RU"/>
              </w:rPr>
            </w:pPr>
            <w:r>
              <w:rPr>
                <w:b w:val="0"/>
                <w:lang w:bidi="ru-RU"/>
              </w:rPr>
              <w:t>Декабрь</w:t>
            </w:r>
          </w:p>
        </w:tc>
        <w:tc>
          <w:tcPr>
            <w:tcW w:w="13183" w:type="dxa"/>
          </w:tcPr>
          <w:p w14:paraId="0A422A7F">
            <w:pPr>
              <w:shd w:val="clear" w:color="auto" w:fill="FFFFFF"/>
            </w:pPr>
            <w:r>
              <w:t xml:space="preserve">Беседа «Хорошо у нас </w:t>
            </w:r>
          </w:p>
          <w:p w14:paraId="05A789F4">
            <w:pPr>
              <w:shd w:val="clear" w:color="auto" w:fill="FFFFFF"/>
            </w:pPr>
            <w:r>
              <w:t xml:space="preserve">в саду» </w:t>
            </w:r>
          </w:p>
          <w:p w14:paraId="7EDEE2FF">
            <w:pPr>
              <w:shd w:val="clear" w:color="auto" w:fill="FFFFFF"/>
            </w:pPr>
            <w:r>
              <w:t>Наблюдение за трудом младшего воспитателя.</w:t>
            </w:r>
          </w:p>
          <w:p w14:paraId="025F7226">
            <w:pPr>
              <w:shd w:val="clear" w:color="auto" w:fill="FFFFFF"/>
            </w:pPr>
            <w:r>
              <w:t xml:space="preserve">Беседа «Что мы </w:t>
            </w:r>
          </w:p>
          <w:p w14:paraId="16D347E4">
            <w:pPr>
              <w:shd w:val="clear" w:color="auto" w:fill="FFFFFF"/>
            </w:pPr>
            <w:r>
              <w:t>делаем в детском саду»</w:t>
            </w:r>
          </w:p>
          <w:p w14:paraId="0ED99F6F">
            <w:pPr>
              <w:shd w:val="clear" w:color="auto" w:fill="FFFFFF"/>
            </w:pPr>
            <w:r>
              <w:t xml:space="preserve">Рисование «Украсим улицу </w:t>
            </w:r>
          </w:p>
          <w:p w14:paraId="7B8D9C30">
            <w:pPr>
              <w:shd w:val="clear" w:color="auto" w:fill="FFFFFF"/>
            </w:pPr>
            <w:r>
              <w:t>к новому году».</w:t>
            </w:r>
          </w:p>
        </w:tc>
      </w:tr>
      <w:tr w14:paraId="58B45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87C26E3">
            <w:pPr>
              <w:pStyle w:val="107"/>
              <w:shd w:val="clear" w:color="auto" w:fill="auto"/>
              <w:spacing w:after="0" w:line="240" w:lineRule="auto"/>
              <w:jc w:val="both"/>
              <w:rPr>
                <w:b w:val="0"/>
                <w:lang w:bidi="ru-RU"/>
              </w:rPr>
            </w:pPr>
            <w:r>
              <w:rPr>
                <w:b w:val="0"/>
                <w:lang w:bidi="ru-RU"/>
              </w:rPr>
              <w:t>Январь</w:t>
            </w:r>
          </w:p>
        </w:tc>
        <w:tc>
          <w:tcPr>
            <w:tcW w:w="13183" w:type="dxa"/>
          </w:tcPr>
          <w:p w14:paraId="22A5AC25">
            <w:pPr>
              <w:shd w:val="clear" w:color="auto" w:fill="FFFFFF"/>
            </w:pPr>
            <w:r>
              <w:t xml:space="preserve">Беседа «Как животные родного </w:t>
            </w:r>
          </w:p>
          <w:p w14:paraId="46776117">
            <w:pPr>
              <w:shd w:val="clear" w:color="auto" w:fill="FFFFFF"/>
            </w:pPr>
            <w:r>
              <w:t>края приготовились(готовятся) к зиме».</w:t>
            </w:r>
          </w:p>
          <w:p w14:paraId="0A890221">
            <w:pPr>
              <w:shd w:val="clear" w:color="auto" w:fill="FFFFFF"/>
            </w:pPr>
            <w:r>
              <w:t xml:space="preserve">Лепка «Угостим новых знакомых </w:t>
            </w:r>
          </w:p>
          <w:p w14:paraId="12E31C0D">
            <w:pPr>
              <w:shd w:val="clear" w:color="auto" w:fill="FFFFFF"/>
            </w:pPr>
            <w:r>
              <w:t>оладушками».</w:t>
            </w:r>
          </w:p>
          <w:p w14:paraId="381B0D60">
            <w:pPr>
              <w:pStyle w:val="107"/>
              <w:shd w:val="clear" w:color="auto" w:fill="auto"/>
              <w:spacing w:after="0" w:line="240" w:lineRule="auto"/>
              <w:jc w:val="both"/>
              <w:rPr>
                <w:b w:val="0"/>
                <w:lang w:bidi="ru-RU"/>
              </w:rPr>
            </w:pPr>
          </w:p>
        </w:tc>
      </w:tr>
      <w:tr w14:paraId="03640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7A1FA1B">
            <w:pPr>
              <w:pStyle w:val="107"/>
              <w:shd w:val="clear" w:color="auto" w:fill="auto"/>
              <w:spacing w:after="0" w:line="240" w:lineRule="auto"/>
              <w:jc w:val="both"/>
              <w:rPr>
                <w:b w:val="0"/>
                <w:lang w:bidi="ru-RU"/>
              </w:rPr>
            </w:pPr>
            <w:r>
              <w:rPr>
                <w:b w:val="0"/>
                <w:lang w:bidi="ru-RU"/>
              </w:rPr>
              <w:t>Февраль</w:t>
            </w:r>
          </w:p>
        </w:tc>
        <w:tc>
          <w:tcPr>
            <w:tcW w:w="13183" w:type="dxa"/>
          </w:tcPr>
          <w:p w14:paraId="17647DAE">
            <w:pPr>
              <w:pStyle w:val="107"/>
              <w:spacing w:after="0" w:line="240" w:lineRule="auto"/>
              <w:rPr>
                <w:b w:val="0"/>
                <w:lang w:bidi="ru-RU"/>
              </w:rPr>
            </w:pPr>
            <w:r>
              <w:rPr>
                <w:b w:val="0"/>
                <w:lang w:bidi="ru-RU"/>
              </w:rPr>
              <w:t xml:space="preserve">Рассказ о празднике </w:t>
            </w:r>
          </w:p>
          <w:p w14:paraId="00BF7FEA">
            <w:pPr>
              <w:pStyle w:val="107"/>
              <w:spacing w:after="0" w:line="240" w:lineRule="auto"/>
              <w:rPr>
                <w:b w:val="0"/>
                <w:lang w:bidi="ru-RU"/>
              </w:rPr>
            </w:pPr>
            <w:r>
              <w:rPr>
                <w:b w:val="0"/>
                <w:lang w:bidi="ru-RU"/>
              </w:rPr>
              <w:t>день Защитника Отечества.</w:t>
            </w:r>
          </w:p>
          <w:p w14:paraId="77231FEE">
            <w:pPr>
              <w:pStyle w:val="107"/>
              <w:spacing w:after="0" w:line="240" w:lineRule="auto"/>
              <w:rPr>
                <w:b w:val="0"/>
                <w:lang w:bidi="ru-RU"/>
              </w:rPr>
            </w:pPr>
            <w:r>
              <w:rPr>
                <w:b w:val="0"/>
                <w:lang w:bidi="ru-RU"/>
              </w:rPr>
              <w:t xml:space="preserve">Беседа «Как стать </w:t>
            </w:r>
          </w:p>
          <w:p w14:paraId="742A1988">
            <w:pPr>
              <w:pStyle w:val="107"/>
              <w:spacing w:after="0" w:line="240" w:lineRule="auto"/>
              <w:rPr>
                <w:b w:val="0"/>
                <w:lang w:bidi="ru-RU"/>
              </w:rPr>
            </w:pPr>
            <w:r>
              <w:rPr>
                <w:b w:val="0"/>
                <w:lang w:bidi="ru-RU"/>
              </w:rPr>
              <w:t>сильным».</w:t>
            </w:r>
          </w:p>
          <w:p w14:paraId="3A2529E1">
            <w:pPr>
              <w:pStyle w:val="107"/>
              <w:spacing w:after="0" w:line="240" w:lineRule="auto"/>
              <w:rPr>
                <w:b w:val="0"/>
                <w:lang w:bidi="ru-RU"/>
              </w:rPr>
            </w:pPr>
            <w:r>
              <w:rPr>
                <w:b w:val="0"/>
                <w:lang w:bidi="ru-RU"/>
              </w:rPr>
              <w:t xml:space="preserve">Рисование «Приглашаем </w:t>
            </w:r>
          </w:p>
          <w:p w14:paraId="7815EAF6">
            <w:pPr>
              <w:pStyle w:val="107"/>
              <w:spacing w:after="0" w:line="240" w:lineRule="auto"/>
              <w:rPr>
                <w:b w:val="0"/>
                <w:lang w:bidi="ru-RU"/>
              </w:rPr>
            </w:pPr>
            <w:r>
              <w:rPr>
                <w:b w:val="0"/>
                <w:lang w:bidi="ru-RU"/>
              </w:rPr>
              <w:t>снегирей съесть рябинку поскорей»</w:t>
            </w:r>
          </w:p>
        </w:tc>
      </w:tr>
      <w:tr w14:paraId="0A9C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58A8D7B">
            <w:pPr>
              <w:pStyle w:val="107"/>
              <w:shd w:val="clear" w:color="auto" w:fill="auto"/>
              <w:spacing w:after="0" w:line="240" w:lineRule="auto"/>
              <w:jc w:val="both"/>
              <w:rPr>
                <w:b w:val="0"/>
                <w:lang w:bidi="ru-RU"/>
              </w:rPr>
            </w:pPr>
            <w:r>
              <w:rPr>
                <w:b w:val="0"/>
                <w:lang w:bidi="ru-RU"/>
              </w:rPr>
              <w:t>Март</w:t>
            </w:r>
          </w:p>
        </w:tc>
        <w:tc>
          <w:tcPr>
            <w:tcW w:w="13183" w:type="dxa"/>
          </w:tcPr>
          <w:p w14:paraId="02E3AECF">
            <w:pPr>
              <w:pStyle w:val="107"/>
              <w:spacing w:after="0" w:line="240" w:lineRule="auto"/>
              <w:rPr>
                <w:b w:val="0"/>
                <w:lang w:bidi="ru-RU"/>
              </w:rPr>
            </w:pPr>
            <w:r>
              <w:rPr>
                <w:b w:val="0"/>
                <w:lang w:bidi="ru-RU"/>
              </w:rPr>
              <w:t>Альбом « Я и моя мама».</w:t>
            </w:r>
          </w:p>
          <w:p w14:paraId="0614FAD3">
            <w:pPr>
              <w:pStyle w:val="107"/>
              <w:spacing w:after="0" w:line="240" w:lineRule="auto"/>
              <w:rPr>
                <w:b w:val="0"/>
                <w:lang w:bidi="ru-RU"/>
              </w:rPr>
            </w:pPr>
            <w:r>
              <w:rPr>
                <w:b w:val="0"/>
                <w:lang w:bidi="ru-RU"/>
              </w:rPr>
              <w:t>Рисование «Моя любимая мама»</w:t>
            </w:r>
          </w:p>
          <w:p w14:paraId="273A6EF1">
            <w:pPr>
              <w:pStyle w:val="107"/>
              <w:spacing w:after="0" w:line="240" w:lineRule="auto"/>
              <w:rPr>
                <w:b w:val="0"/>
                <w:lang w:bidi="ru-RU"/>
              </w:rPr>
            </w:pPr>
            <w:r>
              <w:rPr>
                <w:b w:val="0"/>
                <w:lang w:bidi="ru-RU"/>
              </w:rPr>
              <w:t xml:space="preserve">Рассматривание предметов </w:t>
            </w:r>
          </w:p>
          <w:p w14:paraId="7E7D9BB9">
            <w:pPr>
              <w:pStyle w:val="107"/>
              <w:spacing w:after="0" w:line="240" w:lineRule="auto"/>
              <w:rPr>
                <w:b w:val="0"/>
                <w:lang w:bidi="ru-RU"/>
              </w:rPr>
            </w:pPr>
            <w:r>
              <w:rPr>
                <w:b w:val="0"/>
                <w:lang w:bidi="ru-RU"/>
              </w:rPr>
              <w:t>народно-прикладного искусства: глиняных игрушек, матрешек.</w:t>
            </w:r>
          </w:p>
          <w:p w14:paraId="12E17C22">
            <w:pPr>
              <w:pStyle w:val="107"/>
              <w:spacing w:after="0" w:line="240" w:lineRule="auto"/>
              <w:rPr>
                <w:b w:val="0"/>
                <w:lang w:bidi="ru-RU"/>
              </w:rPr>
            </w:pPr>
            <w:r>
              <w:rPr>
                <w:b w:val="0"/>
                <w:lang w:bidi="ru-RU"/>
              </w:rPr>
              <w:t xml:space="preserve">Беседа« Домашние </w:t>
            </w:r>
          </w:p>
          <w:p w14:paraId="6D516C79">
            <w:pPr>
              <w:pStyle w:val="107"/>
              <w:shd w:val="clear" w:color="auto" w:fill="auto"/>
              <w:spacing w:after="0" w:line="240" w:lineRule="auto"/>
              <w:rPr>
                <w:b w:val="0"/>
                <w:lang w:bidi="ru-RU"/>
              </w:rPr>
            </w:pPr>
            <w:r>
              <w:rPr>
                <w:b w:val="0"/>
                <w:lang w:bidi="ru-RU"/>
              </w:rPr>
              <w:t>животные у нас дома».</w:t>
            </w:r>
          </w:p>
        </w:tc>
      </w:tr>
      <w:tr w14:paraId="307EC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9984D1A">
            <w:pPr>
              <w:pStyle w:val="107"/>
              <w:shd w:val="clear" w:color="auto" w:fill="auto"/>
              <w:spacing w:after="0" w:line="240" w:lineRule="auto"/>
              <w:jc w:val="both"/>
              <w:rPr>
                <w:b w:val="0"/>
                <w:lang w:bidi="ru-RU"/>
              </w:rPr>
            </w:pPr>
            <w:r>
              <w:rPr>
                <w:b w:val="0"/>
                <w:lang w:bidi="ru-RU"/>
              </w:rPr>
              <w:t>Апрель</w:t>
            </w:r>
          </w:p>
        </w:tc>
        <w:tc>
          <w:tcPr>
            <w:tcW w:w="13183" w:type="dxa"/>
          </w:tcPr>
          <w:p w14:paraId="50BC4AFA">
            <w:pPr>
              <w:shd w:val="clear" w:color="auto" w:fill="FFFFFF"/>
            </w:pPr>
            <w:r>
              <w:t>Конструирование « Мы построим новый дом»</w:t>
            </w:r>
          </w:p>
          <w:p w14:paraId="14D1AFCC">
            <w:pPr>
              <w:shd w:val="clear" w:color="auto" w:fill="FFFFFF"/>
            </w:pPr>
            <w:r>
              <w:t xml:space="preserve">Целевая прогулка к </w:t>
            </w:r>
          </w:p>
          <w:p w14:paraId="710AA07D">
            <w:pPr>
              <w:shd w:val="clear" w:color="auto" w:fill="FFFFFF"/>
            </w:pPr>
            <w:r>
              <w:t xml:space="preserve">ближайшей улице </w:t>
            </w:r>
          </w:p>
          <w:p w14:paraId="15D54ECB">
            <w:pPr>
              <w:shd w:val="clear" w:color="auto" w:fill="FFFFFF"/>
            </w:pPr>
            <w:r>
              <w:t>детского сада.</w:t>
            </w:r>
          </w:p>
          <w:p w14:paraId="3D9F0DA9">
            <w:pPr>
              <w:shd w:val="clear" w:color="auto" w:fill="FFFFFF"/>
            </w:pPr>
            <w:r>
              <w:t xml:space="preserve">Театрализованная </w:t>
            </w:r>
          </w:p>
          <w:p w14:paraId="67AB02D2">
            <w:pPr>
              <w:shd w:val="clear" w:color="auto" w:fill="FFFFFF"/>
            </w:pPr>
            <w:r>
              <w:t xml:space="preserve">деятельность: </w:t>
            </w:r>
          </w:p>
          <w:p w14:paraId="059F53EF">
            <w:pPr>
              <w:shd w:val="clear" w:color="auto" w:fill="FFFFFF"/>
            </w:pPr>
            <w:r>
              <w:t xml:space="preserve">инсценировка русской </w:t>
            </w:r>
          </w:p>
          <w:p w14:paraId="671D9B5F">
            <w:pPr>
              <w:shd w:val="clear" w:color="auto" w:fill="FFFFFF"/>
            </w:pPr>
            <w:r>
              <w:t xml:space="preserve">народной сказки </w:t>
            </w:r>
          </w:p>
          <w:p w14:paraId="5B3BF306">
            <w:pPr>
              <w:shd w:val="clear" w:color="auto" w:fill="FFFFFF"/>
            </w:pPr>
            <w:r>
              <w:t>«Теремок».</w:t>
            </w:r>
          </w:p>
          <w:p w14:paraId="1BB22975">
            <w:pPr>
              <w:shd w:val="clear" w:color="auto" w:fill="FFFFFF"/>
            </w:pPr>
            <w:r>
              <w:t xml:space="preserve">Аппликация «Строим, </w:t>
            </w:r>
          </w:p>
          <w:p w14:paraId="19A03835">
            <w:pPr>
              <w:shd w:val="clear" w:color="auto" w:fill="FFFFFF"/>
            </w:pPr>
            <w:r>
              <w:t xml:space="preserve">строим дом. Вырос </w:t>
            </w:r>
          </w:p>
          <w:p w14:paraId="06C99964">
            <w:pPr>
              <w:shd w:val="clear" w:color="auto" w:fill="FFFFFF"/>
            </w:pPr>
            <w:r>
              <w:t xml:space="preserve">дом, огромный дом». </w:t>
            </w:r>
          </w:p>
          <w:p w14:paraId="05F058A9">
            <w:pPr>
              <w:pStyle w:val="107"/>
              <w:shd w:val="clear" w:color="auto" w:fill="auto"/>
              <w:spacing w:after="0" w:line="240" w:lineRule="auto"/>
              <w:jc w:val="both"/>
              <w:rPr>
                <w:b w:val="0"/>
                <w:lang w:bidi="ru-RU"/>
              </w:rPr>
            </w:pPr>
          </w:p>
        </w:tc>
      </w:tr>
      <w:tr w14:paraId="030AC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71D22D2">
            <w:pPr>
              <w:pStyle w:val="107"/>
              <w:shd w:val="clear" w:color="auto" w:fill="auto"/>
              <w:spacing w:after="0" w:line="240" w:lineRule="auto"/>
              <w:jc w:val="both"/>
              <w:rPr>
                <w:b w:val="0"/>
                <w:lang w:bidi="ru-RU"/>
              </w:rPr>
            </w:pPr>
            <w:r>
              <w:rPr>
                <w:b w:val="0"/>
                <w:lang w:bidi="ru-RU"/>
              </w:rPr>
              <w:t>Май</w:t>
            </w:r>
          </w:p>
        </w:tc>
        <w:tc>
          <w:tcPr>
            <w:tcW w:w="13183" w:type="dxa"/>
          </w:tcPr>
          <w:p w14:paraId="6FE5786B">
            <w:pPr>
              <w:shd w:val="clear" w:color="auto" w:fill="FFFFFF"/>
            </w:pPr>
            <w:r>
              <w:t xml:space="preserve">Рисование «Это вспыхнул перед нами яркий, праздничный </w:t>
            </w:r>
          </w:p>
          <w:p w14:paraId="1D765839">
            <w:pPr>
              <w:shd w:val="clear" w:color="auto" w:fill="FFFFFF"/>
            </w:pPr>
            <w:r>
              <w:t>салют».</w:t>
            </w:r>
          </w:p>
          <w:p w14:paraId="7FA09B3A">
            <w:pPr>
              <w:shd w:val="clear" w:color="auto" w:fill="FFFFFF"/>
            </w:pPr>
            <w:r>
              <w:t>Чтение стихотворений о природе.</w:t>
            </w:r>
          </w:p>
          <w:p w14:paraId="3F4957AB">
            <w:pPr>
              <w:shd w:val="clear" w:color="auto" w:fill="FFFFFF"/>
            </w:pPr>
            <w:r>
              <w:t>Беседа «Наш город»</w:t>
            </w:r>
          </w:p>
          <w:p w14:paraId="7BE18D81">
            <w:pPr>
              <w:shd w:val="clear" w:color="auto" w:fill="FFFFFF"/>
            </w:pPr>
            <w:r>
              <w:t>Целевая прогулка по территории детского сада.</w:t>
            </w:r>
          </w:p>
          <w:p w14:paraId="4AEDD92D">
            <w:pPr>
              <w:pStyle w:val="107"/>
              <w:shd w:val="clear" w:color="auto" w:fill="auto"/>
              <w:spacing w:after="0" w:line="240" w:lineRule="auto"/>
              <w:jc w:val="both"/>
              <w:rPr>
                <w:b w:val="0"/>
                <w:lang w:bidi="ru-RU"/>
              </w:rPr>
            </w:pPr>
          </w:p>
        </w:tc>
      </w:tr>
    </w:tbl>
    <w:p w14:paraId="670FBA84">
      <w:pPr>
        <w:pStyle w:val="107"/>
        <w:spacing w:after="0" w:line="240" w:lineRule="auto"/>
        <w:jc w:val="both"/>
        <w:rPr>
          <w:b w:val="0"/>
          <w:lang w:bidi="ru-RU"/>
        </w:rPr>
      </w:pPr>
    </w:p>
    <w:p w14:paraId="1A2C8A83">
      <w:pPr>
        <w:pStyle w:val="107"/>
        <w:spacing w:after="0" w:line="240" w:lineRule="auto"/>
        <w:jc w:val="both"/>
        <w:rPr>
          <w:b w:val="0"/>
          <w:lang w:bidi="ru-RU"/>
        </w:rPr>
      </w:pPr>
    </w:p>
    <w:p w14:paraId="7BA22105">
      <w:pPr>
        <w:pStyle w:val="107"/>
        <w:spacing w:after="0" w:line="240" w:lineRule="auto"/>
        <w:jc w:val="both"/>
        <w:rPr>
          <w:b w:val="0"/>
          <w:lang w:bidi="ru-RU"/>
        </w:rPr>
      </w:pPr>
      <w:r>
        <w:rPr>
          <w:b w:val="0"/>
          <w:lang w:bidi="ru-RU"/>
        </w:rPr>
        <w:tab/>
      </w:r>
      <w:r>
        <w:rPr>
          <w:b w:val="0"/>
          <w:lang w:bidi="ru-RU"/>
        </w:rPr>
        <w:t>Социальное направление воспитания</w:t>
      </w:r>
    </w:p>
    <w:p w14:paraId="3C8B6521">
      <w:pPr>
        <w:pStyle w:val="107"/>
        <w:spacing w:after="0" w:line="240" w:lineRule="auto"/>
        <w:jc w:val="both"/>
        <w:rPr>
          <w:b w:val="0"/>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67828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551E663">
            <w:pPr>
              <w:pStyle w:val="107"/>
              <w:shd w:val="clear" w:color="auto" w:fill="auto"/>
              <w:spacing w:after="0" w:line="240" w:lineRule="auto"/>
              <w:jc w:val="both"/>
              <w:rPr>
                <w:b w:val="0"/>
                <w:lang w:bidi="ru-RU"/>
              </w:rPr>
            </w:pPr>
            <w:r>
              <w:rPr>
                <w:b w:val="0"/>
                <w:lang w:bidi="ru-RU"/>
              </w:rPr>
              <w:t>Срок</w:t>
            </w:r>
          </w:p>
          <w:p w14:paraId="1D55E2DC">
            <w:pPr>
              <w:pStyle w:val="107"/>
              <w:shd w:val="clear" w:color="auto" w:fill="auto"/>
              <w:spacing w:after="0" w:line="240" w:lineRule="auto"/>
              <w:jc w:val="both"/>
              <w:rPr>
                <w:b w:val="0"/>
                <w:lang w:bidi="ru-RU"/>
              </w:rPr>
            </w:pPr>
          </w:p>
        </w:tc>
        <w:tc>
          <w:tcPr>
            <w:tcW w:w="13183" w:type="dxa"/>
            <w:tcBorders>
              <w:top w:val="single" w:color="auto" w:sz="4" w:space="0"/>
              <w:bottom w:val="single" w:color="auto" w:sz="4" w:space="0"/>
              <w:right w:val="single" w:color="auto" w:sz="4" w:space="0"/>
            </w:tcBorders>
            <w:shd w:val="clear" w:color="auto" w:fill="auto"/>
          </w:tcPr>
          <w:p w14:paraId="35494E34">
            <w:r>
              <w:t>Мероприятия, ответственные: воспитатели</w:t>
            </w:r>
          </w:p>
        </w:tc>
      </w:tr>
      <w:tr w14:paraId="3216D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E37C56D">
            <w:pPr>
              <w:pStyle w:val="107"/>
              <w:shd w:val="clear" w:color="auto" w:fill="auto"/>
              <w:spacing w:after="0" w:line="240" w:lineRule="auto"/>
              <w:jc w:val="both"/>
              <w:rPr>
                <w:b w:val="0"/>
                <w:lang w:bidi="ru-RU"/>
              </w:rPr>
            </w:pPr>
          </w:p>
        </w:tc>
        <w:tc>
          <w:tcPr>
            <w:tcW w:w="13183" w:type="dxa"/>
          </w:tcPr>
          <w:p w14:paraId="5425CF50">
            <w:pPr>
              <w:pStyle w:val="107"/>
              <w:shd w:val="clear" w:color="auto" w:fill="auto"/>
              <w:spacing w:after="0" w:line="240" w:lineRule="auto"/>
              <w:rPr>
                <w:b w:val="0"/>
                <w:lang w:bidi="ru-RU"/>
              </w:rPr>
            </w:pPr>
            <w:r>
              <w:rPr>
                <w:b w:val="0"/>
                <w:lang w:bidi="ru-RU"/>
              </w:rPr>
              <w:t>1 младшая группа</w:t>
            </w:r>
          </w:p>
        </w:tc>
      </w:tr>
      <w:tr w14:paraId="1DE7E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6843CF9">
            <w:pPr>
              <w:pStyle w:val="107"/>
              <w:shd w:val="clear" w:color="auto" w:fill="auto"/>
              <w:spacing w:after="0" w:line="240" w:lineRule="auto"/>
              <w:jc w:val="both"/>
              <w:rPr>
                <w:b w:val="0"/>
                <w:lang w:bidi="ru-RU"/>
              </w:rPr>
            </w:pPr>
            <w:r>
              <w:rPr>
                <w:b w:val="0"/>
                <w:lang w:bidi="ru-RU"/>
              </w:rPr>
              <w:t>Сентябрь</w:t>
            </w:r>
          </w:p>
        </w:tc>
        <w:tc>
          <w:tcPr>
            <w:tcW w:w="13183" w:type="dxa"/>
          </w:tcPr>
          <w:p w14:paraId="22E69A88">
            <w:pPr>
              <w:shd w:val="clear" w:color="auto" w:fill="FFFFFF"/>
            </w:pPr>
            <w:r>
              <w:t xml:space="preserve">Беседа «Что надо делать осенью огороде?» Игра «Угостим гостей овощами </w:t>
            </w:r>
          </w:p>
          <w:p w14:paraId="42FC7027">
            <w:pPr>
              <w:shd w:val="clear" w:color="auto" w:fill="FFFFFF"/>
            </w:pPr>
            <w:r>
              <w:t>и фруктами»</w:t>
            </w:r>
          </w:p>
          <w:p w14:paraId="757D847D">
            <w:pPr>
              <w:shd w:val="clear" w:color="auto" w:fill="FFFFFF"/>
            </w:pPr>
            <w:r>
              <w:t>Беседа «Посадим деревья на даче»</w:t>
            </w:r>
            <w:r>
              <w:tab/>
            </w:r>
          </w:p>
          <w:p w14:paraId="3E3490A3">
            <w:pPr>
              <w:shd w:val="clear" w:color="auto" w:fill="FFFFFF"/>
              <w:rPr>
                <w:b/>
                <w:lang w:bidi="ru-RU"/>
              </w:rPr>
            </w:pPr>
            <w:r>
              <w:t xml:space="preserve">Беседа «Что делают дети на улице на прогулке» Дидактическая игра «Назови имя друга» Александрова «Прятки» Игра с мячиком «Как тебя зовут?» </w:t>
            </w:r>
          </w:p>
        </w:tc>
      </w:tr>
      <w:tr w14:paraId="177D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55A498B">
            <w:pPr>
              <w:pStyle w:val="107"/>
              <w:shd w:val="clear" w:color="auto" w:fill="auto"/>
              <w:spacing w:after="0" w:line="240" w:lineRule="auto"/>
              <w:jc w:val="both"/>
              <w:rPr>
                <w:b w:val="0"/>
                <w:lang w:bidi="ru-RU"/>
              </w:rPr>
            </w:pPr>
            <w:r>
              <w:rPr>
                <w:b w:val="0"/>
                <w:lang w:bidi="ru-RU"/>
              </w:rPr>
              <w:t>Октябрь</w:t>
            </w:r>
          </w:p>
        </w:tc>
        <w:tc>
          <w:tcPr>
            <w:tcW w:w="13183" w:type="dxa"/>
          </w:tcPr>
          <w:p w14:paraId="28228A26">
            <w:pPr>
              <w:shd w:val="clear" w:color="auto" w:fill="FFFFFF"/>
            </w:pPr>
            <w:r>
              <w:t xml:space="preserve">Игровая ситуация «Мишутка потерял сапожки» Беседа «чего испугался мальчик?» </w:t>
            </w:r>
          </w:p>
          <w:p w14:paraId="4AC9BB6C">
            <w:pPr>
              <w:shd w:val="clear" w:color="auto" w:fill="FFFFFF"/>
            </w:pPr>
            <w:r>
              <w:t xml:space="preserve">Д\и «Спрячь зайку» </w:t>
            </w:r>
          </w:p>
          <w:p w14:paraId="6CE0EB15">
            <w:pPr>
              <w:shd w:val="clear" w:color="auto" w:fill="FFFFFF"/>
            </w:pPr>
            <w:r>
              <w:t xml:space="preserve">Чтение р. н.с. «Козлятки и волк» </w:t>
            </w:r>
          </w:p>
          <w:p w14:paraId="74C89AE8">
            <w:pPr>
              <w:shd w:val="clear" w:color="auto" w:fill="FFFFFF"/>
            </w:pPr>
            <w:r>
              <w:t xml:space="preserve">Русская народная песенка «Уж как я ль свою коровушку люблю» </w:t>
            </w:r>
          </w:p>
          <w:p w14:paraId="5C49888B">
            <w:pPr>
              <w:shd w:val="clear" w:color="auto" w:fill="FFFFFF"/>
            </w:pPr>
            <w:r>
              <w:t xml:space="preserve">Творческая игра «Угадай, кто это?» </w:t>
            </w:r>
          </w:p>
          <w:p w14:paraId="41AFF93B">
            <w:pPr>
              <w:shd w:val="clear" w:color="auto" w:fill="FFFFFF"/>
            </w:pPr>
            <w:r>
              <w:t>Игровая ситуация: «Какой дом на картинке похож на тот, где ты живёшь?»</w:t>
            </w:r>
          </w:p>
        </w:tc>
      </w:tr>
      <w:tr w14:paraId="2C12B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C04DD0D">
            <w:pPr>
              <w:pStyle w:val="107"/>
              <w:shd w:val="clear" w:color="auto" w:fill="auto"/>
              <w:spacing w:after="0" w:line="240" w:lineRule="auto"/>
              <w:jc w:val="both"/>
              <w:rPr>
                <w:b w:val="0"/>
                <w:lang w:bidi="ru-RU"/>
              </w:rPr>
            </w:pPr>
            <w:r>
              <w:rPr>
                <w:b w:val="0"/>
                <w:lang w:bidi="ru-RU"/>
              </w:rPr>
              <w:t>Ноябрь</w:t>
            </w:r>
          </w:p>
        </w:tc>
        <w:tc>
          <w:tcPr>
            <w:tcW w:w="13183" w:type="dxa"/>
          </w:tcPr>
          <w:p w14:paraId="0D8A82BA">
            <w:pPr>
              <w:shd w:val="clear" w:color="auto" w:fill="FFFFFF"/>
            </w:pPr>
            <w:r>
              <w:t xml:space="preserve">Игра «Назовём картинки в любимой книжке» Беседа «Моя семья» </w:t>
            </w:r>
            <w:r>
              <w:tab/>
            </w:r>
          </w:p>
          <w:p w14:paraId="37FBD898">
            <w:pPr>
              <w:shd w:val="clear" w:color="auto" w:fill="FFFFFF"/>
            </w:pPr>
            <w:r>
              <w:t xml:space="preserve">Игровая ситуация: «Расставим мебель в кукольной комнате» Чтение: «Помогите» Чтение: А. Барто «Зайка» Игровая ситуация: «Попроси игрушку рассказать о себе» </w:t>
            </w:r>
          </w:p>
        </w:tc>
      </w:tr>
      <w:tr w14:paraId="10AF8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09A72E2">
            <w:pPr>
              <w:pStyle w:val="107"/>
              <w:shd w:val="clear" w:color="auto" w:fill="auto"/>
              <w:spacing w:after="0" w:line="240" w:lineRule="auto"/>
              <w:jc w:val="both"/>
              <w:rPr>
                <w:b w:val="0"/>
                <w:lang w:bidi="ru-RU"/>
              </w:rPr>
            </w:pPr>
            <w:r>
              <w:rPr>
                <w:b w:val="0"/>
                <w:lang w:bidi="ru-RU"/>
              </w:rPr>
              <w:t>Декабрь</w:t>
            </w:r>
          </w:p>
        </w:tc>
        <w:tc>
          <w:tcPr>
            <w:tcW w:w="13183" w:type="dxa"/>
          </w:tcPr>
          <w:p w14:paraId="0B4F5CC3">
            <w:pPr>
              <w:shd w:val="clear" w:color="auto" w:fill="FFFFFF"/>
            </w:pPr>
            <w:r>
              <w:t>Беседа «Мои умные помощники» Чтение: Е. Пермяк «Про нос и язык» Рассматривание книг и иллюстраций («Ладушки», «Айболит», «Мыши водят хоровод») Подвижные игры «Каравай», «Кто у нас хороший?» Игра с мячиком «Как зовут меня, моих папу, маму»</w:t>
            </w:r>
          </w:p>
        </w:tc>
      </w:tr>
      <w:tr w14:paraId="6F1CC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50DB648">
            <w:pPr>
              <w:pStyle w:val="107"/>
              <w:shd w:val="clear" w:color="auto" w:fill="auto"/>
              <w:spacing w:after="0" w:line="240" w:lineRule="auto"/>
              <w:jc w:val="both"/>
              <w:rPr>
                <w:b w:val="0"/>
                <w:lang w:bidi="ru-RU"/>
              </w:rPr>
            </w:pPr>
            <w:r>
              <w:rPr>
                <w:b w:val="0"/>
                <w:lang w:bidi="ru-RU"/>
              </w:rPr>
              <w:t>Январь</w:t>
            </w:r>
          </w:p>
        </w:tc>
        <w:tc>
          <w:tcPr>
            <w:tcW w:w="13183" w:type="dxa"/>
          </w:tcPr>
          <w:p w14:paraId="092121D1">
            <w:pPr>
              <w:shd w:val="clear" w:color="auto" w:fill="FFFFFF"/>
            </w:pPr>
            <w:r>
              <w:t xml:space="preserve">Дидактическая игра «Запомни моё лицо» </w:t>
            </w:r>
          </w:p>
          <w:p w14:paraId="29617573">
            <w:pPr>
              <w:shd w:val="clear" w:color="auto" w:fill="FFFFFF"/>
            </w:pPr>
            <w:r>
              <w:t xml:space="preserve">Игровая ситуация: «Успокоим куклу. Узнаем, почему она плачет. Поможем ей» Игровая ситуация: «Кукла Катя хочет кушать. Чем её покормить?» Беседа: «Какие подарки принёс Дед Мороз?» </w:t>
            </w:r>
          </w:p>
          <w:p w14:paraId="049D3A3F">
            <w:pPr>
              <w:shd w:val="clear" w:color="auto" w:fill="FFFFFF"/>
            </w:pPr>
            <w:r>
              <w:t>Игра «Расскажи по фотографии» Игра с зеркалом «Кто это?»</w:t>
            </w:r>
          </w:p>
        </w:tc>
      </w:tr>
      <w:tr w14:paraId="7EF33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5B94AF1">
            <w:pPr>
              <w:pStyle w:val="107"/>
              <w:shd w:val="clear" w:color="auto" w:fill="auto"/>
              <w:spacing w:after="0" w:line="240" w:lineRule="auto"/>
              <w:jc w:val="both"/>
              <w:rPr>
                <w:b w:val="0"/>
                <w:lang w:bidi="ru-RU"/>
              </w:rPr>
            </w:pPr>
            <w:r>
              <w:rPr>
                <w:b w:val="0"/>
                <w:lang w:bidi="ru-RU"/>
              </w:rPr>
              <w:t>Февраль</w:t>
            </w:r>
          </w:p>
        </w:tc>
        <w:tc>
          <w:tcPr>
            <w:tcW w:w="13183" w:type="dxa"/>
          </w:tcPr>
          <w:p w14:paraId="5C9E98E1">
            <w:pPr>
              <w:shd w:val="clear" w:color="auto" w:fill="FFFFFF"/>
            </w:pPr>
            <w:r>
              <w:t>Занятие-этюд «Любящие родители» Игровая ситуация «Как Машеньку одеть в гости (на праздник, на прогулку)»</w:t>
            </w:r>
          </w:p>
          <w:p w14:paraId="76A8DE6C">
            <w:pPr>
              <w:shd w:val="clear" w:color="auto" w:fill="FFFFFF"/>
            </w:pPr>
            <w:r>
              <w:t>Игровая ситуация «Расставим мебель в кукольной комнате» Подвижная игра «Забрось мячик в корзину»</w:t>
            </w:r>
          </w:p>
          <w:p w14:paraId="201084E2">
            <w:pPr>
              <w:shd w:val="clear" w:color="auto" w:fill="FFFFFF"/>
            </w:pPr>
            <w:r>
              <w:t>Игровая ситуация «Что делает мама?»</w:t>
            </w:r>
          </w:p>
        </w:tc>
      </w:tr>
      <w:tr w14:paraId="437A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2710150">
            <w:pPr>
              <w:pStyle w:val="107"/>
              <w:shd w:val="clear" w:color="auto" w:fill="auto"/>
              <w:spacing w:after="0" w:line="240" w:lineRule="auto"/>
              <w:jc w:val="both"/>
              <w:rPr>
                <w:b w:val="0"/>
                <w:lang w:bidi="ru-RU"/>
              </w:rPr>
            </w:pPr>
            <w:r>
              <w:rPr>
                <w:b w:val="0"/>
                <w:lang w:bidi="ru-RU"/>
              </w:rPr>
              <w:t>Март</w:t>
            </w:r>
          </w:p>
        </w:tc>
        <w:tc>
          <w:tcPr>
            <w:tcW w:w="13183" w:type="dxa"/>
          </w:tcPr>
          <w:p w14:paraId="27A83BCA">
            <w:pPr>
              <w:shd w:val="clear" w:color="auto" w:fill="FFFFFF"/>
            </w:pPr>
            <w:r>
              <w:t xml:space="preserve">Занятие-этюд «Любящие родители» Игровая ситуация «Как Машеньку одеть в гости (на праздник, на прогулку)» Игровая ситуация «Расставим мебель в кукольной комнате» Подвижная игра «Забрось мячик в корзину» Игровая ситуация «Что делает  папа?» </w:t>
            </w:r>
          </w:p>
        </w:tc>
      </w:tr>
      <w:tr w14:paraId="415D3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476329A">
            <w:pPr>
              <w:pStyle w:val="107"/>
              <w:shd w:val="clear" w:color="auto" w:fill="auto"/>
              <w:spacing w:after="0" w:line="240" w:lineRule="auto"/>
              <w:jc w:val="both"/>
              <w:rPr>
                <w:b w:val="0"/>
                <w:lang w:bidi="ru-RU"/>
              </w:rPr>
            </w:pPr>
            <w:r>
              <w:rPr>
                <w:b w:val="0"/>
                <w:lang w:bidi="ru-RU"/>
              </w:rPr>
              <w:t>Апрель</w:t>
            </w:r>
          </w:p>
        </w:tc>
        <w:tc>
          <w:tcPr>
            <w:tcW w:w="13183" w:type="dxa"/>
          </w:tcPr>
          <w:p w14:paraId="7A2A423D">
            <w:pPr>
              <w:shd w:val="clear" w:color="auto" w:fill="FFFFFF"/>
            </w:pPr>
            <w:r>
              <w:t xml:space="preserve">Беседа «Как мама и папа встречали гостей» Игровая ситуация «Помоги взрослому разбудить куклу» Сюжетно-ролевая игра «К нам гости пришли» Игровая ситуация «Догадайся, почему плачет мальчик?» Дидактическая музыкальная игра « Угадай, на чём играю» Хороводная игра «С платочками» </w:t>
            </w:r>
          </w:p>
          <w:p w14:paraId="335DA9DD">
            <w:pPr>
              <w:shd w:val="clear" w:color="auto" w:fill="FFFFFF"/>
            </w:pPr>
            <w:r>
              <w:t>Игра «Успокой куклу», «Помоги взрослому» Чтение потешек «Лаская ребёнка», «При плаче ребёнка»</w:t>
            </w:r>
          </w:p>
        </w:tc>
      </w:tr>
      <w:tr w14:paraId="6F65C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960F2A7">
            <w:pPr>
              <w:pStyle w:val="107"/>
              <w:shd w:val="clear" w:color="auto" w:fill="auto"/>
              <w:spacing w:after="0" w:line="240" w:lineRule="auto"/>
              <w:jc w:val="both"/>
              <w:rPr>
                <w:b w:val="0"/>
                <w:lang w:bidi="ru-RU"/>
              </w:rPr>
            </w:pPr>
            <w:r>
              <w:rPr>
                <w:b w:val="0"/>
                <w:lang w:bidi="ru-RU"/>
              </w:rPr>
              <w:t>Май</w:t>
            </w:r>
          </w:p>
        </w:tc>
        <w:tc>
          <w:tcPr>
            <w:tcW w:w="13183" w:type="dxa"/>
          </w:tcPr>
          <w:p w14:paraId="221C86C1">
            <w:pPr>
              <w:shd w:val="clear" w:color="auto" w:fill="FFFFFF"/>
            </w:pPr>
            <w:r>
              <w:t xml:space="preserve">Чтение: А. Костецкий «Бабуся» Беседа «Что мама и папа делают весной?» </w:t>
            </w:r>
          </w:p>
          <w:p w14:paraId="1135A4CF">
            <w:pPr>
              <w:shd w:val="clear" w:color="auto" w:fill="FFFFFF"/>
            </w:pPr>
            <w:r>
              <w:t>Игра «Ласковые слова»</w:t>
            </w:r>
          </w:p>
          <w:p w14:paraId="1DFC26AF">
            <w:pPr>
              <w:shd w:val="clear" w:color="auto" w:fill="FFFFFF"/>
            </w:pPr>
            <w:r>
              <w:t>Пальчиковая гимнастика «Моя семья»</w:t>
            </w:r>
            <w:r>
              <w:tab/>
            </w:r>
          </w:p>
          <w:p w14:paraId="01D49F60">
            <w:pPr>
              <w:shd w:val="clear" w:color="auto" w:fill="FFFFFF"/>
            </w:pPr>
            <w:r>
              <w:t xml:space="preserve">Игровая ситуация «Кукла устала, готовим на неё постель» Игровая ситуация «Выбираем игрушки для прогулки» </w:t>
            </w:r>
            <w:r>
              <w:tab/>
            </w:r>
          </w:p>
          <w:p w14:paraId="6C78B187">
            <w:pPr>
              <w:shd w:val="clear" w:color="auto" w:fill="FFFFFF"/>
            </w:pPr>
            <w:r>
              <w:t xml:space="preserve"> Р. н.песенка «Наша Маша маленька»</w:t>
            </w:r>
          </w:p>
        </w:tc>
      </w:tr>
    </w:tbl>
    <w:p w14:paraId="3A11FBB3">
      <w:pPr>
        <w:pStyle w:val="107"/>
        <w:tabs>
          <w:tab w:val="left" w:pos="2391"/>
        </w:tabs>
        <w:spacing w:after="0" w:line="240" w:lineRule="auto"/>
        <w:jc w:val="both"/>
        <w:rPr>
          <w:b w:val="0"/>
          <w:lang w:bidi="ru-RU"/>
        </w:rPr>
      </w:pPr>
      <w:r>
        <w:rPr>
          <w:b w:val="0"/>
          <w:lang w:bidi="ru-RU"/>
        </w:rPr>
        <w:tab/>
      </w:r>
    </w:p>
    <w:p w14:paraId="60E04944">
      <w:pPr>
        <w:pStyle w:val="107"/>
        <w:spacing w:after="0" w:line="240" w:lineRule="auto"/>
        <w:jc w:val="both"/>
        <w:rPr>
          <w:b w:val="0"/>
          <w:lang w:bidi="ru-RU"/>
        </w:rPr>
      </w:pPr>
      <w:r>
        <w:rPr>
          <w:b w:val="0"/>
          <w:lang w:bidi="ru-RU"/>
        </w:rPr>
        <w:tab/>
      </w:r>
      <w:r>
        <w:rPr>
          <w:b w:val="0"/>
          <w:lang w:bidi="ru-RU"/>
        </w:rPr>
        <w:t>Познавательное направление воспитания</w:t>
      </w:r>
    </w:p>
    <w:p w14:paraId="13DF77AE">
      <w:pPr>
        <w:pStyle w:val="107"/>
        <w:spacing w:after="0" w:line="240" w:lineRule="auto"/>
        <w:jc w:val="both"/>
        <w:rPr>
          <w:b w:val="0"/>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1FAE6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4147795">
            <w:pPr>
              <w:widowControl w:val="0"/>
              <w:outlineLvl w:val="0"/>
              <w:rPr>
                <w:bCs/>
                <w:lang w:bidi="ru-RU"/>
              </w:rPr>
            </w:pPr>
            <w:r>
              <w:rPr>
                <w:bCs/>
                <w:lang w:bidi="ru-RU"/>
              </w:rPr>
              <w:t>Срок</w:t>
            </w:r>
          </w:p>
          <w:p w14:paraId="7ACE054E">
            <w:pPr>
              <w:widowControl w:val="0"/>
              <w:outlineLvl w:val="0"/>
              <w:rPr>
                <w:bCs/>
                <w:lang w:bidi="ru-RU"/>
              </w:rPr>
            </w:pPr>
          </w:p>
        </w:tc>
        <w:tc>
          <w:tcPr>
            <w:tcW w:w="13183" w:type="dxa"/>
            <w:tcBorders>
              <w:top w:val="single" w:color="auto" w:sz="4" w:space="0"/>
              <w:bottom w:val="single" w:color="auto" w:sz="4" w:space="0"/>
              <w:right w:val="single" w:color="auto" w:sz="4" w:space="0"/>
            </w:tcBorders>
            <w:shd w:val="clear" w:color="auto" w:fill="auto"/>
          </w:tcPr>
          <w:p w14:paraId="2FF41FAA">
            <w:pPr>
              <w:rPr>
                <w:bCs/>
              </w:rPr>
            </w:pPr>
            <w:r>
              <w:rPr>
                <w:bCs/>
              </w:rPr>
              <w:t>Мероприятия, ответственные: воспитатели</w:t>
            </w:r>
          </w:p>
        </w:tc>
      </w:tr>
      <w:tr w14:paraId="2C5C2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DAAE611">
            <w:pPr>
              <w:widowControl w:val="0"/>
              <w:outlineLvl w:val="0"/>
              <w:rPr>
                <w:bCs/>
                <w:lang w:bidi="ru-RU"/>
              </w:rPr>
            </w:pPr>
          </w:p>
        </w:tc>
        <w:tc>
          <w:tcPr>
            <w:tcW w:w="13183" w:type="dxa"/>
          </w:tcPr>
          <w:p w14:paraId="11AF9489">
            <w:pPr>
              <w:widowControl w:val="0"/>
              <w:outlineLvl w:val="0"/>
              <w:rPr>
                <w:bCs/>
                <w:lang w:bidi="ru-RU"/>
              </w:rPr>
            </w:pPr>
            <w:r>
              <w:rPr>
                <w:bCs/>
                <w:lang w:bidi="ru-RU"/>
              </w:rPr>
              <w:t>1 младшая группа</w:t>
            </w:r>
          </w:p>
        </w:tc>
      </w:tr>
      <w:tr w14:paraId="494D3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2A2495A9">
            <w:pPr>
              <w:widowControl w:val="0"/>
              <w:outlineLvl w:val="0"/>
              <w:rPr>
                <w:bCs/>
                <w:lang w:bidi="ru-RU"/>
              </w:rPr>
            </w:pPr>
            <w:r>
              <w:rPr>
                <w:bCs/>
                <w:lang w:bidi="ru-RU"/>
              </w:rPr>
              <w:t>Сентябрь</w:t>
            </w:r>
          </w:p>
        </w:tc>
        <w:tc>
          <w:tcPr>
            <w:tcW w:w="13183" w:type="dxa"/>
          </w:tcPr>
          <w:p w14:paraId="07D6AB45">
            <w:pPr>
              <w:shd w:val="clear" w:color="auto" w:fill="FFFFFF"/>
            </w:pPr>
            <w:r>
              <w:t xml:space="preserve"> 1. «Отгадай, кто позвал?»№1- 113</w:t>
            </w:r>
          </w:p>
          <w:p w14:paraId="4977B5A8">
            <w:pPr>
              <w:shd w:val="clear" w:color="auto" w:fill="FFFFFF"/>
            </w:pPr>
            <w:r>
              <w:t>2. «Поручения» №2-32</w:t>
            </w:r>
          </w:p>
          <w:p w14:paraId="621ECE4C">
            <w:pPr>
              <w:shd w:val="clear" w:color="auto" w:fill="FFFFFF"/>
            </w:pPr>
            <w:r>
              <w:t>3. Прячем ручки №4-10</w:t>
            </w:r>
          </w:p>
          <w:p w14:paraId="65DCBD43">
            <w:pPr>
              <w:shd w:val="clear" w:color="auto" w:fill="FFFFFF"/>
            </w:pPr>
            <w:r>
              <w:t>4. Домик для петушка №1-176</w:t>
            </w:r>
          </w:p>
          <w:p w14:paraId="302D5CA4">
            <w:pPr>
              <w:shd w:val="clear" w:color="auto" w:fill="FFFFFF"/>
            </w:pPr>
            <w:r>
              <w:t>5. Почему не получился куличик</w:t>
            </w:r>
          </w:p>
          <w:p w14:paraId="27EAB099">
            <w:pPr>
              <w:shd w:val="clear" w:color="auto" w:fill="FFFFFF"/>
              <w:spacing w:after="160" w:line="259" w:lineRule="auto"/>
            </w:pPr>
            <w:r>
              <w:t>Картотека</w:t>
            </w:r>
          </w:p>
          <w:p w14:paraId="1184B53F">
            <w:pPr>
              <w:shd w:val="clear" w:color="auto" w:fill="FFFFFF"/>
              <w:rPr>
                <w:lang w:bidi="ru-RU"/>
              </w:rPr>
            </w:pPr>
          </w:p>
        </w:tc>
      </w:tr>
      <w:tr w14:paraId="017E3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A73CF4B">
            <w:pPr>
              <w:widowControl w:val="0"/>
              <w:outlineLvl w:val="0"/>
              <w:rPr>
                <w:bCs/>
                <w:lang w:bidi="ru-RU"/>
              </w:rPr>
            </w:pPr>
            <w:r>
              <w:rPr>
                <w:bCs/>
                <w:lang w:bidi="ru-RU"/>
              </w:rPr>
              <w:t>Октябрь</w:t>
            </w:r>
          </w:p>
        </w:tc>
        <w:tc>
          <w:tcPr>
            <w:tcW w:w="13183" w:type="dxa"/>
          </w:tcPr>
          <w:p w14:paraId="7C46549B">
            <w:pPr>
              <w:shd w:val="clear" w:color="auto" w:fill="FFFFFF"/>
            </w:pPr>
            <w:r>
              <w:t>1.Протолкни круглый предмет №1-116</w:t>
            </w:r>
          </w:p>
          <w:p w14:paraId="4B948F29">
            <w:pPr>
              <w:shd w:val="clear" w:color="auto" w:fill="FFFFFF"/>
            </w:pPr>
            <w:r>
              <w:t>2.Лошадка№2-35</w:t>
            </w:r>
          </w:p>
          <w:p w14:paraId="1F6D0D78">
            <w:pPr>
              <w:shd w:val="clear" w:color="auto" w:fill="FFFFFF"/>
            </w:pPr>
            <w:r>
              <w:t>3.Игра «Ямки»№4-13</w:t>
            </w:r>
          </w:p>
          <w:p w14:paraId="4D792F23">
            <w:pPr>
              <w:shd w:val="clear" w:color="auto" w:fill="FFFFFF"/>
            </w:pPr>
            <w:r>
              <w:t>4. «Башня из двух синих кубиков» №1- 178</w:t>
            </w:r>
          </w:p>
          <w:p w14:paraId="6132F750">
            <w:pPr>
              <w:shd w:val="clear" w:color="auto" w:fill="FFFFFF"/>
            </w:pPr>
            <w:r>
              <w:t>5.«Узнаем, какая вода»</w:t>
            </w:r>
          </w:p>
          <w:p w14:paraId="5F27B35F">
            <w:pPr>
              <w:shd w:val="clear" w:color="auto" w:fill="FFFFFF"/>
            </w:pPr>
            <w:r>
              <w:t>Картотека</w:t>
            </w:r>
          </w:p>
          <w:p w14:paraId="45610B7A">
            <w:pPr>
              <w:shd w:val="clear" w:color="auto" w:fill="FFFFFF"/>
            </w:pPr>
          </w:p>
          <w:p w14:paraId="3237A49F">
            <w:pPr>
              <w:shd w:val="clear" w:color="auto" w:fill="FFFFFF"/>
            </w:pPr>
          </w:p>
        </w:tc>
      </w:tr>
      <w:tr w14:paraId="1306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FD38EE1">
            <w:pPr>
              <w:widowControl w:val="0"/>
              <w:outlineLvl w:val="0"/>
              <w:rPr>
                <w:bCs/>
                <w:lang w:bidi="ru-RU"/>
              </w:rPr>
            </w:pPr>
            <w:r>
              <w:rPr>
                <w:bCs/>
                <w:lang w:bidi="ru-RU"/>
              </w:rPr>
              <w:t>Ноябрь</w:t>
            </w:r>
          </w:p>
        </w:tc>
        <w:tc>
          <w:tcPr>
            <w:tcW w:w="13183" w:type="dxa"/>
          </w:tcPr>
          <w:p w14:paraId="13B7E435">
            <w:pPr>
              <w:shd w:val="clear" w:color="auto" w:fill="FFFFFF"/>
            </w:pPr>
            <w:r>
              <w:t>1.Нанизывание шариков№1-120</w:t>
            </w:r>
          </w:p>
          <w:p w14:paraId="406FFB8C">
            <w:pPr>
              <w:shd w:val="clear" w:color="auto" w:fill="FFFFFF"/>
            </w:pPr>
            <w:r>
              <w:t>2.Поручения№2-35</w:t>
            </w:r>
          </w:p>
          <w:p w14:paraId="1E135D66">
            <w:pPr>
              <w:shd w:val="clear" w:color="auto" w:fill="FFFFFF"/>
            </w:pPr>
            <w:r>
              <w:t>3.Игра «Где шарик»№4-16</w:t>
            </w:r>
          </w:p>
          <w:p w14:paraId="7E1061E9">
            <w:pPr>
              <w:shd w:val="clear" w:color="auto" w:fill="FFFFFF"/>
            </w:pPr>
            <w:r>
              <w:t>4.Стол и стул из кубиков и кирпичиков желтого цвета № 1- 180</w:t>
            </w:r>
          </w:p>
          <w:p w14:paraId="50C62474">
            <w:pPr>
              <w:shd w:val="clear" w:color="auto" w:fill="FFFFFF"/>
            </w:pPr>
            <w:r>
              <w:t>5.Опыт № 1 «Море»</w:t>
            </w:r>
          </w:p>
          <w:p w14:paraId="53A53CC6">
            <w:pPr>
              <w:shd w:val="clear" w:color="auto" w:fill="FFFFFF"/>
            </w:pPr>
            <w:r>
              <w:t>Картотека</w:t>
            </w:r>
          </w:p>
          <w:p w14:paraId="228A062F">
            <w:pPr>
              <w:shd w:val="clear" w:color="auto" w:fill="FFFFFF"/>
            </w:pPr>
          </w:p>
        </w:tc>
      </w:tr>
      <w:tr w14:paraId="3DACA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5094DAC">
            <w:pPr>
              <w:widowControl w:val="0"/>
              <w:outlineLvl w:val="0"/>
              <w:rPr>
                <w:bCs/>
                <w:lang w:bidi="ru-RU"/>
              </w:rPr>
            </w:pPr>
            <w:r>
              <w:rPr>
                <w:bCs/>
                <w:lang w:bidi="ru-RU"/>
              </w:rPr>
              <w:t>Декабрь</w:t>
            </w:r>
          </w:p>
        </w:tc>
        <w:tc>
          <w:tcPr>
            <w:tcW w:w="13183" w:type="dxa"/>
          </w:tcPr>
          <w:p w14:paraId="3DD44425">
            <w:pPr>
              <w:shd w:val="clear" w:color="auto" w:fill="FFFFFF"/>
            </w:pPr>
            <w:r>
              <w:t>1.Грибочки по местам №1-127-2. Звукопроизношение звука «Ф»№2-54</w:t>
            </w:r>
          </w:p>
          <w:p w14:paraId="50C60D79">
            <w:pPr>
              <w:shd w:val="clear" w:color="auto" w:fill="FFFFFF"/>
            </w:pPr>
            <w:r>
              <w:t>3.Игра «Погремушка»№4-19</w:t>
            </w:r>
          </w:p>
          <w:p w14:paraId="04C6C84A">
            <w:pPr>
              <w:shd w:val="clear" w:color="auto" w:fill="FFFFFF"/>
            </w:pPr>
            <w:r>
              <w:t>4.Дорожка разноцветная №1- 182</w:t>
            </w:r>
          </w:p>
          <w:p w14:paraId="419B1F25">
            <w:pPr>
              <w:shd w:val="clear" w:color="auto" w:fill="FFFFFF"/>
            </w:pPr>
            <w:r>
              <w:t>5.Опыт № 4 «Вода растворитель».</w:t>
            </w:r>
          </w:p>
          <w:p w14:paraId="63256E8B">
            <w:pPr>
              <w:shd w:val="clear" w:color="auto" w:fill="FFFFFF"/>
            </w:pPr>
            <w:r>
              <w:t>Картотека</w:t>
            </w:r>
          </w:p>
        </w:tc>
      </w:tr>
      <w:tr w14:paraId="015CD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0959F31">
            <w:pPr>
              <w:widowControl w:val="0"/>
              <w:outlineLvl w:val="0"/>
              <w:rPr>
                <w:bCs/>
                <w:lang w:bidi="ru-RU"/>
              </w:rPr>
            </w:pPr>
            <w:r>
              <w:rPr>
                <w:bCs/>
                <w:lang w:bidi="ru-RU"/>
              </w:rPr>
              <w:t>Январь</w:t>
            </w:r>
          </w:p>
        </w:tc>
        <w:tc>
          <w:tcPr>
            <w:tcW w:w="13183" w:type="dxa"/>
          </w:tcPr>
          <w:p w14:paraId="552A0079">
            <w:pPr>
              <w:shd w:val="clear" w:color="auto" w:fill="FFFFFF"/>
            </w:pPr>
            <w:r>
              <w:t>1. Что звучит? №1-134</w:t>
            </w:r>
          </w:p>
          <w:p w14:paraId="7186F2FD">
            <w:pPr>
              <w:shd w:val="clear" w:color="auto" w:fill="FFFFFF"/>
            </w:pPr>
            <w:r>
              <w:t>2.Д /и  «Кто позвал?» №2-61</w:t>
            </w:r>
          </w:p>
          <w:p w14:paraId="1E6CD5AC">
            <w:pPr>
              <w:shd w:val="clear" w:color="auto" w:fill="FFFFFF"/>
            </w:pPr>
            <w:r>
              <w:t>3.Мозайка №4-22</w:t>
            </w:r>
          </w:p>
          <w:p w14:paraId="3E91A32E">
            <w:pPr>
              <w:shd w:val="clear" w:color="auto" w:fill="FFFFFF"/>
            </w:pPr>
            <w:r>
              <w:t>4.Заборчик №1-184</w:t>
            </w:r>
          </w:p>
          <w:p w14:paraId="6CDA70C2">
            <w:pPr>
              <w:shd w:val="clear" w:color="auto" w:fill="FFFFFF"/>
            </w:pPr>
            <w:r>
              <w:t>5.Опыт № 1 «Снеговик»</w:t>
            </w:r>
          </w:p>
          <w:p w14:paraId="0F8D14F4">
            <w:pPr>
              <w:shd w:val="clear" w:color="auto" w:fill="FFFFFF"/>
            </w:pPr>
            <w:r>
              <w:t>Картотека</w:t>
            </w:r>
          </w:p>
          <w:p w14:paraId="201BD3BF">
            <w:pPr>
              <w:shd w:val="clear" w:color="auto" w:fill="FFFFFF"/>
            </w:pPr>
          </w:p>
        </w:tc>
      </w:tr>
      <w:tr w14:paraId="4EA0A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E44427A">
            <w:pPr>
              <w:widowControl w:val="0"/>
              <w:outlineLvl w:val="0"/>
              <w:rPr>
                <w:bCs/>
                <w:lang w:bidi="ru-RU"/>
              </w:rPr>
            </w:pPr>
            <w:r>
              <w:rPr>
                <w:bCs/>
                <w:lang w:bidi="ru-RU"/>
              </w:rPr>
              <w:t>Февраль</w:t>
            </w:r>
          </w:p>
        </w:tc>
        <w:tc>
          <w:tcPr>
            <w:tcW w:w="13183" w:type="dxa"/>
          </w:tcPr>
          <w:p w14:paraId="77151CE2">
            <w:pPr>
              <w:shd w:val="clear" w:color="auto" w:fill="FFFFFF"/>
            </w:pPr>
            <w:r>
              <w:t>1.д/и «что за форма»</w:t>
            </w:r>
          </w:p>
          <w:p w14:paraId="299C12F4">
            <w:pPr>
              <w:shd w:val="clear" w:color="auto" w:fill="FFFFFF"/>
            </w:pPr>
            <w:r>
              <w:t>2.Рассматривание картины «катаем шары» (Е. Батурина)</w:t>
            </w:r>
          </w:p>
          <w:p w14:paraId="665903DF">
            <w:pPr>
              <w:shd w:val="clear" w:color="auto" w:fill="FFFFFF"/>
            </w:pPr>
            <w:r>
              <w:t>3.д/и «отгадай и назови»</w:t>
            </w:r>
          </w:p>
          <w:p w14:paraId="0AC5A9A6">
            <w:pPr>
              <w:shd w:val="clear" w:color="auto" w:fill="FFFFFF"/>
            </w:pPr>
            <w:r>
              <w:t>4. рассматривание игрушек (грузовая и легковая машины, автобус, поезд)</w:t>
            </w:r>
          </w:p>
          <w:p w14:paraId="44B9B043">
            <w:pPr>
              <w:shd w:val="clear" w:color="auto" w:fill="FFFFFF"/>
            </w:pPr>
            <w:r>
              <w:t>5.Опыт с предметами: тонут, не тонут, плавают.</w:t>
            </w:r>
          </w:p>
          <w:p w14:paraId="7711C3D9">
            <w:pPr>
              <w:shd w:val="clear" w:color="auto" w:fill="FFFFFF"/>
            </w:pPr>
          </w:p>
        </w:tc>
      </w:tr>
      <w:tr w14:paraId="3982D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8707521">
            <w:pPr>
              <w:widowControl w:val="0"/>
              <w:outlineLvl w:val="0"/>
              <w:rPr>
                <w:bCs/>
                <w:lang w:bidi="ru-RU"/>
              </w:rPr>
            </w:pPr>
            <w:r>
              <w:rPr>
                <w:bCs/>
                <w:lang w:bidi="ru-RU"/>
              </w:rPr>
              <w:t>Март</w:t>
            </w:r>
          </w:p>
        </w:tc>
        <w:tc>
          <w:tcPr>
            <w:tcW w:w="13183" w:type="dxa"/>
          </w:tcPr>
          <w:p w14:paraId="456EB596">
            <w:pPr>
              <w:shd w:val="clear" w:color="auto" w:fill="FFFFFF"/>
            </w:pPr>
            <w:r>
              <w:t>1.д/и «разрезные картинки», «угостим куклу обедом»</w:t>
            </w:r>
          </w:p>
          <w:p w14:paraId="62AAB729">
            <w:pPr>
              <w:shd w:val="clear" w:color="auto" w:fill="FFFFFF"/>
            </w:pPr>
            <w:r>
              <w:t>2. д/и «покажи цветок такого же цвета», «покажи такую же птичку».</w:t>
            </w:r>
          </w:p>
          <w:p w14:paraId="30617A72">
            <w:pPr>
              <w:shd w:val="clear" w:color="auto" w:fill="FFFFFF"/>
            </w:pPr>
            <w:r>
              <w:t xml:space="preserve">3.игра «пластилиновые узоры» </w:t>
            </w:r>
          </w:p>
          <w:p w14:paraId="18ECCAE1">
            <w:pPr>
              <w:shd w:val="clear" w:color="auto" w:fill="FFFFFF"/>
            </w:pPr>
            <w:r>
              <w:t>4. Опыт № 3 «Цветные льдинки»</w:t>
            </w:r>
          </w:p>
          <w:p w14:paraId="6FA197FC">
            <w:pPr>
              <w:shd w:val="clear" w:color="auto" w:fill="FFFFFF"/>
            </w:pPr>
            <w:r>
              <w:t xml:space="preserve"> 5. Дидактическое упражнение       «Не уходи от нас, киска!». </w:t>
            </w:r>
          </w:p>
        </w:tc>
      </w:tr>
      <w:tr w14:paraId="6F92D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FDAFCB2">
            <w:pPr>
              <w:widowControl w:val="0"/>
              <w:outlineLvl w:val="0"/>
              <w:rPr>
                <w:bCs/>
                <w:lang w:bidi="ru-RU"/>
              </w:rPr>
            </w:pPr>
            <w:r>
              <w:rPr>
                <w:bCs/>
                <w:lang w:bidi="ru-RU"/>
              </w:rPr>
              <w:t>Апрель</w:t>
            </w:r>
          </w:p>
        </w:tc>
        <w:tc>
          <w:tcPr>
            <w:tcW w:w="13183" w:type="dxa"/>
          </w:tcPr>
          <w:p w14:paraId="7AAC81B2">
            <w:pPr>
              <w:shd w:val="clear" w:color="auto" w:fill="FFFFFF"/>
            </w:pPr>
            <w:r>
              <w:t>1. Опыт № 1 «Сею, сею, посеваю»</w:t>
            </w:r>
          </w:p>
          <w:p w14:paraId="40222DAD">
            <w:pPr>
              <w:shd w:val="clear" w:color="auto" w:fill="FFFFFF"/>
            </w:pPr>
            <w:r>
              <w:t>2. Игра «Спрячь шарик»</w:t>
            </w:r>
          </w:p>
          <w:p w14:paraId="2C1D2760">
            <w:pPr>
              <w:shd w:val="clear" w:color="auto" w:fill="FFFFFF"/>
            </w:pPr>
            <w:r>
              <w:t>3. Белочка знакомится с ребятами</w:t>
            </w:r>
          </w:p>
          <w:p w14:paraId="0DFB757B">
            <w:pPr>
              <w:shd w:val="clear" w:color="auto" w:fill="FFFFFF"/>
            </w:pPr>
            <w:r>
              <w:t>4. Игра «Кладем плитку»</w:t>
            </w:r>
          </w:p>
          <w:p w14:paraId="7EEACF5C">
            <w:pPr>
              <w:shd w:val="clear" w:color="auto" w:fill="FFFFFF"/>
            </w:pPr>
            <w:r>
              <w:t>5.д/и «кто что делает», «водичка».</w:t>
            </w:r>
          </w:p>
          <w:p w14:paraId="369A4080">
            <w:pPr>
              <w:shd w:val="clear" w:color="auto" w:fill="FFFFFF"/>
            </w:pPr>
          </w:p>
        </w:tc>
      </w:tr>
      <w:tr w14:paraId="6E597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AA59A55">
            <w:pPr>
              <w:widowControl w:val="0"/>
              <w:outlineLvl w:val="0"/>
              <w:rPr>
                <w:bCs/>
                <w:lang w:bidi="ru-RU"/>
              </w:rPr>
            </w:pPr>
            <w:r>
              <w:rPr>
                <w:bCs/>
                <w:lang w:bidi="ru-RU"/>
              </w:rPr>
              <w:t>Май</w:t>
            </w:r>
          </w:p>
        </w:tc>
        <w:tc>
          <w:tcPr>
            <w:tcW w:w="13183" w:type="dxa"/>
          </w:tcPr>
          <w:p w14:paraId="2DC1E3C8">
            <w:pPr>
              <w:shd w:val="clear" w:color="auto" w:fill="FFFFFF"/>
            </w:pPr>
            <w:r>
              <w:t>1.Опыт № 1 «Огород на окне»</w:t>
            </w:r>
          </w:p>
          <w:p w14:paraId="0C7FFA23">
            <w:pPr>
              <w:shd w:val="clear" w:color="auto" w:fill="FFFFFF"/>
            </w:pPr>
            <w:r>
              <w:t>2. игра «докончи предложение»</w:t>
            </w:r>
          </w:p>
          <w:p w14:paraId="79268BD9">
            <w:pPr>
              <w:shd w:val="clear" w:color="auto" w:fill="FFFFFF"/>
            </w:pPr>
            <w:r>
              <w:t>3. Дождик песенку поет</w:t>
            </w:r>
          </w:p>
          <w:p w14:paraId="4BB9FB82">
            <w:pPr>
              <w:shd w:val="clear" w:color="auto" w:fill="FFFFFF"/>
            </w:pPr>
            <w:r>
              <w:t>4. Игра «Разборные картинки»</w:t>
            </w:r>
          </w:p>
          <w:p w14:paraId="367985AA">
            <w:pPr>
              <w:shd w:val="clear" w:color="auto" w:fill="FFFFFF"/>
            </w:pPr>
            <w:r>
              <w:t>5. Игра «Лисичка, пляши»</w:t>
            </w:r>
          </w:p>
          <w:p w14:paraId="049601C6">
            <w:pPr>
              <w:shd w:val="clear" w:color="auto" w:fill="FFFFFF"/>
            </w:pPr>
          </w:p>
        </w:tc>
      </w:tr>
    </w:tbl>
    <w:p w14:paraId="18BE1D16">
      <w:pPr>
        <w:pStyle w:val="107"/>
        <w:spacing w:after="0" w:line="240" w:lineRule="auto"/>
        <w:jc w:val="both"/>
        <w:rPr>
          <w:b w:val="0"/>
          <w:lang w:bidi="ru-RU"/>
        </w:rPr>
      </w:pPr>
    </w:p>
    <w:p w14:paraId="4CEBC46C">
      <w:pPr>
        <w:pStyle w:val="107"/>
        <w:spacing w:after="0" w:line="240" w:lineRule="auto"/>
        <w:jc w:val="both"/>
        <w:rPr>
          <w:b w:val="0"/>
          <w:lang w:bidi="ru-RU"/>
        </w:rPr>
      </w:pPr>
      <w:r>
        <w:rPr>
          <w:b w:val="0"/>
          <w:lang w:bidi="ru-RU"/>
        </w:rPr>
        <w:t>Физическое и оздоровительное направление воспитания</w:t>
      </w:r>
    </w:p>
    <w:p w14:paraId="4770F8BC">
      <w:pPr>
        <w:pStyle w:val="107"/>
        <w:spacing w:after="0" w:line="240" w:lineRule="auto"/>
        <w:jc w:val="both"/>
        <w:rPr>
          <w:b w:val="0"/>
          <w:lang w:bidi="ru-RU"/>
        </w:rPr>
      </w:pPr>
    </w:p>
    <w:p w14:paraId="7076FADA">
      <w:pPr>
        <w:jc w:val="center"/>
      </w:pPr>
      <w:r>
        <w:t>Система физкультурно - оздоровительной работы</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81"/>
        <w:gridCol w:w="4314"/>
        <w:gridCol w:w="3260"/>
        <w:gridCol w:w="2693"/>
        <w:gridCol w:w="3686"/>
      </w:tblGrid>
      <w:tr w14:paraId="6FB80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01BBA74">
            <w:pPr>
              <w:ind w:right="-108"/>
            </w:pPr>
            <w:r>
              <w:rPr>
                <w:lang w:bidi="ru-RU"/>
              </w:rPr>
              <w:t>№</w:t>
            </w:r>
          </w:p>
          <w:p w14:paraId="075ABAD6">
            <w:r>
              <w:rPr>
                <w:lang w:bidi="ru-RU"/>
              </w:rPr>
              <w:t>п/п</w:t>
            </w:r>
          </w:p>
        </w:tc>
        <w:tc>
          <w:tcPr>
            <w:tcW w:w="4395" w:type="dxa"/>
            <w:gridSpan w:val="2"/>
            <w:vAlign w:val="center"/>
          </w:tcPr>
          <w:p w14:paraId="08C9216F">
            <w:r>
              <w:rPr>
                <w:lang w:bidi="ru-RU"/>
              </w:rPr>
              <w:t>Мероприятия</w:t>
            </w:r>
          </w:p>
        </w:tc>
        <w:tc>
          <w:tcPr>
            <w:tcW w:w="3260" w:type="dxa"/>
            <w:vAlign w:val="center"/>
          </w:tcPr>
          <w:p w14:paraId="19A16342">
            <w:r>
              <w:rPr>
                <w:lang w:bidi="ru-RU"/>
              </w:rPr>
              <w:t>Группа ДОУ</w:t>
            </w:r>
          </w:p>
        </w:tc>
        <w:tc>
          <w:tcPr>
            <w:tcW w:w="2693" w:type="dxa"/>
            <w:vAlign w:val="center"/>
          </w:tcPr>
          <w:p w14:paraId="557EDEB6">
            <w:r>
              <w:rPr>
                <w:lang w:bidi="ru-RU"/>
              </w:rPr>
              <w:t>Периодичность</w:t>
            </w:r>
          </w:p>
        </w:tc>
        <w:tc>
          <w:tcPr>
            <w:tcW w:w="3686" w:type="dxa"/>
            <w:vAlign w:val="center"/>
          </w:tcPr>
          <w:p w14:paraId="0C77D196">
            <w:r>
              <w:rPr>
                <w:lang w:bidi="ru-RU"/>
              </w:rPr>
              <w:t>Ответственный</w:t>
            </w:r>
          </w:p>
        </w:tc>
      </w:tr>
      <w:tr w14:paraId="2B8F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09" w:type="dxa"/>
            <w:gridSpan w:val="6"/>
          </w:tcPr>
          <w:p w14:paraId="363647F2">
            <w:pPr>
              <w:jc w:val="center"/>
              <w:rPr>
                <w:lang w:bidi="ru-RU"/>
              </w:rPr>
            </w:pPr>
            <w:r>
              <w:rPr>
                <w:lang w:bidi="ru-RU"/>
              </w:rPr>
              <w:t>1. МОНИТОРИНГ</w:t>
            </w:r>
          </w:p>
          <w:p w14:paraId="65BA69D6"/>
        </w:tc>
      </w:tr>
      <w:tr w14:paraId="036DA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48DF8097">
            <w:r>
              <w:rPr>
                <w:lang w:bidi="ru-RU"/>
              </w:rPr>
              <w:t>1</w:t>
            </w:r>
          </w:p>
        </w:tc>
        <w:tc>
          <w:tcPr>
            <w:tcW w:w="4314" w:type="dxa"/>
          </w:tcPr>
          <w:p w14:paraId="48601367">
            <w:r>
              <w:rPr>
                <w:lang w:bidi="ru-RU"/>
              </w:rPr>
              <w:t>Определение уровня физического развития. Определение уровня физической подготовленности детей</w:t>
            </w:r>
          </w:p>
        </w:tc>
        <w:tc>
          <w:tcPr>
            <w:tcW w:w="3260" w:type="dxa"/>
          </w:tcPr>
          <w:p w14:paraId="46A34283">
            <w:r>
              <w:rPr>
                <w:lang w:bidi="ru-RU"/>
              </w:rPr>
              <w:t>Все</w:t>
            </w:r>
          </w:p>
        </w:tc>
        <w:tc>
          <w:tcPr>
            <w:tcW w:w="2693" w:type="dxa"/>
          </w:tcPr>
          <w:p w14:paraId="520E013E">
            <w:r>
              <w:rPr>
                <w:lang w:bidi="ru-RU"/>
              </w:rPr>
              <w:t>2 раза в год (в сентябре и мае)</w:t>
            </w:r>
          </w:p>
        </w:tc>
        <w:tc>
          <w:tcPr>
            <w:tcW w:w="3686" w:type="dxa"/>
          </w:tcPr>
          <w:p w14:paraId="3278A8B9">
            <w:r>
              <w:rPr>
                <w:lang w:bidi="ru-RU"/>
              </w:rPr>
              <w:t xml:space="preserve"> инструктор по физической культуре, воспитатели групп</w:t>
            </w:r>
          </w:p>
        </w:tc>
      </w:tr>
      <w:tr w14:paraId="3C6B2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A9CE58A">
            <w:r>
              <w:rPr>
                <w:lang w:bidi="ru-RU"/>
              </w:rPr>
              <w:t>2</w:t>
            </w:r>
          </w:p>
        </w:tc>
        <w:tc>
          <w:tcPr>
            <w:tcW w:w="4314" w:type="dxa"/>
          </w:tcPr>
          <w:p w14:paraId="0B59E13C">
            <w:r>
              <w:rPr>
                <w:lang w:bidi="ru-RU"/>
              </w:rPr>
              <w:t>Анализ состояния здоровья детей</w:t>
            </w:r>
          </w:p>
        </w:tc>
        <w:tc>
          <w:tcPr>
            <w:tcW w:w="3260" w:type="dxa"/>
          </w:tcPr>
          <w:p w14:paraId="702ECF29">
            <w:r>
              <w:rPr>
                <w:lang w:bidi="ru-RU"/>
              </w:rPr>
              <w:t>Все</w:t>
            </w:r>
          </w:p>
        </w:tc>
        <w:tc>
          <w:tcPr>
            <w:tcW w:w="2693" w:type="dxa"/>
          </w:tcPr>
          <w:p w14:paraId="27FEF134">
            <w:r>
              <w:rPr>
                <w:lang w:bidi="ru-RU"/>
              </w:rPr>
              <w:t>ежемесячно</w:t>
            </w:r>
          </w:p>
        </w:tc>
        <w:tc>
          <w:tcPr>
            <w:tcW w:w="3686" w:type="dxa"/>
            <w:vAlign w:val="bottom"/>
          </w:tcPr>
          <w:p w14:paraId="0B0050B0">
            <w:pPr>
              <w:rPr>
                <w:lang w:bidi="ru-RU"/>
              </w:rPr>
            </w:pPr>
            <w:r>
              <w:rPr>
                <w:lang w:bidi="ru-RU"/>
              </w:rPr>
              <w:t xml:space="preserve">воспитатели </w:t>
            </w:r>
          </w:p>
          <w:p w14:paraId="4DBA7A85">
            <w:r>
              <w:rPr>
                <w:lang w:bidi="ru-RU"/>
              </w:rPr>
              <w:t>групп</w:t>
            </w:r>
          </w:p>
        </w:tc>
      </w:tr>
      <w:tr w14:paraId="3A54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09" w:type="dxa"/>
            <w:gridSpan w:val="6"/>
          </w:tcPr>
          <w:p w14:paraId="79E81206">
            <w:pPr>
              <w:rPr>
                <w:lang w:bidi="ru-RU"/>
              </w:rPr>
            </w:pPr>
            <w:r>
              <w:rPr>
                <w:lang w:bidi="ru-RU"/>
              </w:rPr>
              <w:t xml:space="preserve">                                 2.ДВИГАТЕЛЬНАЯ ДЕЯТЕЛЬНОСТЬ</w:t>
            </w:r>
          </w:p>
        </w:tc>
      </w:tr>
      <w:tr w14:paraId="127EF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48B73327">
            <w:r>
              <w:rPr>
                <w:lang w:bidi="ru-RU"/>
              </w:rPr>
              <w:t>1</w:t>
            </w:r>
          </w:p>
        </w:tc>
        <w:tc>
          <w:tcPr>
            <w:tcW w:w="4314" w:type="dxa"/>
          </w:tcPr>
          <w:p w14:paraId="3971AAA1">
            <w:r>
              <w:rPr>
                <w:lang w:bidi="ru-RU"/>
              </w:rPr>
              <w:t>Утренняя гимнастика</w:t>
            </w:r>
          </w:p>
        </w:tc>
        <w:tc>
          <w:tcPr>
            <w:tcW w:w="3260" w:type="dxa"/>
          </w:tcPr>
          <w:p w14:paraId="38AF0701">
            <w:r>
              <w:rPr>
                <w:lang w:bidi="ru-RU"/>
              </w:rPr>
              <w:t>Все группы</w:t>
            </w:r>
          </w:p>
        </w:tc>
        <w:tc>
          <w:tcPr>
            <w:tcW w:w="2693" w:type="dxa"/>
          </w:tcPr>
          <w:p w14:paraId="21379D14">
            <w:r>
              <w:rPr>
                <w:lang w:bidi="ru-RU"/>
              </w:rPr>
              <w:t>Ежедневно</w:t>
            </w:r>
          </w:p>
        </w:tc>
        <w:tc>
          <w:tcPr>
            <w:tcW w:w="3686" w:type="dxa"/>
          </w:tcPr>
          <w:p w14:paraId="04A4DE65">
            <w:r>
              <w:rPr>
                <w:lang w:bidi="ru-RU"/>
              </w:rPr>
              <w:t>Воспитатели групп, инструктор по физической культуре</w:t>
            </w:r>
          </w:p>
        </w:tc>
      </w:tr>
      <w:tr w14:paraId="1D966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13673EB6">
            <w:r>
              <w:rPr>
                <w:lang w:bidi="ru-RU"/>
              </w:rPr>
              <w:t>2</w:t>
            </w:r>
          </w:p>
        </w:tc>
        <w:tc>
          <w:tcPr>
            <w:tcW w:w="4314" w:type="dxa"/>
          </w:tcPr>
          <w:p w14:paraId="262DBD65">
            <w:pPr>
              <w:rPr>
                <w:lang w:bidi="ru-RU"/>
              </w:rPr>
            </w:pPr>
            <w:r>
              <w:rPr>
                <w:lang w:bidi="ru-RU"/>
              </w:rPr>
              <w:t>Занятия по физической культуре</w:t>
            </w:r>
          </w:p>
          <w:p w14:paraId="1AE6C555">
            <w:r>
              <w:rPr>
                <w:lang w:bidi="ru-RU"/>
              </w:rPr>
              <w:t>а) в зале б) на воздухе</w:t>
            </w:r>
          </w:p>
        </w:tc>
        <w:tc>
          <w:tcPr>
            <w:tcW w:w="3260" w:type="dxa"/>
          </w:tcPr>
          <w:p w14:paraId="350A0529">
            <w:r>
              <w:rPr>
                <w:lang w:bidi="ru-RU"/>
              </w:rPr>
              <w:t>Все группы</w:t>
            </w:r>
          </w:p>
        </w:tc>
        <w:tc>
          <w:tcPr>
            <w:tcW w:w="2693" w:type="dxa"/>
          </w:tcPr>
          <w:p w14:paraId="1EB13A2A">
            <w:r>
              <w:rPr>
                <w:lang w:bidi="ru-RU"/>
              </w:rPr>
              <w:t>3 раза в неделю а)2 раза б)1 раз</w:t>
            </w:r>
          </w:p>
        </w:tc>
        <w:tc>
          <w:tcPr>
            <w:tcW w:w="3686" w:type="dxa"/>
          </w:tcPr>
          <w:p w14:paraId="20F3E64A">
            <w:r>
              <w:rPr>
                <w:lang w:bidi="ru-RU"/>
              </w:rPr>
              <w:t>Воспитатели групп, инструктор по физической культуре</w:t>
            </w:r>
          </w:p>
        </w:tc>
      </w:tr>
      <w:tr w14:paraId="76BAA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4AC289D">
            <w:r>
              <w:rPr>
                <w:lang w:bidi="ru-RU"/>
              </w:rPr>
              <w:t>3</w:t>
            </w:r>
          </w:p>
        </w:tc>
        <w:tc>
          <w:tcPr>
            <w:tcW w:w="4314" w:type="dxa"/>
          </w:tcPr>
          <w:p w14:paraId="003F72A2">
            <w:pPr>
              <w:rPr>
                <w:lang w:bidi="ru-RU"/>
              </w:rPr>
            </w:pPr>
            <w:r>
              <w:rPr>
                <w:lang w:bidi="ru-RU"/>
              </w:rPr>
              <w:t>Движения под музыку</w:t>
            </w:r>
          </w:p>
          <w:p w14:paraId="5791A5D3"/>
        </w:tc>
        <w:tc>
          <w:tcPr>
            <w:tcW w:w="3260" w:type="dxa"/>
          </w:tcPr>
          <w:p w14:paraId="37A73A39">
            <w:r>
              <w:rPr>
                <w:lang w:bidi="ru-RU"/>
              </w:rPr>
              <w:t>Все группы</w:t>
            </w:r>
          </w:p>
        </w:tc>
        <w:tc>
          <w:tcPr>
            <w:tcW w:w="2693" w:type="dxa"/>
          </w:tcPr>
          <w:p w14:paraId="680F1601">
            <w:r>
              <w:rPr>
                <w:lang w:bidi="ru-RU"/>
              </w:rPr>
              <w:t>Ежедневно</w:t>
            </w:r>
          </w:p>
        </w:tc>
        <w:tc>
          <w:tcPr>
            <w:tcW w:w="3686" w:type="dxa"/>
          </w:tcPr>
          <w:p w14:paraId="53870C14">
            <w:r>
              <w:rPr>
                <w:lang w:bidi="ru-RU"/>
              </w:rPr>
              <w:t>Воспитатели групп</w:t>
            </w:r>
          </w:p>
        </w:tc>
      </w:tr>
      <w:tr w14:paraId="65DE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4F43B23C">
            <w:r>
              <w:rPr>
                <w:lang w:bidi="ru-RU"/>
              </w:rPr>
              <w:t>4</w:t>
            </w:r>
          </w:p>
        </w:tc>
        <w:tc>
          <w:tcPr>
            <w:tcW w:w="4314" w:type="dxa"/>
          </w:tcPr>
          <w:p w14:paraId="3129DA35">
            <w:r>
              <w:rPr>
                <w:lang w:bidi="ru-RU"/>
              </w:rPr>
              <w:t>Подвижные игры</w:t>
            </w:r>
          </w:p>
        </w:tc>
        <w:tc>
          <w:tcPr>
            <w:tcW w:w="3260" w:type="dxa"/>
          </w:tcPr>
          <w:p w14:paraId="37A13B56">
            <w:r>
              <w:rPr>
                <w:lang w:bidi="ru-RU"/>
              </w:rPr>
              <w:t>Все группы</w:t>
            </w:r>
          </w:p>
        </w:tc>
        <w:tc>
          <w:tcPr>
            <w:tcW w:w="2693" w:type="dxa"/>
          </w:tcPr>
          <w:p w14:paraId="5FE69C1E">
            <w:r>
              <w:rPr>
                <w:lang w:bidi="ru-RU"/>
              </w:rPr>
              <w:t>2 раза в день</w:t>
            </w:r>
          </w:p>
        </w:tc>
        <w:tc>
          <w:tcPr>
            <w:tcW w:w="3686" w:type="dxa"/>
          </w:tcPr>
          <w:p w14:paraId="1F0CF2E2">
            <w:r>
              <w:rPr>
                <w:lang w:bidi="ru-RU"/>
              </w:rPr>
              <w:t>Инструктор по физической культуре, воспитатели</w:t>
            </w:r>
          </w:p>
        </w:tc>
      </w:tr>
      <w:tr w14:paraId="11C90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54BFE43D">
            <w:r>
              <w:rPr>
                <w:lang w:bidi="ru-RU"/>
              </w:rPr>
              <w:t>5</w:t>
            </w:r>
          </w:p>
        </w:tc>
        <w:tc>
          <w:tcPr>
            <w:tcW w:w="4314" w:type="dxa"/>
          </w:tcPr>
          <w:p w14:paraId="4A28CDE2">
            <w:r>
              <w:rPr>
                <w:lang w:bidi="ru-RU"/>
              </w:rPr>
              <w:t>Гимнастика после дневного сна</w:t>
            </w:r>
          </w:p>
        </w:tc>
        <w:tc>
          <w:tcPr>
            <w:tcW w:w="3260" w:type="dxa"/>
          </w:tcPr>
          <w:p w14:paraId="2CDB5EE1">
            <w:r>
              <w:rPr>
                <w:lang w:bidi="ru-RU"/>
              </w:rPr>
              <w:t>Все группы</w:t>
            </w:r>
          </w:p>
        </w:tc>
        <w:tc>
          <w:tcPr>
            <w:tcW w:w="2693" w:type="dxa"/>
          </w:tcPr>
          <w:p w14:paraId="1420E746">
            <w:r>
              <w:rPr>
                <w:lang w:bidi="ru-RU"/>
              </w:rPr>
              <w:t>Ежедневно</w:t>
            </w:r>
          </w:p>
        </w:tc>
        <w:tc>
          <w:tcPr>
            <w:tcW w:w="3686" w:type="dxa"/>
          </w:tcPr>
          <w:p w14:paraId="00B54BFE">
            <w:r>
              <w:rPr>
                <w:lang w:bidi="ru-RU"/>
              </w:rPr>
              <w:t>Воспитатели групп</w:t>
            </w:r>
          </w:p>
        </w:tc>
      </w:tr>
      <w:tr w14:paraId="62EA6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4350602">
            <w:r>
              <w:rPr>
                <w:lang w:bidi="ru-RU"/>
              </w:rPr>
              <w:t>6</w:t>
            </w:r>
          </w:p>
        </w:tc>
        <w:tc>
          <w:tcPr>
            <w:tcW w:w="4314" w:type="dxa"/>
          </w:tcPr>
          <w:p w14:paraId="5A1C8FE5">
            <w:r>
              <w:rPr>
                <w:lang w:bidi="ru-RU"/>
              </w:rPr>
              <w:t>Физкультурные</w:t>
            </w:r>
          </w:p>
          <w:p w14:paraId="2275D83A">
            <w:r>
              <w:rPr>
                <w:lang w:bidi="ru-RU"/>
              </w:rPr>
              <w:t xml:space="preserve">досуги </w:t>
            </w:r>
          </w:p>
        </w:tc>
        <w:tc>
          <w:tcPr>
            <w:tcW w:w="3260" w:type="dxa"/>
          </w:tcPr>
          <w:p w14:paraId="49BFED4A">
            <w:r>
              <w:rPr>
                <w:lang w:bidi="ru-RU"/>
              </w:rPr>
              <w:t>Все группы</w:t>
            </w:r>
          </w:p>
        </w:tc>
        <w:tc>
          <w:tcPr>
            <w:tcW w:w="2693" w:type="dxa"/>
          </w:tcPr>
          <w:p w14:paraId="7CCB2FF9">
            <w:r>
              <w:rPr>
                <w:lang w:bidi="ru-RU"/>
              </w:rPr>
              <w:t>1 раз в месяц</w:t>
            </w:r>
          </w:p>
        </w:tc>
        <w:tc>
          <w:tcPr>
            <w:tcW w:w="3686" w:type="dxa"/>
          </w:tcPr>
          <w:p w14:paraId="1841B456">
            <w:r>
              <w:rPr>
                <w:lang w:bidi="ru-RU"/>
              </w:rPr>
              <w:t>Инструктор по физической культуре, воспитатели</w:t>
            </w:r>
          </w:p>
        </w:tc>
      </w:tr>
      <w:tr w14:paraId="1A317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27D69E62">
            <w:r>
              <w:rPr>
                <w:lang w:bidi="ru-RU"/>
              </w:rPr>
              <w:t>7</w:t>
            </w:r>
          </w:p>
        </w:tc>
        <w:tc>
          <w:tcPr>
            <w:tcW w:w="4314" w:type="dxa"/>
          </w:tcPr>
          <w:p w14:paraId="1661D380">
            <w:r>
              <w:rPr>
                <w:lang w:bidi="ru-RU"/>
              </w:rPr>
              <w:t>Физкультурные</w:t>
            </w:r>
          </w:p>
          <w:p w14:paraId="3D4EE94D">
            <w:r>
              <w:rPr>
                <w:lang w:bidi="ru-RU"/>
              </w:rPr>
              <w:t>праздники</w:t>
            </w:r>
          </w:p>
        </w:tc>
        <w:tc>
          <w:tcPr>
            <w:tcW w:w="3260" w:type="dxa"/>
          </w:tcPr>
          <w:p w14:paraId="55853418">
            <w:r>
              <w:rPr>
                <w:lang w:bidi="ru-RU"/>
              </w:rPr>
              <w:t>Все группы</w:t>
            </w:r>
          </w:p>
        </w:tc>
        <w:tc>
          <w:tcPr>
            <w:tcW w:w="2693" w:type="dxa"/>
          </w:tcPr>
          <w:p w14:paraId="16194C92">
            <w:r>
              <w:rPr>
                <w:lang w:bidi="ru-RU"/>
              </w:rPr>
              <w:t>2 раза в год</w:t>
            </w:r>
          </w:p>
        </w:tc>
        <w:tc>
          <w:tcPr>
            <w:tcW w:w="3686" w:type="dxa"/>
            <w:vAlign w:val="bottom"/>
          </w:tcPr>
          <w:p w14:paraId="788DF32D">
            <w:r>
              <w:rPr>
                <w:lang w:bidi="ru-RU"/>
              </w:rPr>
              <w:t>Воспитатели,</w:t>
            </w:r>
          </w:p>
          <w:p w14:paraId="1E3488FE">
            <w:r>
              <w:rPr>
                <w:lang w:bidi="ru-RU"/>
              </w:rPr>
              <w:t>музыкальный</w:t>
            </w:r>
          </w:p>
          <w:p w14:paraId="2CE36D1A">
            <w:r>
              <w:rPr>
                <w:lang w:bidi="ru-RU"/>
              </w:rPr>
              <w:t>руководитель,  инструктор по физической  культуре</w:t>
            </w:r>
          </w:p>
        </w:tc>
      </w:tr>
      <w:tr w14:paraId="715F0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00276D63">
            <w:r>
              <w:rPr>
                <w:lang w:bidi="ru-RU"/>
              </w:rPr>
              <w:t>8</w:t>
            </w:r>
          </w:p>
        </w:tc>
        <w:tc>
          <w:tcPr>
            <w:tcW w:w="4314" w:type="dxa"/>
          </w:tcPr>
          <w:p w14:paraId="646D282C">
            <w:r>
              <w:rPr>
                <w:lang w:bidi="ru-RU"/>
              </w:rPr>
              <w:t>Движения во время бодрствования</w:t>
            </w:r>
          </w:p>
        </w:tc>
        <w:tc>
          <w:tcPr>
            <w:tcW w:w="3260" w:type="dxa"/>
          </w:tcPr>
          <w:p w14:paraId="3B8CC60D">
            <w:r>
              <w:rPr>
                <w:lang w:bidi="ru-RU"/>
              </w:rPr>
              <w:t>Все группы</w:t>
            </w:r>
          </w:p>
        </w:tc>
        <w:tc>
          <w:tcPr>
            <w:tcW w:w="2693" w:type="dxa"/>
          </w:tcPr>
          <w:p w14:paraId="15C25547">
            <w:r>
              <w:rPr>
                <w:lang w:bidi="ru-RU"/>
              </w:rPr>
              <w:t>Ежедневно</w:t>
            </w:r>
          </w:p>
        </w:tc>
        <w:tc>
          <w:tcPr>
            <w:tcW w:w="3686" w:type="dxa"/>
          </w:tcPr>
          <w:p w14:paraId="2911C6A9">
            <w:r>
              <w:rPr>
                <w:lang w:bidi="ru-RU"/>
              </w:rPr>
              <w:t>Воспитатели групп</w:t>
            </w:r>
          </w:p>
        </w:tc>
      </w:tr>
      <w:tr w14:paraId="53E05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F385227">
            <w:r>
              <w:rPr>
                <w:lang w:bidi="ru-RU"/>
              </w:rPr>
              <w:t>9</w:t>
            </w:r>
          </w:p>
        </w:tc>
        <w:tc>
          <w:tcPr>
            <w:tcW w:w="4314" w:type="dxa"/>
          </w:tcPr>
          <w:p w14:paraId="0BBC938B">
            <w:r>
              <w:rPr>
                <w:lang w:bidi="ru-RU"/>
              </w:rPr>
              <w:t>День здоровья</w:t>
            </w:r>
          </w:p>
        </w:tc>
        <w:tc>
          <w:tcPr>
            <w:tcW w:w="3260" w:type="dxa"/>
          </w:tcPr>
          <w:p w14:paraId="0F42E0E5">
            <w:r>
              <w:t>Все группы</w:t>
            </w:r>
          </w:p>
        </w:tc>
        <w:tc>
          <w:tcPr>
            <w:tcW w:w="2693" w:type="dxa"/>
          </w:tcPr>
          <w:p w14:paraId="30F0C930">
            <w:r>
              <w:t>2 раза в год</w:t>
            </w:r>
          </w:p>
        </w:tc>
        <w:tc>
          <w:tcPr>
            <w:tcW w:w="3686" w:type="dxa"/>
          </w:tcPr>
          <w:p w14:paraId="051571C5">
            <w:r>
              <w:rPr>
                <w:lang w:bidi="ru-RU"/>
              </w:rPr>
              <w:t>Инструктор по физической культуре, воспитатели музыкальный</w:t>
            </w:r>
            <w:r>
              <w:t xml:space="preserve"> </w:t>
            </w:r>
            <w:r>
              <w:rPr>
                <w:lang w:bidi="ru-RU"/>
              </w:rPr>
              <w:t>руководитель</w:t>
            </w:r>
          </w:p>
        </w:tc>
      </w:tr>
      <w:tr w14:paraId="7149C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353E72B">
            <w:r>
              <w:t>10</w:t>
            </w:r>
          </w:p>
        </w:tc>
        <w:tc>
          <w:tcPr>
            <w:tcW w:w="4314" w:type="dxa"/>
          </w:tcPr>
          <w:p w14:paraId="3F69A15A">
            <w:r>
              <w:rPr>
                <w:lang w:bidi="ru-RU"/>
              </w:rPr>
              <w:t>Физкультминутки</w:t>
            </w:r>
          </w:p>
        </w:tc>
        <w:tc>
          <w:tcPr>
            <w:tcW w:w="3260" w:type="dxa"/>
          </w:tcPr>
          <w:p w14:paraId="024ECD26">
            <w:r>
              <w:t>Все группы</w:t>
            </w:r>
          </w:p>
        </w:tc>
        <w:tc>
          <w:tcPr>
            <w:tcW w:w="2693" w:type="dxa"/>
          </w:tcPr>
          <w:p w14:paraId="67E8C49E">
            <w:r>
              <w:t>ежедневно</w:t>
            </w:r>
          </w:p>
        </w:tc>
        <w:tc>
          <w:tcPr>
            <w:tcW w:w="3686" w:type="dxa"/>
          </w:tcPr>
          <w:p w14:paraId="429189BD">
            <w:pPr>
              <w:rPr>
                <w:lang w:bidi="ru-RU"/>
              </w:rPr>
            </w:pPr>
            <w:r>
              <w:rPr>
                <w:lang w:bidi="ru-RU"/>
              </w:rPr>
              <w:t>Воспитатели</w:t>
            </w:r>
          </w:p>
        </w:tc>
      </w:tr>
      <w:tr w14:paraId="0C758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trPr>
        <w:tc>
          <w:tcPr>
            <w:tcW w:w="14709" w:type="dxa"/>
            <w:gridSpan w:val="6"/>
          </w:tcPr>
          <w:p w14:paraId="530AE5A5">
            <w:pPr>
              <w:tabs>
                <w:tab w:val="center" w:pos="4891"/>
                <w:tab w:val="left" w:pos="8295"/>
              </w:tabs>
              <w:rPr>
                <w:lang w:bidi="ru-RU"/>
              </w:rPr>
            </w:pPr>
            <w:r>
              <w:rPr>
                <w:lang w:bidi="ru-RU"/>
              </w:rPr>
              <w:tab/>
            </w:r>
            <w:r>
              <w:rPr>
                <w:lang w:bidi="ru-RU"/>
              </w:rPr>
              <w:t>3.ПРОФИЛАКТИЧЕСКИЕ МЕРОПРИЯТИЯ</w:t>
            </w:r>
            <w:r>
              <w:rPr>
                <w:lang w:bidi="ru-RU"/>
              </w:rPr>
              <w:tab/>
            </w:r>
          </w:p>
        </w:tc>
      </w:tr>
      <w:tr w14:paraId="29161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1ACA4152">
            <w:pPr>
              <w:spacing w:line="220" w:lineRule="exact"/>
            </w:pPr>
            <w:r>
              <w:rPr>
                <w:rStyle w:val="145"/>
                <w:rFonts w:eastAsiaTheme="minorHAnsi"/>
                <w:color w:val="auto"/>
              </w:rPr>
              <w:t>1.</w:t>
            </w:r>
          </w:p>
        </w:tc>
        <w:tc>
          <w:tcPr>
            <w:tcW w:w="4314" w:type="dxa"/>
          </w:tcPr>
          <w:p w14:paraId="64E823E5">
            <w:pPr>
              <w:rPr>
                <w:rStyle w:val="145"/>
                <w:rFonts w:eastAsiaTheme="minorHAnsi"/>
                <w:color w:val="auto"/>
              </w:rPr>
            </w:pPr>
          </w:p>
          <w:p w14:paraId="503D0D52">
            <w:r>
              <w:rPr>
                <w:rStyle w:val="145"/>
                <w:rFonts w:eastAsiaTheme="minorHAnsi"/>
                <w:color w:val="auto"/>
              </w:rPr>
              <w:t>Витаминотерапия</w:t>
            </w:r>
          </w:p>
        </w:tc>
        <w:tc>
          <w:tcPr>
            <w:tcW w:w="3260" w:type="dxa"/>
          </w:tcPr>
          <w:p w14:paraId="6D7AF717">
            <w:pPr>
              <w:spacing w:after="180"/>
            </w:pPr>
            <w:r>
              <w:rPr>
                <w:rStyle w:val="145"/>
                <w:rFonts w:eastAsiaTheme="minorHAnsi"/>
                <w:color w:val="auto"/>
              </w:rPr>
              <w:t>Все</w:t>
            </w:r>
          </w:p>
          <w:p w14:paraId="11348617">
            <w:pPr>
              <w:spacing w:before="180"/>
            </w:pPr>
            <w:r>
              <w:rPr>
                <w:rStyle w:val="145"/>
                <w:rFonts w:eastAsiaTheme="minorHAnsi"/>
                <w:color w:val="auto"/>
              </w:rPr>
              <w:t>группы</w:t>
            </w:r>
          </w:p>
        </w:tc>
        <w:tc>
          <w:tcPr>
            <w:tcW w:w="2693" w:type="dxa"/>
          </w:tcPr>
          <w:p w14:paraId="28ACECFE">
            <w:pPr>
              <w:ind w:left="240"/>
            </w:pPr>
            <w:r>
              <w:rPr>
                <w:rStyle w:val="145"/>
                <w:rFonts w:eastAsiaTheme="minorHAnsi"/>
                <w:color w:val="auto"/>
              </w:rPr>
              <w:t>2 раза в год</w:t>
            </w:r>
          </w:p>
        </w:tc>
        <w:tc>
          <w:tcPr>
            <w:tcW w:w="3686" w:type="dxa"/>
          </w:tcPr>
          <w:p w14:paraId="463D6C0C">
            <w:r>
              <w:rPr>
                <w:rStyle w:val="145"/>
                <w:rFonts w:eastAsiaTheme="minorHAnsi"/>
                <w:color w:val="auto"/>
              </w:rPr>
              <w:t>медбрат</w:t>
            </w:r>
          </w:p>
        </w:tc>
      </w:tr>
      <w:tr w14:paraId="6A356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6070BC63">
            <w:pPr>
              <w:spacing w:line="220" w:lineRule="exact"/>
            </w:pPr>
            <w:r>
              <w:rPr>
                <w:rStyle w:val="145"/>
                <w:rFonts w:eastAsiaTheme="minorHAnsi"/>
                <w:color w:val="auto"/>
              </w:rPr>
              <w:t>2.</w:t>
            </w:r>
          </w:p>
        </w:tc>
        <w:tc>
          <w:tcPr>
            <w:tcW w:w="4314" w:type="dxa"/>
          </w:tcPr>
          <w:p w14:paraId="216B686B">
            <w:r>
              <w:rPr>
                <w:rStyle w:val="145"/>
                <w:rFonts w:eastAsiaTheme="minorHAnsi"/>
                <w:color w:val="auto"/>
              </w:rPr>
              <w:t>Профилактика</w:t>
            </w:r>
          </w:p>
          <w:p w14:paraId="0F6BD137">
            <w:r>
              <w:rPr>
                <w:rStyle w:val="145"/>
                <w:rFonts w:eastAsiaTheme="minorHAnsi"/>
                <w:color w:val="auto"/>
              </w:rPr>
              <w:t>гриппа и</w:t>
            </w:r>
            <w:r>
              <w:t xml:space="preserve"> </w:t>
            </w:r>
            <w:r>
              <w:rPr>
                <w:rStyle w:val="145"/>
                <w:rFonts w:eastAsiaTheme="minorHAnsi"/>
                <w:color w:val="auto"/>
              </w:rPr>
              <w:t>простудных</w:t>
            </w:r>
          </w:p>
          <w:p w14:paraId="57CB33F1">
            <w:r>
              <w:rPr>
                <w:rStyle w:val="145"/>
                <w:rFonts w:eastAsiaTheme="minorHAnsi"/>
                <w:color w:val="auto"/>
              </w:rPr>
              <w:t>заболеваний</w:t>
            </w:r>
            <w:r>
              <w:t xml:space="preserve"> </w:t>
            </w:r>
            <w:r>
              <w:rPr>
                <w:rStyle w:val="145"/>
                <w:rFonts w:eastAsiaTheme="minorHAnsi"/>
                <w:color w:val="auto"/>
              </w:rPr>
              <w:t>(проветривание по графику,</w:t>
            </w:r>
            <w:r>
              <w:t xml:space="preserve"> </w:t>
            </w:r>
            <w:r>
              <w:rPr>
                <w:rStyle w:val="145"/>
                <w:rFonts w:eastAsiaTheme="minorHAnsi"/>
                <w:color w:val="auto"/>
              </w:rPr>
              <w:t>утренние</w:t>
            </w:r>
          </w:p>
          <w:p w14:paraId="14BE67FF">
            <w:r>
              <w:rPr>
                <w:rStyle w:val="145"/>
                <w:rFonts w:eastAsiaTheme="minorHAnsi"/>
                <w:color w:val="auto"/>
              </w:rPr>
              <w:t>фильтры,</w:t>
            </w:r>
            <w:r>
              <w:t xml:space="preserve"> </w:t>
            </w:r>
            <w:r>
              <w:rPr>
                <w:rStyle w:val="145"/>
                <w:rFonts w:eastAsiaTheme="minorHAnsi"/>
                <w:color w:val="auto"/>
              </w:rPr>
              <w:t>консультации,</w:t>
            </w:r>
          </w:p>
          <w:p w14:paraId="6617CB48">
            <w:r>
              <w:rPr>
                <w:rStyle w:val="145"/>
                <w:rFonts w:eastAsiaTheme="minorHAnsi"/>
                <w:color w:val="auto"/>
              </w:rPr>
              <w:t>прививки)</w:t>
            </w:r>
          </w:p>
        </w:tc>
        <w:tc>
          <w:tcPr>
            <w:tcW w:w="3260" w:type="dxa"/>
          </w:tcPr>
          <w:p w14:paraId="1565FD9F">
            <w:pPr>
              <w:spacing w:after="180"/>
            </w:pPr>
            <w:r>
              <w:rPr>
                <w:rStyle w:val="145"/>
                <w:rFonts w:eastAsiaTheme="minorHAnsi"/>
                <w:color w:val="auto"/>
              </w:rPr>
              <w:t>Все</w:t>
            </w:r>
          </w:p>
          <w:p w14:paraId="240F31AF">
            <w:pPr>
              <w:spacing w:before="180"/>
            </w:pPr>
            <w:r>
              <w:rPr>
                <w:rStyle w:val="145"/>
                <w:rFonts w:eastAsiaTheme="minorHAnsi"/>
                <w:color w:val="auto"/>
              </w:rPr>
              <w:t>группы</w:t>
            </w:r>
          </w:p>
        </w:tc>
        <w:tc>
          <w:tcPr>
            <w:tcW w:w="2693" w:type="dxa"/>
          </w:tcPr>
          <w:p w14:paraId="1C84FB8C">
            <w:r>
              <w:rPr>
                <w:rStyle w:val="145"/>
                <w:rFonts w:eastAsiaTheme="minorHAnsi"/>
                <w:color w:val="auto"/>
              </w:rPr>
              <w:t>В неблагоприятные периоды</w:t>
            </w:r>
          </w:p>
          <w:p w14:paraId="510FDC1A">
            <w:r>
              <w:rPr>
                <w:rStyle w:val="145"/>
                <w:rFonts w:eastAsiaTheme="minorHAnsi"/>
                <w:color w:val="auto"/>
              </w:rPr>
              <w:t>(осень-весна) при возникновении инфекции</w:t>
            </w:r>
          </w:p>
        </w:tc>
        <w:tc>
          <w:tcPr>
            <w:tcW w:w="3686" w:type="dxa"/>
          </w:tcPr>
          <w:p w14:paraId="730E83C7">
            <w:r>
              <w:rPr>
                <w:rStyle w:val="145"/>
                <w:rFonts w:eastAsiaTheme="minorHAnsi"/>
                <w:color w:val="auto"/>
              </w:rPr>
              <w:t>медбрат</w:t>
            </w:r>
          </w:p>
        </w:tc>
      </w:tr>
      <w:tr w14:paraId="1E9C3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01DFDCC">
            <w:pPr>
              <w:spacing w:line="220" w:lineRule="exact"/>
            </w:pPr>
            <w:r>
              <w:rPr>
                <w:rStyle w:val="145"/>
                <w:rFonts w:eastAsiaTheme="minorHAnsi"/>
                <w:color w:val="auto"/>
              </w:rPr>
              <w:t>3.</w:t>
            </w:r>
          </w:p>
        </w:tc>
        <w:tc>
          <w:tcPr>
            <w:tcW w:w="4314" w:type="dxa"/>
          </w:tcPr>
          <w:p w14:paraId="24DD5694">
            <w:pPr>
              <w:tabs>
                <w:tab w:val="right" w:pos="2728"/>
              </w:tabs>
              <w:rPr>
                <w:rStyle w:val="145"/>
                <w:rFonts w:eastAsiaTheme="minorHAnsi"/>
                <w:color w:val="auto"/>
              </w:rPr>
            </w:pPr>
            <w:r>
              <w:rPr>
                <w:rStyle w:val="145"/>
                <w:rFonts w:eastAsiaTheme="minorHAnsi"/>
                <w:color w:val="auto"/>
              </w:rPr>
              <w:t>Кварцевание</w:t>
            </w:r>
            <w:r>
              <w:rPr>
                <w:rStyle w:val="145"/>
                <w:rFonts w:eastAsiaTheme="minorHAnsi"/>
                <w:color w:val="auto"/>
              </w:rPr>
              <w:tab/>
            </w:r>
          </w:p>
          <w:p w14:paraId="0F6F4604">
            <w:pPr>
              <w:tabs>
                <w:tab w:val="right" w:pos="2728"/>
              </w:tabs>
            </w:pPr>
          </w:p>
        </w:tc>
        <w:tc>
          <w:tcPr>
            <w:tcW w:w="3260" w:type="dxa"/>
          </w:tcPr>
          <w:p w14:paraId="477F9A73">
            <w:r>
              <w:rPr>
                <w:rStyle w:val="145"/>
                <w:rFonts w:eastAsiaTheme="minorHAnsi"/>
                <w:color w:val="auto"/>
              </w:rPr>
              <w:t>Все группы</w:t>
            </w:r>
          </w:p>
        </w:tc>
        <w:tc>
          <w:tcPr>
            <w:tcW w:w="2693" w:type="dxa"/>
          </w:tcPr>
          <w:p w14:paraId="37A73EB1">
            <w:r>
              <w:rPr>
                <w:rStyle w:val="145"/>
                <w:rFonts w:eastAsiaTheme="minorHAnsi"/>
                <w:color w:val="auto"/>
              </w:rPr>
              <w:t>В течение года</w:t>
            </w:r>
          </w:p>
        </w:tc>
        <w:tc>
          <w:tcPr>
            <w:tcW w:w="3686" w:type="dxa"/>
          </w:tcPr>
          <w:p w14:paraId="5DC05111">
            <w:r>
              <w:rPr>
                <w:rStyle w:val="145"/>
                <w:rFonts w:eastAsiaTheme="minorHAnsi"/>
                <w:color w:val="auto"/>
              </w:rPr>
              <w:t>Медбрат, воспитатели</w:t>
            </w:r>
          </w:p>
        </w:tc>
      </w:tr>
      <w:tr w14:paraId="3D015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182DC99">
            <w:pPr>
              <w:spacing w:line="220" w:lineRule="exact"/>
            </w:pPr>
            <w:r>
              <w:rPr>
                <w:rStyle w:val="145"/>
                <w:rFonts w:eastAsiaTheme="minorHAnsi"/>
                <w:color w:val="auto"/>
              </w:rPr>
              <w:t>4.</w:t>
            </w:r>
          </w:p>
        </w:tc>
        <w:tc>
          <w:tcPr>
            <w:tcW w:w="4314" w:type="dxa"/>
          </w:tcPr>
          <w:p w14:paraId="7C5D66BE">
            <w:r>
              <w:rPr>
                <w:rStyle w:val="145"/>
                <w:rFonts w:eastAsiaTheme="minorHAnsi"/>
                <w:color w:val="auto"/>
              </w:rPr>
              <w:t>Работа с часто</w:t>
            </w:r>
            <w:r>
              <w:t xml:space="preserve"> </w:t>
            </w:r>
            <w:r>
              <w:rPr>
                <w:rStyle w:val="145"/>
                <w:rFonts w:eastAsiaTheme="minorHAnsi"/>
                <w:color w:val="auto"/>
              </w:rPr>
              <w:t>болеющими</w:t>
            </w:r>
          </w:p>
          <w:p w14:paraId="2BAD555B">
            <w:r>
              <w:rPr>
                <w:rStyle w:val="145"/>
                <w:rFonts w:eastAsiaTheme="minorHAnsi"/>
                <w:color w:val="auto"/>
              </w:rPr>
              <w:t>детьми</w:t>
            </w:r>
          </w:p>
        </w:tc>
        <w:tc>
          <w:tcPr>
            <w:tcW w:w="3260" w:type="dxa"/>
          </w:tcPr>
          <w:p w14:paraId="2E634FFF">
            <w:r>
              <w:rPr>
                <w:rStyle w:val="145"/>
                <w:rFonts w:eastAsiaTheme="minorHAnsi"/>
                <w:color w:val="auto"/>
              </w:rPr>
              <w:t>Все группы</w:t>
            </w:r>
          </w:p>
        </w:tc>
        <w:tc>
          <w:tcPr>
            <w:tcW w:w="2693" w:type="dxa"/>
          </w:tcPr>
          <w:p w14:paraId="04C3A2C8">
            <w:r>
              <w:rPr>
                <w:rStyle w:val="145"/>
                <w:rFonts w:eastAsiaTheme="minorHAnsi"/>
                <w:color w:val="auto"/>
              </w:rPr>
              <w:t>В течение года</w:t>
            </w:r>
          </w:p>
        </w:tc>
        <w:tc>
          <w:tcPr>
            <w:tcW w:w="3686" w:type="dxa"/>
          </w:tcPr>
          <w:p w14:paraId="2DDA9410">
            <w:r>
              <w:rPr>
                <w:rStyle w:val="145"/>
                <w:rFonts w:eastAsiaTheme="minorHAnsi"/>
                <w:color w:val="auto"/>
              </w:rPr>
              <w:t>медбрат, воспитатели</w:t>
            </w:r>
          </w:p>
        </w:tc>
      </w:tr>
    </w:tbl>
    <w:p w14:paraId="00748473">
      <w:pPr>
        <w:tabs>
          <w:tab w:val="left" w:pos="1050"/>
        </w:tabs>
      </w:pPr>
    </w:p>
    <w:p w14:paraId="0B1F3BF4">
      <w:pPr>
        <w:tabs>
          <w:tab w:val="left" w:pos="1050"/>
        </w:tabs>
      </w:pPr>
    </w:p>
    <w:p w14:paraId="2283CFD3">
      <w:pPr>
        <w:tabs>
          <w:tab w:val="left" w:pos="1050"/>
        </w:tabs>
      </w:pPr>
    </w:p>
    <w:tbl>
      <w:tblPr>
        <w:tblStyle w:val="9"/>
        <w:tblW w:w="14758" w:type="dxa"/>
        <w:tblInd w:w="-147" w:type="dxa"/>
        <w:tblLayout w:type="fixed"/>
        <w:tblCellMar>
          <w:top w:w="0" w:type="dxa"/>
          <w:left w:w="10" w:type="dxa"/>
          <w:bottom w:w="0" w:type="dxa"/>
          <w:right w:w="10" w:type="dxa"/>
        </w:tblCellMar>
      </w:tblPr>
      <w:tblGrid>
        <w:gridCol w:w="709"/>
        <w:gridCol w:w="3984"/>
        <w:gridCol w:w="2835"/>
        <w:gridCol w:w="3544"/>
        <w:gridCol w:w="3686"/>
      </w:tblGrid>
      <w:tr w14:paraId="617163C9">
        <w:tblPrEx>
          <w:tblCellMar>
            <w:top w:w="0" w:type="dxa"/>
            <w:left w:w="10" w:type="dxa"/>
            <w:bottom w:w="0" w:type="dxa"/>
            <w:right w:w="10" w:type="dxa"/>
          </w:tblCellMar>
        </w:tblPrEx>
        <w:trPr>
          <w:trHeight w:val="562" w:hRule="exact"/>
        </w:trPr>
        <w:tc>
          <w:tcPr>
            <w:tcW w:w="14758" w:type="dxa"/>
            <w:gridSpan w:val="5"/>
            <w:tcBorders>
              <w:top w:val="single" w:color="auto" w:sz="4" w:space="0"/>
              <w:left w:val="single" w:color="auto" w:sz="4" w:space="0"/>
              <w:right w:val="single" w:color="auto" w:sz="4" w:space="0"/>
            </w:tcBorders>
            <w:shd w:val="clear" w:color="auto" w:fill="FFFFFF"/>
          </w:tcPr>
          <w:p w14:paraId="49C48D02">
            <w:pPr>
              <w:rPr>
                <w:lang w:val="en-US" w:bidi="en-US"/>
              </w:rPr>
            </w:pPr>
          </w:p>
          <w:p w14:paraId="2F7DF8CD">
            <w:pPr>
              <w:jc w:val="center"/>
              <w:rPr>
                <w:lang w:val="en-US" w:bidi="en-US"/>
              </w:rPr>
            </w:pPr>
            <w:r>
              <w:rPr>
                <w:lang w:val="en-US" w:bidi="en-US"/>
              </w:rPr>
              <w:t xml:space="preserve">4. </w:t>
            </w:r>
            <w:r>
              <w:rPr>
                <w:lang w:bidi="ru-RU"/>
              </w:rPr>
              <w:t>НЕТРАДИЦИОННЫЕ ФОРМЫ ОЗДОРОВЛЕНИЯ</w:t>
            </w:r>
          </w:p>
          <w:p w14:paraId="78A8CF36">
            <w:pPr>
              <w:rPr>
                <w:lang w:val="en-US" w:bidi="en-US"/>
              </w:rPr>
            </w:pPr>
          </w:p>
          <w:p w14:paraId="5605745E">
            <w:pPr>
              <w:rPr>
                <w:lang w:bidi="ru-RU"/>
              </w:rPr>
            </w:pPr>
          </w:p>
        </w:tc>
      </w:tr>
      <w:tr w14:paraId="70BA614D">
        <w:tblPrEx>
          <w:tblCellMar>
            <w:top w:w="0" w:type="dxa"/>
            <w:left w:w="10" w:type="dxa"/>
            <w:bottom w:w="0" w:type="dxa"/>
            <w:right w:w="10" w:type="dxa"/>
          </w:tblCellMar>
        </w:tblPrEx>
        <w:trPr>
          <w:trHeight w:val="1392" w:hRule="exact"/>
        </w:trPr>
        <w:tc>
          <w:tcPr>
            <w:tcW w:w="709" w:type="dxa"/>
            <w:tcBorders>
              <w:top w:val="single" w:color="auto" w:sz="4" w:space="0"/>
              <w:left w:val="single" w:color="auto" w:sz="4" w:space="0"/>
              <w:bottom w:val="single" w:color="auto" w:sz="4" w:space="0"/>
            </w:tcBorders>
            <w:shd w:val="clear" w:color="auto" w:fill="FFFFFF"/>
          </w:tcPr>
          <w:p w14:paraId="6D80A226">
            <w:r>
              <w:rPr>
                <w:lang w:bidi="ru-RU"/>
              </w:rPr>
              <w:t>1</w:t>
            </w:r>
          </w:p>
        </w:tc>
        <w:tc>
          <w:tcPr>
            <w:tcW w:w="3984" w:type="dxa"/>
            <w:tcBorders>
              <w:top w:val="single" w:color="auto" w:sz="4" w:space="0"/>
              <w:left w:val="single" w:color="auto" w:sz="4" w:space="0"/>
              <w:bottom w:val="single" w:color="auto" w:sz="4" w:space="0"/>
            </w:tcBorders>
            <w:shd w:val="clear" w:color="auto" w:fill="FFFFFF"/>
          </w:tcPr>
          <w:p w14:paraId="1EE9CBED">
            <w:r>
              <w:rPr>
                <w:lang w:bidi="ru-RU"/>
              </w:rPr>
              <w:t>Музыкотерапия</w:t>
            </w:r>
          </w:p>
        </w:tc>
        <w:tc>
          <w:tcPr>
            <w:tcW w:w="2835" w:type="dxa"/>
            <w:tcBorders>
              <w:top w:val="single" w:color="auto" w:sz="4" w:space="0"/>
              <w:left w:val="single" w:color="auto" w:sz="4" w:space="0"/>
              <w:bottom w:val="single" w:color="auto" w:sz="4" w:space="0"/>
            </w:tcBorders>
            <w:shd w:val="clear" w:color="auto" w:fill="FFFFFF"/>
          </w:tcPr>
          <w:p w14:paraId="3EE0D74B">
            <w:r>
              <w:rPr>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12A2D694">
            <w:r>
              <w:rPr>
                <w:lang w:bidi="ru-RU"/>
              </w:rPr>
              <w:t>Использование музыкального со</w:t>
            </w:r>
            <w:r>
              <w:rPr>
                <w:lang w:bidi="ru-RU"/>
              </w:rPr>
              <w:softHyphen/>
            </w:r>
            <w:r>
              <w:rPr>
                <w:lang w:bidi="ru-RU"/>
              </w:rPr>
              <w:t>провождения в разных видах деятельности</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586A5255">
            <w:r>
              <w:rPr>
                <w:lang w:bidi="ru-RU"/>
              </w:rPr>
              <w:t>Музыкальный</w:t>
            </w:r>
          </w:p>
          <w:p w14:paraId="54443B4E">
            <w:r>
              <w:rPr>
                <w:lang w:bidi="ru-RU"/>
              </w:rPr>
              <w:t>руководитель,</w:t>
            </w:r>
          </w:p>
          <w:p w14:paraId="5BD0B3CF">
            <w:r>
              <w:rPr>
                <w:lang w:bidi="ru-RU"/>
              </w:rPr>
              <w:t>воспитатели</w:t>
            </w:r>
          </w:p>
        </w:tc>
      </w:tr>
      <w:tr w14:paraId="467BA1F6">
        <w:tblPrEx>
          <w:tblCellMar>
            <w:top w:w="0" w:type="dxa"/>
            <w:left w:w="10" w:type="dxa"/>
            <w:bottom w:w="0" w:type="dxa"/>
            <w:right w:w="10" w:type="dxa"/>
          </w:tblCellMar>
        </w:tblPrEx>
        <w:trPr>
          <w:trHeight w:val="1945" w:hRule="exact"/>
        </w:trPr>
        <w:tc>
          <w:tcPr>
            <w:tcW w:w="709" w:type="dxa"/>
            <w:tcBorders>
              <w:top w:val="single" w:color="auto" w:sz="4" w:space="0"/>
              <w:left w:val="single" w:color="auto" w:sz="4" w:space="0"/>
              <w:bottom w:val="single" w:color="auto" w:sz="4" w:space="0"/>
            </w:tcBorders>
            <w:shd w:val="clear" w:color="auto" w:fill="FFFFFF"/>
          </w:tcPr>
          <w:p w14:paraId="69DDDE42">
            <w:r>
              <w:rPr>
                <w:lang w:bidi="ru-RU"/>
              </w:rPr>
              <w:t>2</w:t>
            </w:r>
          </w:p>
        </w:tc>
        <w:tc>
          <w:tcPr>
            <w:tcW w:w="3984" w:type="dxa"/>
            <w:tcBorders>
              <w:top w:val="single" w:color="auto" w:sz="4" w:space="0"/>
              <w:left w:val="single" w:color="auto" w:sz="4" w:space="0"/>
              <w:bottom w:val="single" w:color="auto" w:sz="4" w:space="0"/>
            </w:tcBorders>
            <w:shd w:val="clear" w:color="auto" w:fill="FFFFFF"/>
          </w:tcPr>
          <w:p w14:paraId="7F4BF21D">
            <w:pPr>
              <w:rPr>
                <w:lang w:bidi="ru-RU"/>
              </w:rPr>
            </w:pPr>
            <w:r>
              <w:rPr>
                <w:lang w:bidi="ru-RU"/>
              </w:rPr>
              <w:t>Пальчиковая гимнастика</w:t>
            </w:r>
          </w:p>
          <w:p w14:paraId="019750BE">
            <w:pPr>
              <w:rPr>
                <w:lang w:bidi="ru-RU"/>
              </w:rPr>
            </w:pPr>
          </w:p>
          <w:p w14:paraId="1B2B5644"/>
        </w:tc>
        <w:tc>
          <w:tcPr>
            <w:tcW w:w="2835" w:type="dxa"/>
            <w:tcBorders>
              <w:top w:val="single" w:color="auto" w:sz="4" w:space="0"/>
              <w:left w:val="single" w:color="auto" w:sz="4" w:space="0"/>
              <w:bottom w:val="single" w:color="auto" w:sz="4" w:space="0"/>
            </w:tcBorders>
            <w:shd w:val="clear" w:color="auto" w:fill="FFFFFF"/>
          </w:tcPr>
          <w:p w14:paraId="44989258">
            <w:r>
              <w:rPr>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366388E5">
            <w:r>
              <w:rPr>
                <w:lang w:bidi="ru-RU"/>
              </w:rPr>
              <w:t>В разных видах деятельности</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0B6602AB">
            <w:r>
              <w:rPr>
                <w:lang w:bidi="ru-RU"/>
              </w:rPr>
              <w:t>воспитатели</w:t>
            </w:r>
          </w:p>
        </w:tc>
      </w:tr>
      <w:tr w14:paraId="6D42E856">
        <w:tblPrEx>
          <w:tblCellMar>
            <w:top w:w="0" w:type="dxa"/>
            <w:left w:w="10" w:type="dxa"/>
            <w:bottom w:w="0" w:type="dxa"/>
            <w:right w:w="10" w:type="dxa"/>
          </w:tblCellMar>
        </w:tblPrEx>
        <w:trPr>
          <w:trHeight w:val="2116" w:hRule="exact"/>
        </w:trPr>
        <w:tc>
          <w:tcPr>
            <w:tcW w:w="709" w:type="dxa"/>
            <w:tcBorders>
              <w:top w:val="single" w:color="auto" w:sz="4" w:space="0"/>
              <w:left w:val="single" w:color="auto" w:sz="4" w:space="0"/>
              <w:bottom w:val="single" w:color="auto" w:sz="6" w:space="0"/>
            </w:tcBorders>
            <w:shd w:val="clear" w:color="auto" w:fill="FFFFFF"/>
          </w:tcPr>
          <w:p w14:paraId="382BA243">
            <w:r>
              <w:rPr>
                <w:lang w:bidi="ru-RU"/>
              </w:rPr>
              <w:t>3</w:t>
            </w:r>
          </w:p>
        </w:tc>
        <w:tc>
          <w:tcPr>
            <w:tcW w:w="3984" w:type="dxa"/>
            <w:tcBorders>
              <w:top w:val="single" w:color="auto" w:sz="4" w:space="0"/>
              <w:left w:val="single" w:color="auto" w:sz="4" w:space="0"/>
              <w:bottom w:val="single" w:color="auto" w:sz="6" w:space="0"/>
            </w:tcBorders>
            <w:shd w:val="clear" w:color="auto" w:fill="FFFFFF"/>
          </w:tcPr>
          <w:p w14:paraId="36D9AD0F">
            <w:r>
              <w:rPr>
                <w:lang w:bidi="ru-RU"/>
              </w:rPr>
              <w:t>Фитонцидотерапия (лук, чеснок)</w:t>
            </w:r>
          </w:p>
        </w:tc>
        <w:tc>
          <w:tcPr>
            <w:tcW w:w="2835" w:type="dxa"/>
            <w:tcBorders>
              <w:top w:val="single" w:color="auto" w:sz="4" w:space="0"/>
              <w:left w:val="single" w:color="auto" w:sz="4" w:space="0"/>
              <w:bottom w:val="single" w:color="auto" w:sz="6" w:space="0"/>
            </w:tcBorders>
            <w:shd w:val="clear" w:color="auto" w:fill="FFFFFF"/>
          </w:tcPr>
          <w:p w14:paraId="1D91C768">
            <w:r>
              <w:rPr>
                <w:lang w:bidi="ru-RU"/>
              </w:rPr>
              <w:t>Все группы</w:t>
            </w:r>
          </w:p>
        </w:tc>
        <w:tc>
          <w:tcPr>
            <w:tcW w:w="3544" w:type="dxa"/>
            <w:tcBorders>
              <w:top w:val="single" w:color="auto" w:sz="4" w:space="0"/>
              <w:left w:val="single" w:color="auto" w:sz="4" w:space="0"/>
              <w:bottom w:val="single" w:color="auto" w:sz="6" w:space="0"/>
            </w:tcBorders>
            <w:shd w:val="clear" w:color="auto" w:fill="FFFFFF"/>
          </w:tcPr>
          <w:p w14:paraId="05B79417">
            <w:r>
              <w:rPr>
                <w:lang w:bidi="ru-RU"/>
              </w:rPr>
              <w:t>Неблагоприятные периоды, эпидемии, инфекционные заболевания</w:t>
            </w:r>
          </w:p>
        </w:tc>
        <w:tc>
          <w:tcPr>
            <w:tcW w:w="3686" w:type="dxa"/>
            <w:tcBorders>
              <w:top w:val="single" w:color="auto" w:sz="4" w:space="0"/>
              <w:left w:val="single" w:color="auto" w:sz="4" w:space="0"/>
              <w:bottom w:val="single" w:color="auto" w:sz="6" w:space="0"/>
              <w:right w:val="single" w:color="auto" w:sz="4" w:space="0"/>
            </w:tcBorders>
            <w:shd w:val="clear" w:color="auto" w:fill="FFFFFF"/>
          </w:tcPr>
          <w:p w14:paraId="65BB8C16">
            <w:r>
              <w:rPr>
                <w:lang w:bidi="ru-RU"/>
              </w:rPr>
              <w:t>медбрат, помощники  воспитателей</w:t>
            </w:r>
          </w:p>
        </w:tc>
      </w:tr>
      <w:tr w14:paraId="45C9943E">
        <w:tblPrEx>
          <w:tblCellMar>
            <w:top w:w="0" w:type="dxa"/>
            <w:left w:w="10" w:type="dxa"/>
            <w:bottom w:w="0" w:type="dxa"/>
            <w:right w:w="10" w:type="dxa"/>
          </w:tblCellMar>
        </w:tblPrEx>
        <w:trPr>
          <w:trHeight w:val="713" w:hRule="exact"/>
        </w:trPr>
        <w:tc>
          <w:tcPr>
            <w:tcW w:w="709" w:type="dxa"/>
            <w:tcBorders>
              <w:top w:val="single" w:color="auto" w:sz="6" w:space="0"/>
              <w:left w:val="single" w:color="auto" w:sz="6" w:space="0"/>
              <w:bottom w:val="single" w:color="auto" w:sz="4" w:space="0"/>
              <w:right w:val="single" w:color="auto" w:sz="6" w:space="0"/>
            </w:tcBorders>
            <w:shd w:val="clear" w:color="auto" w:fill="FFFFFF"/>
          </w:tcPr>
          <w:p w14:paraId="29BE84BB">
            <w:r>
              <w:rPr>
                <w:lang w:bidi="ru-RU"/>
              </w:rPr>
              <w:t>4</w:t>
            </w:r>
          </w:p>
        </w:tc>
        <w:tc>
          <w:tcPr>
            <w:tcW w:w="3984" w:type="dxa"/>
            <w:tcBorders>
              <w:top w:val="single" w:color="auto" w:sz="6" w:space="0"/>
              <w:left w:val="single" w:color="auto" w:sz="6" w:space="0"/>
              <w:bottom w:val="single" w:color="auto" w:sz="4" w:space="0"/>
              <w:right w:val="single" w:color="auto" w:sz="6" w:space="0"/>
            </w:tcBorders>
            <w:shd w:val="clear" w:color="auto" w:fill="FFFFFF"/>
          </w:tcPr>
          <w:p w14:paraId="5DB936AF">
            <w:r>
              <w:rPr>
                <w:lang w:bidi="ru-RU"/>
              </w:rPr>
              <w:t>Дорожки «здоровья»</w:t>
            </w:r>
          </w:p>
        </w:tc>
        <w:tc>
          <w:tcPr>
            <w:tcW w:w="2835" w:type="dxa"/>
            <w:tcBorders>
              <w:top w:val="single" w:color="auto" w:sz="6" w:space="0"/>
              <w:left w:val="single" w:color="auto" w:sz="6" w:space="0"/>
              <w:bottom w:val="single" w:color="auto" w:sz="4" w:space="0"/>
              <w:right w:val="single" w:color="auto" w:sz="6" w:space="0"/>
            </w:tcBorders>
            <w:shd w:val="clear" w:color="auto" w:fill="FFFFFF"/>
          </w:tcPr>
          <w:p w14:paraId="72710BA1">
            <w:r>
              <w:rPr>
                <w:lang w:bidi="ru-RU"/>
              </w:rPr>
              <w:t>Все группы</w:t>
            </w:r>
          </w:p>
        </w:tc>
        <w:tc>
          <w:tcPr>
            <w:tcW w:w="3544" w:type="dxa"/>
            <w:tcBorders>
              <w:top w:val="single" w:color="auto" w:sz="6" w:space="0"/>
              <w:left w:val="single" w:color="auto" w:sz="6" w:space="0"/>
              <w:bottom w:val="single" w:color="auto" w:sz="4" w:space="0"/>
              <w:right w:val="single" w:color="auto" w:sz="6" w:space="0"/>
            </w:tcBorders>
            <w:shd w:val="clear" w:color="auto" w:fill="FFFFFF"/>
          </w:tcPr>
          <w:p w14:paraId="427A4192">
            <w:r>
              <w:rPr>
                <w:lang w:bidi="ru-RU"/>
              </w:rPr>
              <w:t>После сна</w:t>
            </w:r>
          </w:p>
        </w:tc>
        <w:tc>
          <w:tcPr>
            <w:tcW w:w="3686" w:type="dxa"/>
            <w:tcBorders>
              <w:top w:val="single" w:color="auto" w:sz="6" w:space="0"/>
              <w:left w:val="single" w:color="auto" w:sz="6" w:space="0"/>
              <w:bottom w:val="single" w:color="auto" w:sz="4" w:space="0"/>
              <w:right w:val="single" w:color="auto" w:sz="6" w:space="0"/>
            </w:tcBorders>
            <w:shd w:val="clear" w:color="auto" w:fill="FFFFFF"/>
          </w:tcPr>
          <w:p w14:paraId="06762BDC">
            <w:r>
              <w:rPr>
                <w:lang w:bidi="ru-RU"/>
              </w:rPr>
              <w:t>воспитатели</w:t>
            </w:r>
          </w:p>
        </w:tc>
      </w:tr>
      <w:tr w14:paraId="6BABAE5E">
        <w:tblPrEx>
          <w:tblCellMar>
            <w:top w:w="0" w:type="dxa"/>
            <w:left w:w="10" w:type="dxa"/>
            <w:bottom w:w="0" w:type="dxa"/>
            <w:right w:w="10" w:type="dxa"/>
          </w:tblCellMar>
        </w:tblPrEx>
        <w:trPr>
          <w:trHeight w:val="480" w:hRule="exact"/>
        </w:trPr>
        <w:tc>
          <w:tcPr>
            <w:tcW w:w="14758" w:type="dxa"/>
            <w:gridSpan w:val="5"/>
            <w:tcBorders>
              <w:top w:val="single" w:color="auto" w:sz="4" w:space="0"/>
              <w:left w:val="single" w:color="auto" w:sz="6" w:space="0"/>
              <w:right w:val="single" w:color="auto" w:sz="4" w:space="0"/>
            </w:tcBorders>
            <w:shd w:val="clear" w:color="auto" w:fill="FFFFFF"/>
            <w:vAlign w:val="bottom"/>
          </w:tcPr>
          <w:p w14:paraId="16C7B884">
            <w:pPr>
              <w:jc w:val="center"/>
            </w:pPr>
            <w:r>
              <w:rPr>
                <w:lang w:bidi="ru-RU"/>
              </w:rPr>
              <w:t>5. ЗАКАЛИВАНИЕ</w:t>
            </w:r>
          </w:p>
          <w:p w14:paraId="49A47BBE"/>
        </w:tc>
      </w:tr>
      <w:tr w14:paraId="685FFFD2">
        <w:tblPrEx>
          <w:tblCellMar>
            <w:top w:w="0" w:type="dxa"/>
            <w:left w:w="10" w:type="dxa"/>
            <w:bottom w:w="0" w:type="dxa"/>
            <w:right w:w="10" w:type="dxa"/>
          </w:tblCellMar>
        </w:tblPrEx>
        <w:trPr>
          <w:trHeight w:val="35" w:hRule="exact"/>
        </w:trPr>
        <w:tc>
          <w:tcPr>
            <w:tcW w:w="14758" w:type="dxa"/>
            <w:gridSpan w:val="5"/>
            <w:tcBorders>
              <w:left w:val="single" w:color="auto" w:sz="4" w:space="0"/>
              <w:bottom w:val="single" w:color="auto" w:sz="4" w:space="0"/>
              <w:right w:val="single" w:color="auto" w:sz="4" w:space="0"/>
            </w:tcBorders>
            <w:shd w:val="clear" w:color="auto" w:fill="FFFFFF"/>
            <w:vAlign w:val="bottom"/>
          </w:tcPr>
          <w:p w14:paraId="36075A0A">
            <w:pPr>
              <w:jc w:val="center"/>
              <w:rPr>
                <w:lang w:bidi="ru-RU"/>
              </w:rPr>
            </w:pPr>
          </w:p>
        </w:tc>
      </w:tr>
      <w:tr w14:paraId="68E67B9D">
        <w:tblPrEx>
          <w:tblCellMar>
            <w:top w:w="0" w:type="dxa"/>
            <w:left w:w="10" w:type="dxa"/>
            <w:bottom w:w="0" w:type="dxa"/>
            <w:right w:w="10" w:type="dxa"/>
          </w:tblCellMar>
        </w:tblPrEx>
        <w:trPr>
          <w:trHeight w:val="813" w:hRule="exact"/>
        </w:trPr>
        <w:tc>
          <w:tcPr>
            <w:tcW w:w="709" w:type="dxa"/>
            <w:tcBorders>
              <w:top w:val="single" w:color="auto" w:sz="4" w:space="0"/>
              <w:left w:val="single" w:color="auto" w:sz="4" w:space="0"/>
              <w:bottom w:val="single" w:color="auto" w:sz="4" w:space="0"/>
            </w:tcBorders>
            <w:shd w:val="clear" w:color="auto" w:fill="FFFFFF"/>
          </w:tcPr>
          <w:p w14:paraId="7F06B026">
            <w:r>
              <w:rPr>
                <w:lang w:bidi="ru-RU"/>
              </w:rPr>
              <w:t>1</w:t>
            </w:r>
          </w:p>
        </w:tc>
        <w:tc>
          <w:tcPr>
            <w:tcW w:w="3984" w:type="dxa"/>
            <w:tcBorders>
              <w:top w:val="single" w:color="auto" w:sz="4" w:space="0"/>
              <w:left w:val="single" w:color="auto" w:sz="4" w:space="0"/>
              <w:bottom w:val="single" w:color="auto" w:sz="4" w:space="0"/>
            </w:tcBorders>
            <w:shd w:val="clear" w:color="auto" w:fill="FFFFFF"/>
          </w:tcPr>
          <w:p w14:paraId="564A5172">
            <w:r>
              <w:rPr>
                <w:lang w:bidi="ru-RU"/>
              </w:rPr>
              <w:t>Контрастные воздушные ванны</w:t>
            </w:r>
          </w:p>
        </w:tc>
        <w:tc>
          <w:tcPr>
            <w:tcW w:w="2835" w:type="dxa"/>
            <w:tcBorders>
              <w:top w:val="single" w:color="auto" w:sz="4" w:space="0"/>
              <w:left w:val="single" w:color="auto" w:sz="4" w:space="0"/>
              <w:bottom w:val="single" w:color="auto" w:sz="4" w:space="0"/>
            </w:tcBorders>
            <w:shd w:val="clear" w:color="auto" w:fill="FFFFFF"/>
          </w:tcPr>
          <w:p w14:paraId="327069E2">
            <w:r>
              <w:rPr>
                <w:lang w:bidi="ru-RU"/>
              </w:rPr>
              <w:t>Все группы</w:t>
            </w:r>
          </w:p>
        </w:tc>
        <w:tc>
          <w:tcPr>
            <w:tcW w:w="3544" w:type="dxa"/>
            <w:tcBorders>
              <w:left w:val="single" w:color="auto" w:sz="4" w:space="0"/>
              <w:bottom w:val="single" w:color="auto" w:sz="4" w:space="0"/>
            </w:tcBorders>
            <w:shd w:val="clear" w:color="auto" w:fill="FFFFFF"/>
          </w:tcPr>
          <w:p w14:paraId="25228EE3">
            <w:r>
              <w:rPr>
                <w:lang w:bidi="ru-RU"/>
              </w:rPr>
              <w:t>До и после дневного сна</w:t>
            </w:r>
          </w:p>
        </w:tc>
        <w:tc>
          <w:tcPr>
            <w:tcW w:w="3686" w:type="dxa"/>
            <w:tcBorders>
              <w:left w:val="single" w:color="auto" w:sz="4" w:space="0"/>
              <w:bottom w:val="single" w:color="auto" w:sz="4" w:space="0"/>
              <w:right w:val="single" w:color="auto" w:sz="4" w:space="0"/>
            </w:tcBorders>
            <w:shd w:val="clear" w:color="auto" w:fill="FFFFFF"/>
          </w:tcPr>
          <w:p w14:paraId="04813D2F">
            <w:r>
              <w:rPr>
                <w:lang w:bidi="ru-RU"/>
              </w:rPr>
              <w:t>Воспитатели</w:t>
            </w:r>
          </w:p>
        </w:tc>
      </w:tr>
      <w:tr w14:paraId="78E13555">
        <w:tblPrEx>
          <w:tblCellMar>
            <w:top w:w="0" w:type="dxa"/>
            <w:left w:w="10" w:type="dxa"/>
            <w:bottom w:w="0" w:type="dxa"/>
            <w:right w:w="10" w:type="dxa"/>
          </w:tblCellMar>
        </w:tblPrEx>
        <w:trPr>
          <w:trHeight w:val="711" w:hRule="exact"/>
        </w:trPr>
        <w:tc>
          <w:tcPr>
            <w:tcW w:w="709" w:type="dxa"/>
            <w:tcBorders>
              <w:top w:val="single" w:color="auto" w:sz="4" w:space="0"/>
              <w:left w:val="single" w:color="auto" w:sz="4" w:space="0"/>
              <w:bottom w:val="single" w:color="auto" w:sz="4" w:space="0"/>
            </w:tcBorders>
            <w:shd w:val="clear" w:color="auto" w:fill="FFFFFF"/>
          </w:tcPr>
          <w:p w14:paraId="14648005">
            <w:r>
              <w:rPr>
                <w:lang w:bidi="ru-RU"/>
              </w:rPr>
              <w:t>2</w:t>
            </w:r>
          </w:p>
        </w:tc>
        <w:tc>
          <w:tcPr>
            <w:tcW w:w="3984" w:type="dxa"/>
            <w:tcBorders>
              <w:top w:val="single" w:color="auto" w:sz="4" w:space="0"/>
              <w:left w:val="single" w:color="auto" w:sz="4" w:space="0"/>
              <w:bottom w:val="single" w:color="auto" w:sz="4" w:space="0"/>
            </w:tcBorders>
            <w:shd w:val="clear" w:color="auto" w:fill="FFFFFF"/>
          </w:tcPr>
          <w:p w14:paraId="4AF7D7AF">
            <w:r>
              <w:rPr>
                <w:lang w:bidi="ru-RU"/>
              </w:rPr>
              <w:t>Ходьба босиком по коврикам</w:t>
            </w:r>
          </w:p>
        </w:tc>
        <w:tc>
          <w:tcPr>
            <w:tcW w:w="2835" w:type="dxa"/>
            <w:tcBorders>
              <w:top w:val="single" w:color="auto" w:sz="4" w:space="0"/>
              <w:left w:val="single" w:color="auto" w:sz="4" w:space="0"/>
              <w:bottom w:val="single" w:color="auto" w:sz="4" w:space="0"/>
            </w:tcBorders>
            <w:shd w:val="clear" w:color="auto" w:fill="FFFFFF"/>
          </w:tcPr>
          <w:p w14:paraId="551B0A65">
            <w:r>
              <w:rPr>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7B68084C">
            <w:r>
              <w:rPr>
                <w:lang w:bidi="ru-RU"/>
              </w:rPr>
              <w:t>После сна</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02E3C054">
            <w:r>
              <w:rPr>
                <w:lang w:bidi="ru-RU"/>
              </w:rPr>
              <w:t>Воспитатели</w:t>
            </w:r>
          </w:p>
        </w:tc>
      </w:tr>
      <w:tr w14:paraId="16CC2118">
        <w:tblPrEx>
          <w:tblCellMar>
            <w:top w:w="0" w:type="dxa"/>
            <w:left w:w="10" w:type="dxa"/>
            <w:bottom w:w="0" w:type="dxa"/>
            <w:right w:w="10" w:type="dxa"/>
          </w:tblCellMar>
        </w:tblPrEx>
        <w:trPr>
          <w:trHeight w:val="711" w:hRule="exact"/>
        </w:trPr>
        <w:tc>
          <w:tcPr>
            <w:tcW w:w="709" w:type="dxa"/>
            <w:tcBorders>
              <w:top w:val="single" w:color="auto" w:sz="4" w:space="0"/>
              <w:left w:val="single" w:color="auto" w:sz="4" w:space="0"/>
              <w:bottom w:val="single" w:color="auto" w:sz="4" w:space="0"/>
            </w:tcBorders>
            <w:shd w:val="clear" w:color="auto" w:fill="FFFFFF"/>
          </w:tcPr>
          <w:p w14:paraId="39A47AF5">
            <w:r>
              <w:rPr>
                <w:lang w:bidi="ru-RU"/>
              </w:rPr>
              <w:t>3</w:t>
            </w:r>
          </w:p>
        </w:tc>
        <w:tc>
          <w:tcPr>
            <w:tcW w:w="3984" w:type="dxa"/>
            <w:tcBorders>
              <w:top w:val="single" w:color="auto" w:sz="4" w:space="0"/>
              <w:left w:val="single" w:color="auto" w:sz="4" w:space="0"/>
              <w:bottom w:val="single" w:color="auto" w:sz="4" w:space="0"/>
            </w:tcBorders>
            <w:shd w:val="clear" w:color="auto" w:fill="FFFFFF"/>
          </w:tcPr>
          <w:p w14:paraId="5CD04943">
            <w:r>
              <w:rPr>
                <w:lang w:bidi="ru-RU"/>
              </w:rPr>
              <w:t>Облегченная одежда детей</w:t>
            </w:r>
          </w:p>
        </w:tc>
        <w:tc>
          <w:tcPr>
            <w:tcW w:w="2835" w:type="dxa"/>
            <w:tcBorders>
              <w:top w:val="single" w:color="auto" w:sz="4" w:space="0"/>
              <w:left w:val="single" w:color="auto" w:sz="4" w:space="0"/>
              <w:bottom w:val="single" w:color="auto" w:sz="4" w:space="0"/>
            </w:tcBorders>
            <w:shd w:val="clear" w:color="auto" w:fill="FFFFFF"/>
          </w:tcPr>
          <w:p w14:paraId="3CE0CB26">
            <w:r>
              <w:rPr>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6B9B2120">
            <w:r>
              <w:rPr>
                <w:lang w:bidi="ru-RU"/>
              </w:rPr>
              <w:t>В течение дня</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0A0C6E4C">
            <w:r>
              <w:rPr>
                <w:lang w:bidi="ru-RU"/>
              </w:rPr>
              <w:t>Воспитатели, помощники воспитателей</w:t>
            </w:r>
          </w:p>
        </w:tc>
      </w:tr>
      <w:tr w14:paraId="4BA58564">
        <w:tblPrEx>
          <w:tblCellMar>
            <w:top w:w="0" w:type="dxa"/>
            <w:left w:w="10" w:type="dxa"/>
            <w:bottom w:w="0" w:type="dxa"/>
            <w:right w:w="10" w:type="dxa"/>
          </w:tblCellMar>
        </w:tblPrEx>
        <w:trPr>
          <w:trHeight w:val="1028" w:hRule="exact"/>
        </w:trPr>
        <w:tc>
          <w:tcPr>
            <w:tcW w:w="709" w:type="dxa"/>
            <w:tcBorders>
              <w:top w:val="single" w:color="auto" w:sz="4" w:space="0"/>
              <w:left w:val="single" w:color="auto" w:sz="4" w:space="0"/>
              <w:bottom w:val="single" w:color="auto" w:sz="4" w:space="0"/>
            </w:tcBorders>
            <w:shd w:val="clear" w:color="auto" w:fill="FFFFFF"/>
          </w:tcPr>
          <w:p w14:paraId="6D57FE3F">
            <w:r>
              <w:rPr>
                <w:lang w:bidi="ru-RU"/>
              </w:rPr>
              <w:t>4</w:t>
            </w:r>
          </w:p>
        </w:tc>
        <w:tc>
          <w:tcPr>
            <w:tcW w:w="3984" w:type="dxa"/>
            <w:tcBorders>
              <w:top w:val="single" w:color="auto" w:sz="4" w:space="0"/>
              <w:left w:val="single" w:color="auto" w:sz="4" w:space="0"/>
              <w:bottom w:val="single" w:color="auto" w:sz="4" w:space="0"/>
            </w:tcBorders>
            <w:shd w:val="clear" w:color="auto" w:fill="FFFFFF"/>
          </w:tcPr>
          <w:p w14:paraId="7BD622F2">
            <w:r>
              <w:rPr>
                <w:lang w:bidi="ru-RU"/>
              </w:rPr>
              <w:t>Мытье рук, лица, прохладной водой</w:t>
            </w:r>
          </w:p>
        </w:tc>
        <w:tc>
          <w:tcPr>
            <w:tcW w:w="2835" w:type="dxa"/>
            <w:tcBorders>
              <w:top w:val="single" w:color="auto" w:sz="4" w:space="0"/>
              <w:left w:val="single" w:color="auto" w:sz="4" w:space="0"/>
              <w:bottom w:val="single" w:color="auto" w:sz="4" w:space="0"/>
            </w:tcBorders>
            <w:shd w:val="clear" w:color="auto" w:fill="FFFFFF"/>
          </w:tcPr>
          <w:p w14:paraId="523AF86C">
            <w:r>
              <w:rPr>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0F0A9222">
            <w:r>
              <w:rPr>
                <w:lang w:bidi="ru-RU"/>
              </w:rPr>
              <w:t>В течение дня</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260F52F8">
            <w:r>
              <w:rPr>
                <w:lang w:bidi="ru-RU"/>
              </w:rPr>
              <w:t>Воспитатели, помощники воспитателей</w:t>
            </w:r>
          </w:p>
        </w:tc>
      </w:tr>
      <w:tr w14:paraId="05721E0D">
        <w:tblPrEx>
          <w:tblCellMar>
            <w:top w:w="0" w:type="dxa"/>
            <w:left w:w="10" w:type="dxa"/>
            <w:bottom w:w="0" w:type="dxa"/>
            <w:right w:w="10" w:type="dxa"/>
          </w:tblCellMar>
        </w:tblPrEx>
        <w:trPr>
          <w:trHeight w:val="400" w:hRule="exact"/>
        </w:trPr>
        <w:tc>
          <w:tcPr>
            <w:tcW w:w="14758" w:type="dxa"/>
            <w:gridSpan w:val="5"/>
            <w:tcBorders>
              <w:top w:val="single" w:color="auto" w:sz="4" w:space="0"/>
              <w:left w:val="single" w:color="auto" w:sz="4" w:space="0"/>
              <w:bottom w:val="single" w:color="auto" w:sz="6" w:space="0"/>
              <w:right w:val="single" w:color="auto" w:sz="4" w:space="0"/>
            </w:tcBorders>
            <w:shd w:val="clear" w:color="auto" w:fill="FFFFFF"/>
            <w:vAlign w:val="bottom"/>
          </w:tcPr>
          <w:p w14:paraId="39C56E19">
            <w:pPr>
              <w:jc w:val="center"/>
            </w:pPr>
            <w:r>
              <w:rPr>
                <w:lang w:bidi="ru-RU"/>
              </w:rPr>
              <w:t>6. ВИТАМИНИЗАЦИЯ БЛЮД</w:t>
            </w:r>
          </w:p>
        </w:tc>
      </w:tr>
      <w:tr w14:paraId="2C67DAA2">
        <w:tblPrEx>
          <w:tblCellMar>
            <w:top w:w="0" w:type="dxa"/>
            <w:left w:w="10" w:type="dxa"/>
            <w:bottom w:w="0" w:type="dxa"/>
            <w:right w:w="10" w:type="dxa"/>
          </w:tblCellMar>
        </w:tblPrEx>
        <w:trPr>
          <w:trHeight w:val="709" w:hRule="exact"/>
        </w:trPr>
        <w:tc>
          <w:tcPr>
            <w:tcW w:w="709" w:type="dxa"/>
            <w:tcBorders>
              <w:top w:val="single" w:color="auto" w:sz="6" w:space="0"/>
              <w:left w:val="single" w:color="auto" w:sz="4" w:space="0"/>
              <w:bottom w:val="single" w:color="auto" w:sz="6" w:space="0"/>
              <w:right w:val="single" w:color="auto" w:sz="6" w:space="0"/>
            </w:tcBorders>
            <w:shd w:val="clear" w:color="auto" w:fill="FFFFFF"/>
            <w:vAlign w:val="center"/>
          </w:tcPr>
          <w:p w14:paraId="68B6299A">
            <w:r>
              <w:rPr>
                <w:lang w:bidi="ru-RU"/>
              </w:rPr>
              <w:t>1</w:t>
            </w:r>
          </w:p>
        </w:tc>
        <w:tc>
          <w:tcPr>
            <w:tcW w:w="3984" w:type="dxa"/>
            <w:tcBorders>
              <w:top w:val="single" w:color="auto" w:sz="6" w:space="0"/>
              <w:left w:val="single" w:color="auto" w:sz="6" w:space="0"/>
              <w:bottom w:val="single" w:color="auto" w:sz="6" w:space="0"/>
              <w:right w:val="single" w:color="auto" w:sz="6" w:space="0"/>
            </w:tcBorders>
            <w:shd w:val="clear" w:color="auto" w:fill="FFFFFF"/>
            <w:vAlign w:val="center"/>
          </w:tcPr>
          <w:p w14:paraId="7C82F237">
            <w:r>
              <w:rPr>
                <w:lang w:bidi="ru-RU"/>
              </w:rPr>
              <w:t>Аскорбиновая кислота</w:t>
            </w:r>
          </w:p>
        </w:tc>
        <w:tc>
          <w:tcPr>
            <w:tcW w:w="2835" w:type="dxa"/>
            <w:tcBorders>
              <w:top w:val="single" w:color="auto" w:sz="6" w:space="0"/>
              <w:left w:val="single" w:color="auto" w:sz="6" w:space="0"/>
              <w:bottom w:val="single" w:color="auto" w:sz="6" w:space="0"/>
              <w:right w:val="single" w:color="auto" w:sz="6" w:space="0"/>
            </w:tcBorders>
            <w:shd w:val="clear" w:color="auto" w:fill="FFFFFF"/>
            <w:vAlign w:val="center"/>
          </w:tcPr>
          <w:p w14:paraId="03EF558E">
            <w:r>
              <w:rPr>
                <w:lang w:bidi="ru-RU"/>
              </w:rPr>
              <w:t>Все группы</w:t>
            </w:r>
          </w:p>
        </w:tc>
        <w:tc>
          <w:tcPr>
            <w:tcW w:w="3544" w:type="dxa"/>
            <w:tcBorders>
              <w:top w:val="single" w:color="auto" w:sz="6" w:space="0"/>
              <w:left w:val="single" w:color="auto" w:sz="6" w:space="0"/>
              <w:bottom w:val="single" w:color="auto" w:sz="6" w:space="0"/>
              <w:right w:val="single" w:color="auto" w:sz="6" w:space="0"/>
            </w:tcBorders>
            <w:shd w:val="clear" w:color="auto" w:fill="FFFFFF"/>
            <w:vAlign w:val="center"/>
          </w:tcPr>
          <w:p w14:paraId="0C4CC800">
            <w:r>
              <w:rPr>
                <w:lang w:bidi="ru-RU"/>
              </w:rPr>
              <w:t>1 раз в день</w:t>
            </w:r>
          </w:p>
        </w:tc>
        <w:tc>
          <w:tcPr>
            <w:tcW w:w="3686" w:type="dxa"/>
            <w:tcBorders>
              <w:top w:val="single" w:color="auto" w:sz="6" w:space="0"/>
              <w:left w:val="single" w:color="auto" w:sz="6" w:space="0"/>
              <w:bottom w:val="single" w:color="auto" w:sz="6" w:space="0"/>
              <w:right w:val="single" w:color="auto" w:sz="6" w:space="0"/>
            </w:tcBorders>
            <w:shd w:val="clear" w:color="auto" w:fill="FFFFFF"/>
            <w:vAlign w:val="center"/>
          </w:tcPr>
          <w:p w14:paraId="43F0D3D5">
            <w:r>
              <w:rPr>
                <w:lang w:bidi="ru-RU"/>
              </w:rPr>
              <w:t>медбрат, повар</w:t>
            </w:r>
          </w:p>
        </w:tc>
      </w:tr>
      <w:tr w14:paraId="4425484E">
        <w:tblPrEx>
          <w:tblCellMar>
            <w:top w:w="0" w:type="dxa"/>
            <w:left w:w="10" w:type="dxa"/>
            <w:bottom w:w="0" w:type="dxa"/>
            <w:right w:w="10" w:type="dxa"/>
          </w:tblCellMar>
        </w:tblPrEx>
        <w:trPr>
          <w:trHeight w:val="563" w:hRule="exact"/>
        </w:trPr>
        <w:tc>
          <w:tcPr>
            <w:tcW w:w="14758" w:type="dxa"/>
            <w:gridSpan w:val="5"/>
            <w:tcBorders>
              <w:top w:val="single" w:color="auto" w:sz="6" w:space="0"/>
              <w:left w:val="single" w:color="auto" w:sz="4" w:space="0"/>
              <w:bottom w:val="single" w:color="auto" w:sz="6" w:space="0"/>
              <w:right w:val="single" w:color="auto" w:sz="6" w:space="0"/>
            </w:tcBorders>
            <w:shd w:val="clear" w:color="auto" w:fill="FFFFFF"/>
            <w:vAlign w:val="center"/>
          </w:tcPr>
          <w:p w14:paraId="6119A29D">
            <w:pPr>
              <w:jc w:val="center"/>
              <w:rPr>
                <w:lang w:bidi="ru-RU"/>
              </w:rPr>
            </w:pPr>
            <w:r>
              <w:rPr>
                <w:lang w:bidi="ru-RU"/>
              </w:rPr>
              <w:t>7. ОРГАНИЗАЦИЯ ВТОРЫХ ЗАВТРАКОВ</w:t>
            </w:r>
          </w:p>
        </w:tc>
      </w:tr>
      <w:tr w14:paraId="347D5303">
        <w:tblPrEx>
          <w:tblCellMar>
            <w:top w:w="0" w:type="dxa"/>
            <w:left w:w="10" w:type="dxa"/>
            <w:bottom w:w="0" w:type="dxa"/>
            <w:right w:w="10" w:type="dxa"/>
          </w:tblCellMar>
        </w:tblPrEx>
        <w:trPr>
          <w:trHeight w:val="925" w:hRule="exact"/>
        </w:trPr>
        <w:tc>
          <w:tcPr>
            <w:tcW w:w="709" w:type="dxa"/>
            <w:tcBorders>
              <w:top w:val="single" w:color="auto" w:sz="6" w:space="0"/>
              <w:left w:val="single" w:color="auto" w:sz="4" w:space="0"/>
              <w:bottom w:val="single" w:color="auto" w:sz="6" w:space="0"/>
              <w:right w:val="single" w:color="auto" w:sz="6" w:space="0"/>
            </w:tcBorders>
            <w:shd w:val="clear" w:color="auto" w:fill="FFFFFF"/>
          </w:tcPr>
          <w:p w14:paraId="3507EEBB">
            <w:pPr>
              <w:spacing w:line="220" w:lineRule="exact"/>
            </w:pPr>
            <w:r>
              <w:rPr>
                <w:lang w:bidi="ru-RU"/>
              </w:rPr>
              <w:t>1.</w:t>
            </w:r>
          </w:p>
        </w:tc>
        <w:tc>
          <w:tcPr>
            <w:tcW w:w="3984" w:type="dxa"/>
            <w:tcBorders>
              <w:top w:val="single" w:color="auto" w:sz="6" w:space="0"/>
              <w:left w:val="single" w:color="auto" w:sz="6" w:space="0"/>
              <w:bottom w:val="single" w:color="auto" w:sz="6" w:space="0"/>
              <w:right w:val="single" w:color="auto" w:sz="6" w:space="0"/>
            </w:tcBorders>
            <w:shd w:val="clear" w:color="auto" w:fill="FFFFFF"/>
          </w:tcPr>
          <w:p w14:paraId="1648F3C6">
            <w:r>
              <w:rPr>
                <w:lang w:bidi="ru-RU"/>
              </w:rPr>
              <w:t>Соки натуральные или фрукты</w:t>
            </w:r>
          </w:p>
        </w:tc>
        <w:tc>
          <w:tcPr>
            <w:tcW w:w="2835" w:type="dxa"/>
            <w:tcBorders>
              <w:top w:val="single" w:color="auto" w:sz="6" w:space="0"/>
              <w:left w:val="single" w:color="auto" w:sz="6" w:space="0"/>
              <w:bottom w:val="single" w:color="auto" w:sz="6" w:space="0"/>
              <w:right w:val="single" w:color="auto" w:sz="6" w:space="0"/>
            </w:tcBorders>
            <w:shd w:val="clear" w:color="auto" w:fill="FFFFFF"/>
          </w:tcPr>
          <w:p w14:paraId="72A8E73E">
            <w:r>
              <w:rPr>
                <w:lang w:bidi="ru-RU"/>
              </w:rPr>
              <w:t>Все группы</w:t>
            </w:r>
          </w:p>
        </w:tc>
        <w:tc>
          <w:tcPr>
            <w:tcW w:w="3544" w:type="dxa"/>
            <w:tcBorders>
              <w:top w:val="single" w:color="auto" w:sz="6" w:space="0"/>
              <w:left w:val="single" w:color="auto" w:sz="6" w:space="0"/>
              <w:bottom w:val="single" w:color="auto" w:sz="6" w:space="0"/>
              <w:right w:val="single" w:color="auto" w:sz="6" w:space="0"/>
            </w:tcBorders>
            <w:shd w:val="clear" w:color="auto" w:fill="FFFFFF"/>
          </w:tcPr>
          <w:p w14:paraId="7F3B6CF7">
            <w:r>
              <w:rPr>
                <w:lang w:bidi="ru-RU"/>
              </w:rPr>
              <w:t>Ежедневно 10.30</w:t>
            </w:r>
          </w:p>
        </w:tc>
        <w:tc>
          <w:tcPr>
            <w:tcW w:w="3686" w:type="dxa"/>
            <w:tcBorders>
              <w:top w:val="single" w:color="auto" w:sz="6" w:space="0"/>
              <w:left w:val="single" w:color="auto" w:sz="6" w:space="0"/>
              <w:bottom w:val="single" w:color="auto" w:sz="6" w:space="0"/>
              <w:right w:val="single" w:color="auto" w:sz="6" w:space="0"/>
            </w:tcBorders>
            <w:shd w:val="clear" w:color="auto" w:fill="FFFFFF"/>
          </w:tcPr>
          <w:p w14:paraId="3CC19517">
            <w:r>
              <w:rPr>
                <w:lang w:bidi="ru-RU"/>
              </w:rPr>
              <w:t>медбрат, помощники воспитателей</w:t>
            </w:r>
          </w:p>
        </w:tc>
      </w:tr>
      <w:tr w14:paraId="3A7394F9">
        <w:tblPrEx>
          <w:tblCellMar>
            <w:top w:w="0" w:type="dxa"/>
            <w:left w:w="10" w:type="dxa"/>
            <w:bottom w:w="0" w:type="dxa"/>
            <w:right w:w="10" w:type="dxa"/>
          </w:tblCellMar>
        </w:tblPrEx>
        <w:trPr>
          <w:trHeight w:val="641" w:hRule="exact"/>
        </w:trPr>
        <w:tc>
          <w:tcPr>
            <w:tcW w:w="14758" w:type="dxa"/>
            <w:gridSpan w:val="5"/>
            <w:tcBorders>
              <w:top w:val="single" w:color="auto" w:sz="6" w:space="0"/>
              <w:left w:val="single" w:color="auto" w:sz="4" w:space="0"/>
              <w:bottom w:val="nil"/>
              <w:right w:val="single" w:color="auto" w:sz="6" w:space="0"/>
            </w:tcBorders>
            <w:shd w:val="clear" w:color="auto" w:fill="FFFFFF"/>
          </w:tcPr>
          <w:p w14:paraId="0E1BD6FE">
            <w:pPr>
              <w:spacing w:line="278" w:lineRule="exact"/>
              <w:ind w:hanging="10"/>
              <w:jc w:val="center"/>
              <w:rPr>
                <w:lang w:bidi="ru-RU"/>
              </w:rPr>
            </w:pPr>
            <w:r>
              <w:rPr>
                <w:bCs/>
                <w:lang w:bidi="ru-RU"/>
              </w:rPr>
              <w:t>Организация двигательного режима</w:t>
            </w:r>
          </w:p>
        </w:tc>
      </w:tr>
    </w:tbl>
    <w:p w14:paraId="2584DC23"/>
    <w:tbl>
      <w:tblPr>
        <w:tblStyle w:val="9"/>
        <w:tblW w:w="14028" w:type="dxa"/>
        <w:jc w:val="center"/>
        <w:tblLayout w:type="fixed"/>
        <w:tblCellMar>
          <w:top w:w="0" w:type="dxa"/>
          <w:left w:w="10" w:type="dxa"/>
          <w:bottom w:w="0" w:type="dxa"/>
          <w:right w:w="10" w:type="dxa"/>
        </w:tblCellMar>
      </w:tblPr>
      <w:tblGrid>
        <w:gridCol w:w="3454"/>
        <w:gridCol w:w="2126"/>
        <w:gridCol w:w="2977"/>
        <w:gridCol w:w="1701"/>
        <w:gridCol w:w="2081"/>
        <w:gridCol w:w="1689"/>
      </w:tblGrid>
      <w:tr w14:paraId="1E61FB68">
        <w:tblPrEx>
          <w:tblCellMar>
            <w:top w:w="0" w:type="dxa"/>
            <w:left w:w="10" w:type="dxa"/>
            <w:bottom w:w="0" w:type="dxa"/>
            <w:right w:w="10" w:type="dxa"/>
          </w:tblCellMar>
        </w:tblPrEx>
        <w:trPr>
          <w:trHeight w:val="1065" w:hRule="exact"/>
          <w:jc w:val="center"/>
        </w:trPr>
        <w:tc>
          <w:tcPr>
            <w:tcW w:w="3454" w:type="dxa"/>
            <w:tcBorders>
              <w:top w:val="single" w:color="auto" w:sz="6" w:space="0"/>
              <w:left w:val="single" w:color="auto" w:sz="6" w:space="0"/>
              <w:bottom w:val="single" w:color="auto" w:sz="6" w:space="0"/>
            </w:tcBorders>
            <w:shd w:val="clear" w:color="auto" w:fill="FFFFFF"/>
          </w:tcPr>
          <w:p w14:paraId="4FABAC3B">
            <w:pPr>
              <w:spacing w:after="60"/>
              <w:ind w:left="300"/>
            </w:pPr>
            <w:r>
              <w:rPr>
                <w:lang w:bidi="ru-RU"/>
              </w:rPr>
              <w:t>Физкультурное занятие (по плану инструктора по физической культуре)</w:t>
            </w:r>
          </w:p>
          <w:p w14:paraId="617446C8">
            <w:pPr>
              <w:spacing w:before="60"/>
              <w:ind w:left="300"/>
            </w:pPr>
          </w:p>
        </w:tc>
        <w:tc>
          <w:tcPr>
            <w:tcW w:w="2126" w:type="dxa"/>
            <w:tcBorders>
              <w:top w:val="single" w:color="auto" w:sz="6" w:space="0"/>
              <w:left w:val="single" w:color="auto" w:sz="4" w:space="0"/>
              <w:bottom w:val="single" w:color="auto" w:sz="6" w:space="0"/>
              <w:right w:val="single" w:color="auto" w:sz="6" w:space="0"/>
            </w:tcBorders>
            <w:shd w:val="clear" w:color="auto" w:fill="FFFFFF"/>
          </w:tcPr>
          <w:p w14:paraId="706C4071">
            <w:pPr>
              <w:rPr>
                <w:lang w:bidi="ru-RU"/>
              </w:rPr>
            </w:pPr>
            <w:r>
              <w:rPr>
                <w:lang w:bidi="ru-RU"/>
              </w:rPr>
              <w:t xml:space="preserve">1,2 половина </w:t>
            </w:r>
          </w:p>
          <w:p w14:paraId="7BE871A4"/>
        </w:tc>
        <w:tc>
          <w:tcPr>
            <w:tcW w:w="8448" w:type="dxa"/>
            <w:gridSpan w:val="4"/>
            <w:tcBorders>
              <w:top w:val="single" w:color="auto" w:sz="6" w:space="0"/>
              <w:left w:val="single" w:color="auto" w:sz="6" w:space="0"/>
              <w:bottom w:val="single" w:color="auto" w:sz="6" w:space="0"/>
              <w:right w:val="single" w:color="auto" w:sz="6" w:space="0"/>
            </w:tcBorders>
            <w:shd w:val="clear" w:color="auto" w:fill="FFFFFF"/>
          </w:tcPr>
          <w:p w14:paraId="6D233B9C">
            <w:pPr>
              <w:ind w:right="300"/>
              <w:rPr>
                <w:lang w:bidi="ru-RU"/>
              </w:rPr>
            </w:pPr>
            <w:r>
              <w:rPr>
                <w:lang w:bidi="ru-RU"/>
              </w:rPr>
              <w:t xml:space="preserve"> 2 раза в неделю и 1 раз на прогулке</w:t>
            </w:r>
          </w:p>
          <w:p w14:paraId="522731F6">
            <w:pPr>
              <w:ind w:right="300"/>
              <w:rPr>
                <w:lang w:bidi="ru-RU"/>
              </w:rPr>
            </w:pPr>
          </w:p>
          <w:p w14:paraId="6A469DEC">
            <w:pPr>
              <w:ind w:right="300"/>
              <w:rPr>
                <w:lang w:bidi="ru-RU"/>
              </w:rPr>
            </w:pPr>
          </w:p>
          <w:p w14:paraId="110D7FF1">
            <w:pPr>
              <w:ind w:right="300"/>
            </w:pPr>
          </w:p>
        </w:tc>
      </w:tr>
      <w:tr w14:paraId="5B1A8D5E">
        <w:tblPrEx>
          <w:tblCellMar>
            <w:top w:w="0" w:type="dxa"/>
            <w:left w:w="10" w:type="dxa"/>
            <w:bottom w:w="0" w:type="dxa"/>
            <w:right w:w="10" w:type="dxa"/>
          </w:tblCellMar>
        </w:tblPrEx>
        <w:trPr>
          <w:trHeight w:val="534" w:hRule="exact"/>
          <w:jc w:val="center"/>
        </w:trPr>
        <w:tc>
          <w:tcPr>
            <w:tcW w:w="3454" w:type="dxa"/>
            <w:tcBorders>
              <w:top w:val="single" w:color="auto" w:sz="6" w:space="0"/>
              <w:left w:val="single" w:color="auto" w:sz="6" w:space="0"/>
            </w:tcBorders>
            <w:shd w:val="clear" w:color="auto" w:fill="FFFFFF"/>
          </w:tcPr>
          <w:p w14:paraId="058A2E8E">
            <w:pPr>
              <w:rPr>
                <w:lang w:bidi="ru-RU"/>
              </w:rPr>
            </w:pPr>
          </w:p>
          <w:p w14:paraId="034780EF">
            <w:r>
              <w:rPr>
                <w:lang w:bidi="ru-RU"/>
              </w:rPr>
              <w:t xml:space="preserve">    Подвижные игры, игровые упражнения (по плану воспитателей)</w:t>
            </w:r>
          </w:p>
        </w:tc>
        <w:tc>
          <w:tcPr>
            <w:tcW w:w="2126" w:type="dxa"/>
            <w:tcBorders>
              <w:top w:val="single" w:color="auto" w:sz="6" w:space="0"/>
              <w:left w:val="single" w:color="auto" w:sz="4" w:space="0"/>
              <w:right w:val="single" w:color="auto" w:sz="6" w:space="0"/>
            </w:tcBorders>
            <w:shd w:val="clear" w:color="auto" w:fill="FFFFFF"/>
          </w:tcPr>
          <w:p w14:paraId="557F9B3A">
            <w:pPr>
              <w:rPr>
                <w:lang w:bidi="ru-RU"/>
              </w:rPr>
            </w:pPr>
          </w:p>
          <w:p w14:paraId="6D4C97ED">
            <w:r>
              <w:rPr>
                <w:lang w:bidi="ru-RU"/>
              </w:rPr>
              <w:t>На</w:t>
            </w:r>
          </w:p>
          <w:p w14:paraId="079D5267">
            <w:pPr>
              <w:rPr>
                <w:lang w:bidi="ru-RU"/>
              </w:rPr>
            </w:pPr>
            <w:r>
              <w:rPr>
                <w:lang w:bidi="ru-RU"/>
              </w:rPr>
              <w:t xml:space="preserve">прогулке </w:t>
            </w:r>
          </w:p>
          <w:p w14:paraId="174D9994">
            <w:r>
              <w:rPr>
                <w:lang w:bidi="ru-RU"/>
              </w:rPr>
              <w:t>В течение дня</w:t>
            </w:r>
          </w:p>
        </w:tc>
        <w:tc>
          <w:tcPr>
            <w:tcW w:w="8448" w:type="dxa"/>
            <w:gridSpan w:val="4"/>
            <w:tcBorders>
              <w:top w:val="single" w:color="auto" w:sz="6" w:space="0"/>
              <w:left w:val="single" w:color="auto" w:sz="6" w:space="0"/>
              <w:bottom w:val="single" w:color="auto" w:sz="6" w:space="0"/>
              <w:right w:val="single" w:color="auto" w:sz="6" w:space="0"/>
            </w:tcBorders>
            <w:shd w:val="clear" w:color="auto" w:fill="FFFFFF"/>
          </w:tcPr>
          <w:p w14:paraId="14946F19">
            <w:r>
              <w:rPr>
                <w:lang w:bidi="ru-RU"/>
              </w:rPr>
              <w:t xml:space="preserve">            не менее 2-4 раза в день</w:t>
            </w:r>
          </w:p>
        </w:tc>
      </w:tr>
      <w:tr w14:paraId="198CA05C">
        <w:tblPrEx>
          <w:tblCellMar>
            <w:top w:w="0" w:type="dxa"/>
            <w:left w:w="10" w:type="dxa"/>
            <w:bottom w:w="0" w:type="dxa"/>
            <w:right w:w="10" w:type="dxa"/>
          </w:tblCellMar>
        </w:tblPrEx>
        <w:trPr>
          <w:trHeight w:val="850" w:hRule="exact"/>
          <w:jc w:val="center"/>
        </w:trPr>
        <w:tc>
          <w:tcPr>
            <w:tcW w:w="3454" w:type="dxa"/>
            <w:tcBorders>
              <w:top w:val="single" w:color="auto" w:sz="6" w:space="0"/>
              <w:left w:val="single" w:color="auto" w:sz="6" w:space="0"/>
              <w:bottom w:val="single" w:color="auto" w:sz="6" w:space="0"/>
            </w:tcBorders>
            <w:shd w:val="clear" w:color="auto" w:fill="FFFFFF"/>
          </w:tcPr>
          <w:p w14:paraId="473425CA">
            <w:pPr>
              <w:spacing w:after="60"/>
              <w:ind w:left="300"/>
            </w:pPr>
            <w:r>
              <w:rPr>
                <w:lang w:bidi="ru-RU"/>
              </w:rPr>
              <w:t xml:space="preserve">    Спортивные игры (по плану инструктора по физической культуре)</w:t>
            </w:r>
          </w:p>
          <w:p w14:paraId="7BA48F5A"/>
        </w:tc>
        <w:tc>
          <w:tcPr>
            <w:tcW w:w="2126" w:type="dxa"/>
            <w:tcBorders>
              <w:top w:val="single" w:color="auto" w:sz="6" w:space="0"/>
              <w:left w:val="single" w:color="auto" w:sz="4" w:space="0"/>
              <w:bottom w:val="single" w:color="auto" w:sz="6" w:space="0"/>
            </w:tcBorders>
            <w:shd w:val="clear" w:color="auto" w:fill="FFFFFF"/>
          </w:tcPr>
          <w:p w14:paraId="6E48F59C">
            <w:pPr>
              <w:spacing w:after="120"/>
            </w:pPr>
            <w:r>
              <w:rPr>
                <w:lang w:bidi="ru-RU"/>
              </w:rPr>
              <w:t>На</w:t>
            </w:r>
          </w:p>
          <w:p w14:paraId="5A11A37A">
            <w:pPr>
              <w:spacing w:before="120"/>
            </w:pPr>
            <w:r>
              <w:rPr>
                <w:lang w:bidi="ru-RU"/>
              </w:rPr>
              <w:t>прогулке</w:t>
            </w:r>
          </w:p>
        </w:tc>
        <w:tc>
          <w:tcPr>
            <w:tcW w:w="8448" w:type="dxa"/>
            <w:gridSpan w:val="4"/>
            <w:tcBorders>
              <w:top w:val="single" w:color="auto" w:sz="6" w:space="0"/>
              <w:left w:val="single" w:color="auto" w:sz="4" w:space="0"/>
              <w:bottom w:val="single" w:color="auto" w:sz="6" w:space="0"/>
              <w:right w:val="single" w:color="auto" w:sz="6" w:space="0"/>
            </w:tcBorders>
            <w:shd w:val="clear" w:color="auto" w:fill="FFFFFF"/>
          </w:tcPr>
          <w:p w14:paraId="29D4B72D">
            <w:r>
              <w:rPr>
                <w:lang w:bidi="ru-RU"/>
              </w:rPr>
              <w:t xml:space="preserve"> Целенаправленное обучение не реже 1 раза в неделю</w:t>
            </w:r>
          </w:p>
        </w:tc>
      </w:tr>
      <w:tr w14:paraId="257A8B95">
        <w:tblPrEx>
          <w:tblCellMar>
            <w:top w:w="0" w:type="dxa"/>
            <w:left w:w="10" w:type="dxa"/>
            <w:bottom w:w="0" w:type="dxa"/>
            <w:right w:w="10" w:type="dxa"/>
          </w:tblCellMar>
        </w:tblPrEx>
        <w:trPr>
          <w:trHeight w:val="350" w:hRule="exact"/>
          <w:jc w:val="center"/>
        </w:trPr>
        <w:tc>
          <w:tcPr>
            <w:tcW w:w="3454" w:type="dxa"/>
            <w:tcBorders>
              <w:top w:val="single" w:color="auto" w:sz="6" w:space="0"/>
              <w:left w:val="single" w:color="auto" w:sz="6" w:space="0"/>
            </w:tcBorders>
            <w:shd w:val="clear" w:color="auto" w:fill="FFFFFF"/>
          </w:tcPr>
          <w:p w14:paraId="4BDD270B">
            <w:pPr>
              <w:spacing w:after="60"/>
              <w:ind w:left="300"/>
            </w:pPr>
            <w:r>
              <w:rPr>
                <w:lang w:bidi="ru-RU"/>
              </w:rPr>
              <w:t>Физкультурные, игровые упражнения на прогулке (по плану воспитателя)</w:t>
            </w:r>
          </w:p>
          <w:p w14:paraId="5FB0FE43"/>
        </w:tc>
        <w:tc>
          <w:tcPr>
            <w:tcW w:w="2126" w:type="dxa"/>
            <w:tcBorders>
              <w:top w:val="single" w:color="auto" w:sz="6" w:space="0"/>
              <w:left w:val="single" w:color="auto" w:sz="4" w:space="0"/>
            </w:tcBorders>
            <w:shd w:val="clear" w:color="auto" w:fill="FFFFFF"/>
          </w:tcPr>
          <w:p w14:paraId="51A650C0">
            <w:pPr>
              <w:spacing w:after="120"/>
            </w:pPr>
            <w:r>
              <w:rPr>
                <w:lang w:bidi="ru-RU"/>
              </w:rPr>
              <w:t>На</w:t>
            </w:r>
          </w:p>
          <w:p w14:paraId="1D25913E">
            <w:pPr>
              <w:spacing w:before="120"/>
            </w:pPr>
            <w:r>
              <w:rPr>
                <w:lang w:bidi="ru-RU"/>
              </w:rPr>
              <w:t>прогулке, в помещении</w:t>
            </w:r>
          </w:p>
        </w:tc>
        <w:tc>
          <w:tcPr>
            <w:tcW w:w="8448" w:type="dxa"/>
            <w:gridSpan w:val="4"/>
            <w:tcBorders>
              <w:top w:val="single" w:color="auto" w:sz="6" w:space="0"/>
              <w:left w:val="single" w:color="auto" w:sz="4" w:space="0"/>
              <w:bottom w:val="single" w:color="auto" w:sz="6" w:space="0"/>
              <w:right w:val="single" w:color="auto" w:sz="6" w:space="0"/>
            </w:tcBorders>
            <w:shd w:val="clear" w:color="auto" w:fill="FFFFFF"/>
          </w:tcPr>
          <w:p w14:paraId="0A3F7268">
            <w:r>
              <w:rPr>
                <w:lang w:bidi="ru-RU"/>
              </w:rPr>
              <w:t xml:space="preserve">                   Ежедневно </w:t>
            </w:r>
          </w:p>
        </w:tc>
      </w:tr>
      <w:tr w14:paraId="36D25210">
        <w:tblPrEx>
          <w:tblCellMar>
            <w:top w:w="0" w:type="dxa"/>
            <w:left w:w="10" w:type="dxa"/>
            <w:bottom w:w="0" w:type="dxa"/>
            <w:right w:w="10" w:type="dxa"/>
          </w:tblCellMar>
        </w:tblPrEx>
        <w:trPr>
          <w:trHeight w:val="288" w:hRule="exact"/>
          <w:jc w:val="center"/>
        </w:trPr>
        <w:tc>
          <w:tcPr>
            <w:tcW w:w="3454" w:type="dxa"/>
            <w:tcBorders>
              <w:top w:val="single" w:color="auto" w:sz="4" w:space="0"/>
              <w:left w:val="single" w:color="auto" w:sz="6" w:space="0"/>
            </w:tcBorders>
            <w:shd w:val="clear" w:color="auto" w:fill="FFFFFF"/>
          </w:tcPr>
          <w:p w14:paraId="6023A5EE">
            <w:pPr>
              <w:spacing w:after="60"/>
              <w:ind w:left="300"/>
            </w:pPr>
            <w:r>
              <w:rPr>
                <w:lang w:bidi="ru-RU"/>
              </w:rPr>
              <w:t>Спортивные развлечения (по плану инструктора по физической культуре)</w:t>
            </w:r>
          </w:p>
          <w:p w14:paraId="2012D0EB"/>
        </w:tc>
        <w:tc>
          <w:tcPr>
            <w:tcW w:w="2126" w:type="dxa"/>
            <w:tcBorders>
              <w:top w:val="single" w:color="auto" w:sz="4" w:space="0"/>
              <w:left w:val="single" w:color="auto" w:sz="4" w:space="0"/>
            </w:tcBorders>
            <w:shd w:val="clear" w:color="auto" w:fill="FFFFFF"/>
          </w:tcPr>
          <w:p w14:paraId="44113788">
            <w:r>
              <w:rPr>
                <w:lang w:bidi="ru-RU"/>
              </w:rPr>
              <w:t>1 половина дня</w:t>
            </w:r>
          </w:p>
        </w:tc>
        <w:tc>
          <w:tcPr>
            <w:tcW w:w="8448" w:type="dxa"/>
            <w:gridSpan w:val="4"/>
            <w:tcBorders>
              <w:top w:val="single" w:color="auto" w:sz="4" w:space="0"/>
              <w:left w:val="single" w:color="auto" w:sz="4" w:space="0"/>
              <w:bottom w:val="single" w:color="auto" w:sz="4" w:space="0"/>
              <w:right w:val="single" w:color="auto" w:sz="6" w:space="0"/>
            </w:tcBorders>
            <w:shd w:val="clear" w:color="auto" w:fill="FFFFFF"/>
          </w:tcPr>
          <w:p w14:paraId="183395A0">
            <w:r>
              <w:rPr>
                <w:lang w:bidi="ru-RU"/>
              </w:rPr>
              <w:t xml:space="preserve">                  1 раз в месяц</w:t>
            </w:r>
          </w:p>
        </w:tc>
      </w:tr>
      <w:tr w14:paraId="4816598F">
        <w:tblPrEx>
          <w:tblCellMar>
            <w:top w:w="0" w:type="dxa"/>
            <w:left w:w="10" w:type="dxa"/>
            <w:bottom w:w="0" w:type="dxa"/>
            <w:right w:w="10" w:type="dxa"/>
          </w:tblCellMar>
        </w:tblPrEx>
        <w:trPr>
          <w:trHeight w:val="321" w:hRule="exact"/>
          <w:jc w:val="center"/>
        </w:trPr>
        <w:tc>
          <w:tcPr>
            <w:tcW w:w="3454" w:type="dxa"/>
            <w:vMerge w:val="restart"/>
            <w:tcBorders>
              <w:top w:val="single" w:color="auto" w:sz="4" w:space="0"/>
              <w:left w:val="single" w:color="auto" w:sz="6" w:space="0"/>
            </w:tcBorders>
            <w:shd w:val="clear" w:color="auto" w:fill="FFFFFF"/>
          </w:tcPr>
          <w:p w14:paraId="0FB5CF08">
            <w:pPr>
              <w:spacing w:after="60"/>
              <w:ind w:left="300"/>
            </w:pPr>
            <w:r>
              <w:rPr>
                <w:lang w:bidi="ru-RU"/>
              </w:rPr>
              <w:t>Спортивные праздники (по плану инструктора по физической культуре)</w:t>
            </w:r>
          </w:p>
          <w:p w14:paraId="0414954D"/>
        </w:tc>
        <w:tc>
          <w:tcPr>
            <w:tcW w:w="2126" w:type="dxa"/>
            <w:vMerge w:val="restart"/>
            <w:tcBorders>
              <w:top w:val="single" w:color="auto" w:sz="4" w:space="0"/>
              <w:left w:val="single" w:color="auto" w:sz="4" w:space="0"/>
              <w:right w:val="single" w:color="auto" w:sz="6" w:space="0"/>
            </w:tcBorders>
            <w:shd w:val="clear" w:color="auto" w:fill="FFFFFF"/>
          </w:tcPr>
          <w:p w14:paraId="5D4AE828">
            <w:pPr>
              <w:rPr>
                <w:lang w:bidi="ru-RU"/>
              </w:rPr>
            </w:pPr>
            <w:r>
              <w:rPr>
                <w:lang w:bidi="ru-RU"/>
              </w:rPr>
              <w:t xml:space="preserve">1 половина </w:t>
            </w:r>
          </w:p>
          <w:p w14:paraId="5D8F3130">
            <w:pPr>
              <w:rPr>
                <w:lang w:bidi="ru-RU"/>
              </w:rPr>
            </w:pPr>
          </w:p>
          <w:p w14:paraId="104C93AD">
            <w:r>
              <w:rPr>
                <w:lang w:bidi="ru-RU"/>
              </w:rPr>
              <w:t>дня</w:t>
            </w:r>
          </w:p>
        </w:tc>
        <w:tc>
          <w:tcPr>
            <w:tcW w:w="8448" w:type="dxa"/>
            <w:gridSpan w:val="4"/>
            <w:tcBorders>
              <w:top w:val="single" w:color="auto" w:sz="4" w:space="0"/>
              <w:left w:val="single" w:color="auto" w:sz="6" w:space="0"/>
              <w:right w:val="single" w:color="auto" w:sz="6" w:space="0"/>
            </w:tcBorders>
            <w:shd w:val="clear" w:color="auto" w:fill="FFFFFF"/>
          </w:tcPr>
          <w:p w14:paraId="3D0D3272">
            <w:pPr>
              <w:rPr>
                <w:lang w:bidi="ru-RU"/>
              </w:rPr>
            </w:pPr>
            <w:r>
              <w:rPr>
                <w:lang w:bidi="ru-RU"/>
              </w:rPr>
              <w:t xml:space="preserve">                    2 раза в год</w:t>
            </w:r>
          </w:p>
          <w:p w14:paraId="29EAD740">
            <w:pPr>
              <w:rPr>
                <w:lang w:bidi="ru-RU"/>
              </w:rPr>
            </w:pPr>
          </w:p>
          <w:p w14:paraId="6F65982D"/>
        </w:tc>
      </w:tr>
      <w:tr w14:paraId="4ECB5367">
        <w:tblPrEx>
          <w:tblCellMar>
            <w:top w:w="0" w:type="dxa"/>
            <w:left w:w="10" w:type="dxa"/>
            <w:bottom w:w="0" w:type="dxa"/>
            <w:right w:w="10" w:type="dxa"/>
          </w:tblCellMar>
        </w:tblPrEx>
        <w:trPr>
          <w:trHeight w:val="18" w:hRule="exact"/>
          <w:jc w:val="center"/>
        </w:trPr>
        <w:tc>
          <w:tcPr>
            <w:tcW w:w="3454" w:type="dxa"/>
            <w:vMerge w:val="continue"/>
            <w:tcBorders>
              <w:top w:val="single" w:color="auto" w:sz="6" w:space="0"/>
              <w:left w:val="single" w:color="auto" w:sz="6" w:space="0"/>
            </w:tcBorders>
            <w:shd w:val="clear" w:color="auto" w:fill="FFFFFF"/>
          </w:tcPr>
          <w:p w14:paraId="7A19B009">
            <w:pPr>
              <w:rPr>
                <w:lang w:bidi="ru-RU"/>
              </w:rPr>
            </w:pPr>
          </w:p>
        </w:tc>
        <w:tc>
          <w:tcPr>
            <w:tcW w:w="2126" w:type="dxa"/>
            <w:vMerge w:val="continue"/>
            <w:tcBorders>
              <w:top w:val="single" w:color="auto" w:sz="6" w:space="0"/>
              <w:left w:val="single" w:color="auto" w:sz="4" w:space="0"/>
              <w:right w:val="single" w:color="auto" w:sz="6" w:space="0"/>
            </w:tcBorders>
            <w:shd w:val="clear" w:color="auto" w:fill="FFFFFF"/>
          </w:tcPr>
          <w:p w14:paraId="44BE3D27">
            <w:pPr>
              <w:rPr>
                <w:lang w:bidi="ru-RU"/>
              </w:rPr>
            </w:pPr>
          </w:p>
        </w:tc>
        <w:tc>
          <w:tcPr>
            <w:tcW w:w="8448" w:type="dxa"/>
            <w:gridSpan w:val="4"/>
            <w:tcBorders>
              <w:left w:val="single" w:color="auto" w:sz="6" w:space="0"/>
              <w:bottom w:val="single" w:color="auto" w:sz="4" w:space="0"/>
              <w:right w:val="single" w:color="auto" w:sz="6" w:space="0"/>
            </w:tcBorders>
            <w:shd w:val="clear" w:color="auto" w:fill="FFFFFF"/>
          </w:tcPr>
          <w:p w14:paraId="47B6FD14">
            <w:pPr>
              <w:rPr>
                <w:lang w:bidi="ru-RU"/>
              </w:rPr>
            </w:pPr>
          </w:p>
        </w:tc>
      </w:tr>
      <w:tr w14:paraId="0BF02B2D">
        <w:tblPrEx>
          <w:tblCellMar>
            <w:top w:w="0" w:type="dxa"/>
            <w:left w:w="10" w:type="dxa"/>
            <w:bottom w:w="0" w:type="dxa"/>
            <w:right w:w="10" w:type="dxa"/>
          </w:tblCellMar>
        </w:tblPrEx>
        <w:trPr>
          <w:trHeight w:val="867" w:hRule="exact"/>
          <w:jc w:val="center"/>
        </w:trPr>
        <w:tc>
          <w:tcPr>
            <w:tcW w:w="3454" w:type="dxa"/>
            <w:tcBorders>
              <w:top w:val="single" w:color="auto" w:sz="4" w:space="0"/>
              <w:left w:val="single" w:color="auto" w:sz="6" w:space="0"/>
              <w:bottom w:val="single" w:color="auto" w:sz="6" w:space="0"/>
              <w:right w:val="single" w:color="auto" w:sz="6" w:space="0"/>
            </w:tcBorders>
            <w:shd w:val="clear" w:color="auto" w:fill="FFFFFF"/>
          </w:tcPr>
          <w:p w14:paraId="0DAF879C">
            <w:pPr>
              <w:spacing w:after="60"/>
              <w:ind w:left="300"/>
            </w:pPr>
            <w:r>
              <w:rPr>
                <w:lang w:bidi="ru-RU"/>
              </w:rPr>
              <w:t>День здоровья (по плану инструктора по физической культуре)</w:t>
            </w:r>
          </w:p>
          <w:p w14:paraId="32CAC1B7">
            <w:pPr>
              <w:ind w:left="300"/>
            </w:pPr>
          </w:p>
        </w:tc>
        <w:tc>
          <w:tcPr>
            <w:tcW w:w="2126" w:type="dxa"/>
            <w:tcBorders>
              <w:top w:val="single" w:color="auto" w:sz="4" w:space="0"/>
              <w:left w:val="single" w:color="auto" w:sz="6" w:space="0"/>
              <w:bottom w:val="single" w:color="auto" w:sz="6" w:space="0"/>
              <w:right w:val="single" w:color="auto" w:sz="6" w:space="0"/>
            </w:tcBorders>
            <w:shd w:val="clear" w:color="auto" w:fill="FFFFFF"/>
          </w:tcPr>
          <w:p w14:paraId="3103E7A7">
            <w:r>
              <w:rPr>
                <w:lang w:bidi="ru-RU"/>
              </w:rPr>
              <w:t>В течение дня</w:t>
            </w:r>
          </w:p>
        </w:tc>
        <w:tc>
          <w:tcPr>
            <w:tcW w:w="8448" w:type="dxa"/>
            <w:gridSpan w:val="4"/>
            <w:tcBorders>
              <w:top w:val="single" w:color="auto" w:sz="4" w:space="0"/>
              <w:left w:val="single" w:color="auto" w:sz="6" w:space="0"/>
              <w:bottom w:val="single" w:color="auto" w:sz="6" w:space="0"/>
              <w:right w:val="single" w:color="auto" w:sz="6" w:space="0"/>
            </w:tcBorders>
            <w:shd w:val="clear" w:color="auto" w:fill="FFFFFF"/>
          </w:tcPr>
          <w:p w14:paraId="37A77C8C">
            <w:pPr>
              <w:ind w:left="325"/>
            </w:pPr>
            <w:r>
              <w:rPr>
                <w:lang w:bidi="ru-RU"/>
              </w:rPr>
              <w:t>2 раза в год</w:t>
            </w:r>
          </w:p>
        </w:tc>
      </w:tr>
      <w:tr w14:paraId="16B61866">
        <w:tblPrEx>
          <w:tblCellMar>
            <w:top w:w="0" w:type="dxa"/>
            <w:left w:w="10" w:type="dxa"/>
            <w:bottom w:w="0" w:type="dxa"/>
            <w:right w:w="10" w:type="dxa"/>
          </w:tblCellMar>
        </w:tblPrEx>
        <w:trPr>
          <w:trHeight w:val="1150" w:hRule="exact"/>
          <w:jc w:val="center"/>
        </w:trPr>
        <w:tc>
          <w:tcPr>
            <w:tcW w:w="3454" w:type="dxa"/>
            <w:tcBorders>
              <w:top w:val="single" w:color="auto" w:sz="6" w:space="0"/>
              <w:left w:val="single" w:color="auto" w:sz="6" w:space="0"/>
              <w:bottom w:val="single" w:color="auto" w:sz="6" w:space="0"/>
              <w:right w:val="single" w:color="auto" w:sz="6" w:space="0"/>
            </w:tcBorders>
            <w:shd w:val="clear" w:color="auto" w:fill="FFFFFF"/>
          </w:tcPr>
          <w:p w14:paraId="2A2BCF53">
            <w:pPr>
              <w:ind w:left="300"/>
            </w:pPr>
            <w:r>
              <w:rPr>
                <w:lang w:bidi="ru-RU"/>
              </w:rPr>
              <w:t>Физкультурные минутки (по плану воспитателей)</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5B4FC627">
            <w:r>
              <w:rPr>
                <w:lang w:bidi="ru-RU"/>
              </w:rPr>
              <w:t>Во время</w:t>
            </w:r>
          </w:p>
          <w:p w14:paraId="024AC2F3">
            <w:r>
              <w:rPr>
                <w:lang w:bidi="ru-RU"/>
              </w:rPr>
              <w:t>образовательной</w:t>
            </w:r>
          </w:p>
          <w:p w14:paraId="6FADAD94">
            <w:r>
              <w:rPr>
                <w:lang w:bidi="ru-RU"/>
              </w:rPr>
              <w:t>деятельности</w:t>
            </w:r>
          </w:p>
        </w:tc>
        <w:tc>
          <w:tcPr>
            <w:tcW w:w="2977" w:type="dxa"/>
            <w:tcBorders>
              <w:top w:val="single" w:color="auto" w:sz="6" w:space="0"/>
              <w:left w:val="single" w:color="auto" w:sz="6" w:space="0"/>
              <w:bottom w:val="single" w:color="auto" w:sz="6" w:space="0"/>
              <w:right w:val="single" w:color="auto" w:sz="6" w:space="0"/>
            </w:tcBorders>
            <w:shd w:val="clear" w:color="auto" w:fill="FFFFFF"/>
          </w:tcPr>
          <w:p w14:paraId="0E9BFC25">
            <w:r>
              <w:rPr>
                <w:lang w:bidi="ru-RU"/>
              </w:rPr>
              <w:t>ежедневно</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14:paraId="3C50F422">
            <w:pPr>
              <w:spacing w:after="120"/>
            </w:pPr>
          </w:p>
        </w:tc>
        <w:tc>
          <w:tcPr>
            <w:tcW w:w="2081" w:type="dxa"/>
            <w:tcBorders>
              <w:top w:val="single" w:color="auto" w:sz="6" w:space="0"/>
              <w:left w:val="single" w:color="auto" w:sz="6" w:space="0"/>
              <w:bottom w:val="single" w:color="auto" w:sz="6" w:space="0"/>
              <w:right w:val="single" w:color="auto" w:sz="6" w:space="0"/>
            </w:tcBorders>
            <w:shd w:val="clear" w:color="auto" w:fill="FFFFFF"/>
          </w:tcPr>
          <w:p w14:paraId="2B9CF3CC">
            <w:pPr>
              <w:spacing w:after="120"/>
            </w:pPr>
          </w:p>
        </w:tc>
        <w:tc>
          <w:tcPr>
            <w:tcW w:w="1689" w:type="dxa"/>
            <w:tcBorders>
              <w:top w:val="single" w:color="auto" w:sz="6" w:space="0"/>
              <w:left w:val="single" w:color="auto" w:sz="6" w:space="0"/>
              <w:bottom w:val="single" w:color="auto" w:sz="6" w:space="0"/>
              <w:right w:val="single" w:color="auto" w:sz="6" w:space="0"/>
            </w:tcBorders>
            <w:shd w:val="clear" w:color="auto" w:fill="FFFFFF"/>
          </w:tcPr>
          <w:p w14:paraId="101C0179"/>
        </w:tc>
      </w:tr>
    </w:tbl>
    <w:p w14:paraId="093E2A7D">
      <w:pPr>
        <w:pStyle w:val="107"/>
        <w:spacing w:after="0" w:line="240" w:lineRule="auto"/>
        <w:ind w:left="567"/>
        <w:jc w:val="both"/>
        <w:rPr>
          <w:b w:val="0"/>
          <w:lang w:bidi="ru-RU"/>
        </w:rPr>
      </w:pPr>
    </w:p>
    <w:p w14:paraId="06726FB3">
      <w:pPr>
        <w:pStyle w:val="107"/>
        <w:spacing w:after="0" w:line="240" w:lineRule="auto"/>
        <w:ind w:left="567"/>
        <w:jc w:val="both"/>
        <w:rPr>
          <w:b w:val="0"/>
          <w:lang w:bidi="ru-RU"/>
        </w:rPr>
      </w:pPr>
      <w:r>
        <w:rPr>
          <w:b w:val="0"/>
          <w:lang w:bidi="ru-RU"/>
        </w:rPr>
        <w:t>Физические и оздоровительные мероприятия</w:t>
      </w:r>
    </w:p>
    <w:p w14:paraId="3F4D54F2">
      <w:pPr>
        <w:pStyle w:val="107"/>
        <w:spacing w:after="0" w:line="240" w:lineRule="auto"/>
        <w:ind w:left="567"/>
        <w:jc w:val="both"/>
        <w:rPr>
          <w:b w:val="0"/>
          <w:lang w:bidi="ru-RU"/>
        </w:rPr>
      </w:pPr>
    </w:p>
    <w:tbl>
      <w:tblPr>
        <w:tblStyle w:val="146"/>
        <w:tblW w:w="0" w:type="auto"/>
        <w:tblInd w:w="5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3370"/>
      </w:tblGrid>
      <w:tr w14:paraId="7E946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67" w:type="dxa"/>
            <w:vMerge w:val="restart"/>
            <w:tcBorders>
              <w:top w:val="single" w:color="000000" w:sz="4" w:space="0"/>
            </w:tcBorders>
          </w:tcPr>
          <w:p w14:paraId="7FBD0B6C">
            <w:pPr>
              <w:widowControl w:val="0"/>
              <w:autoSpaceDE w:val="0"/>
              <w:autoSpaceDN w:val="0"/>
              <w:ind w:left="134" w:right="102"/>
              <w:jc w:val="left"/>
              <w:rPr>
                <w:lang w:val="en-US"/>
              </w:rPr>
            </w:pPr>
            <w:r>
              <w:rPr>
                <w:lang w:val="en-US"/>
              </w:rPr>
              <w:t>Срок</w:t>
            </w:r>
            <w:r>
              <w:rPr>
                <w:spacing w:val="1"/>
                <w:lang w:val="en-US"/>
              </w:rPr>
              <w:t xml:space="preserve"> </w:t>
            </w:r>
            <w:r>
              <w:rPr>
                <w:lang w:val="en-US"/>
              </w:rPr>
              <w:t>проведения</w:t>
            </w:r>
          </w:p>
        </w:tc>
        <w:tc>
          <w:tcPr>
            <w:tcW w:w="13370" w:type="dxa"/>
            <w:tcBorders>
              <w:top w:val="single" w:color="000000" w:sz="4" w:space="0"/>
              <w:bottom w:val="single" w:color="auto" w:sz="4" w:space="0"/>
            </w:tcBorders>
          </w:tcPr>
          <w:p w14:paraId="02A7F759">
            <w:pPr>
              <w:widowControl w:val="0"/>
              <w:autoSpaceDE w:val="0"/>
              <w:autoSpaceDN w:val="0"/>
              <w:ind w:left="570"/>
              <w:jc w:val="left"/>
              <w:rPr>
                <w:lang w:val="en-US"/>
              </w:rPr>
            </w:pPr>
            <w:r>
              <w:rPr>
                <w:lang w:val="en-US"/>
              </w:rPr>
              <w:t>1 младшая группа</w:t>
            </w:r>
          </w:p>
          <w:p w14:paraId="129417B3">
            <w:pPr>
              <w:widowControl w:val="0"/>
              <w:autoSpaceDE w:val="0"/>
              <w:autoSpaceDN w:val="0"/>
              <w:ind w:left="108"/>
              <w:jc w:val="left"/>
              <w:rPr>
                <w:lang w:val="en-US"/>
              </w:rPr>
            </w:pPr>
          </w:p>
        </w:tc>
      </w:tr>
      <w:tr w14:paraId="4B9E6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67" w:type="dxa"/>
            <w:vMerge w:val="continue"/>
          </w:tcPr>
          <w:p w14:paraId="23F6F245">
            <w:pPr>
              <w:widowControl w:val="0"/>
              <w:autoSpaceDE w:val="0"/>
              <w:autoSpaceDN w:val="0"/>
              <w:ind w:left="134" w:right="102"/>
              <w:jc w:val="left"/>
              <w:rPr>
                <w:lang w:val="en-US"/>
              </w:rPr>
            </w:pPr>
          </w:p>
        </w:tc>
        <w:tc>
          <w:tcPr>
            <w:tcW w:w="13370" w:type="dxa"/>
            <w:vMerge w:val="restart"/>
            <w:tcBorders>
              <w:top w:val="single" w:color="auto" w:sz="4" w:space="0"/>
            </w:tcBorders>
          </w:tcPr>
          <w:p w14:paraId="2F16D9F7">
            <w:pPr>
              <w:widowControl w:val="0"/>
              <w:autoSpaceDE w:val="0"/>
              <w:autoSpaceDN w:val="0"/>
              <w:ind w:left="108"/>
              <w:jc w:val="left"/>
              <w:rPr>
                <w:lang w:val="en-US"/>
              </w:rPr>
            </w:pPr>
            <w:r>
              <w:rPr>
                <w:lang w:val="en-US"/>
              </w:rPr>
              <w:t>Беседа «Дружи с водой»</w:t>
            </w:r>
          </w:p>
        </w:tc>
      </w:tr>
      <w:tr w14:paraId="183FF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967" w:type="dxa"/>
            <w:vMerge w:val="restart"/>
          </w:tcPr>
          <w:p w14:paraId="7592BF91">
            <w:pPr>
              <w:widowControl w:val="0"/>
              <w:autoSpaceDE w:val="0"/>
              <w:autoSpaceDN w:val="0"/>
              <w:jc w:val="left"/>
              <w:rPr>
                <w:lang w:val="en-US"/>
              </w:rPr>
            </w:pPr>
            <w:r>
              <w:rPr>
                <w:lang w:val="en-US"/>
              </w:rPr>
              <w:t>Сентябрь</w:t>
            </w:r>
          </w:p>
          <w:p w14:paraId="4350EDDB">
            <w:pPr>
              <w:widowControl w:val="0"/>
              <w:autoSpaceDE w:val="0"/>
              <w:autoSpaceDN w:val="0"/>
              <w:ind w:left="256"/>
              <w:jc w:val="left"/>
              <w:rPr>
                <w:lang w:val="en-US"/>
              </w:rPr>
            </w:pPr>
          </w:p>
        </w:tc>
        <w:tc>
          <w:tcPr>
            <w:tcW w:w="13370" w:type="dxa"/>
            <w:vMerge w:val="continue"/>
          </w:tcPr>
          <w:p w14:paraId="7B8B362D">
            <w:pPr>
              <w:widowControl w:val="0"/>
              <w:autoSpaceDE w:val="0"/>
              <w:autoSpaceDN w:val="0"/>
              <w:ind w:left="108"/>
              <w:jc w:val="left"/>
              <w:rPr>
                <w:lang w:val="en-US"/>
              </w:rPr>
            </w:pPr>
          </w:p>
        </w:tc>
      </w:tr>
      <w:tr w14:paraId="140FE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67" w:type="dxa"/>
            <w:vMerge w:val="continue"/>
          </w:tcPr>
          <w:p w14:paraId="052D27FF">
            <w:pPr>
              <w:widowControl w:val="0"/>
              <w:autoSpaceDE w:val="0"/>
              <w:autoSpaceDN w:val="0"/>
              <w:jc w:val="left"/>
              <w:rPr>
                <w:lang w:val="en-US"/>
              </w:rPr>
            </w:pPr>
          </w:p>
        </w:tc>
        <w:tc>
          <w:tcPr>
            <w:tcW w:w="13370" w:type="dxa"/>
            <w:tcBorders>
              <w:top w:val="single" w:color="000000" w:sz="4" w:space="0"/>
            </w:tcBorders>
          </w:tcPr>
          <w:p w14:paraId="19506404">
            <w:pPr>
              <w:widowControl w:val="0"/>
              <w:autoSpaceDE w:val="0"/>
              <w:autoSpaceDN w:val="0"/>
              <w:ind w:left="112"/>
              <w:jc w:val="left"/>
              <w:rPr>
                <w:lang w:val="en-US"/>
              </w:rPr>
            </w:pPr>
            <w:r>
              <w:rPr>
                <w:lang w:val="en-US"/>
              </w:rPr>
              <w:t>Чтение</w:t>
            </w:r>
            <w:r>
              <w:rPr>
                <w:spacing w:val="-5"/>
                <w:lang w:val="en-US"/>
              </w:rPr>
              <w:t xml:space="preserve"> </w:t>
            </w:r>
            <w:r>
              <w:rPr>
                <w:lang w:val="en-US"/>
              </w:rPr>
              <w:t>художественной</w:t>
            </w:r>
            <w:r>
              <w:rPr>
                <w:spacing w:val="-4"/>
                <w:lang w:val="en-US"/>
              </w:rPr>
              <w:t xml:space="preserve"> </w:t>
            </w:r>
            <w:r>
              <w:rPr>
                <w:lang w:val="en-US"/>
              </w:rPr>
              <w:t>литературы</w:t>
            </w:r>
            <w:r>
              <w:rPr>
                <w:spacing w:val="53"/>
                <w:lang w:val="en-US"/>
              </w:rPr>
              <w:t xml:space="preserve"> </w:t>
            </w:r>
            <w:r>
              <w:rPr>
                <w:lang w:val="en-US"/>
              </w:rPr>
              <w:t>Г.</w:t>
            </w:r>
            <w:r>
              <w:rPr>
                <w:spacing w:val="-5"/>
                <w:lang w:val="en-US"/>
              </w:rPr>
              <w:t xml:space="preserve"> </w:t>
            </w:r>
            <w:r>
              <w:rPr>
                <w:lang w:val="en-US"/>
              </w:rPr>
              <w:t>Зайцев</w:t>
            </w:r>
            <w:r>
              <w:rPr>
                <w:spacing w:val="1"/>
                <w:lang w:val="en-US"/>
              </w:rPr>
              <w:t xml:space="preserve"> </w:t>
            </w:r>
            <w:r>
              <w:rPr>
                <w:lang w:val="en-US"/>
              </w:rPr>
              <w:t>«Дружи</w:t>
            </w:r>
            <w:r>
              <w:rPr>
                <w:spacing w:val="-4"/>
                <w:lang w:val="en-US"/>
              </w:rPr>
              <w:t xml:space="preserve"> </w:t>
            </w:r>
            <w:r>
              <w:rPr>
                <w:lang w:val="en-US"/>
              </w:rPr>
              <w:t>с</w:t>
            </w:r>
            <w:r>
              <w:rPr>
                <w:spacing w:val="-3"/>
                <w:lang w:val="en-US"/>
              </w:rPr>
              <w:t xml:space="preserve"> </w:t>
            </w:r>
            <w:r>
              <w:rPr>
                <w:lang w:val="en-US"/>
              </w:rPr>
              <w:t>водой»,</w:t>
            </w:r>
            <w:r>
              <w:rPr>
                <w:spacing w:val="-4"/>
                <w:lang w:val="en-US"/>
              </w:rPr>
              <w:t xml:space="preserve"> </w:t>
            </w:r>
            <w:r>
              <w:rPr>
                <w:lang w:val="en-US"/>
              </w:rPr>
              <w:t>К.</w:t>
            </w:r>
            <w:r>
              <w:rPr>
                <w:spacing w:val="-2"/>
                <w:lang w:val="en-US"/>
              </w:rPr>
              <w:t xml:space="preserve"> </w:t>
            </w:r>
            <w:r>
              <w:rPr>
                <w:lang w:val="en-US"/>
              </w:rPr>
              <w:t>Чуковский</w:t>
            </w:r>
            <w:r>
              <w:rPr>
                <w:spacing w:val="1"/>
                <w:lang w:val="en-US"/>
              </w:rPr>
              <w:t xml:space="preserve"> </w:t>
            </w:r>
            <w:r>
              <w:rPr>
                <w:lang w:val="en-US"/>
              </w:rPr>
              <w:t>«Мойдодыр»,</w:t>
            </w:r>
            <w:r>
              <w:rPr>
                <w:spacing w:val="-3"/>
                <w:lang w:val="en-US"/>
              </w:rPr>
              <w:t xml:space="preserve"> </w:t>
            </w:r>
            <w:r>
              <w:rPr>
                <w:lang w:val="en-US"/>
              </w:rPr>
              <w:t>А.</w:t>
            </w:r>
            <w:r>
              <w:rPr>
                <w:spacing w:val="-3"/>
                <w:lang w:val="en-US"/>
              </w:rPr>
              <w:t xml:space="preserve"> </w:t>
            </w:r>
            <w:r>
              <w:rPr>
                <w:lang w:val="en-US"/>
              </w:rPr>
              <w:t>Барто</w:t>
            </w:r>
            <w:r>
              <w:rPr>
                <w:spacing w:val="1"/>
                <w:lang w:val="en-US"/>
              </w:rPr>
              <w:t xml:space="preserve"> </w:t>
            </w:r>
            <w:r>
              <w:rPr>
                <w:lang w:val="en-US"/>
              </w:rPr>
              <w:t>«Девочка</w:t>
            </w:r>
            <w:r>
              <w:rPr>
                <w:spacing w:val="-5"/>
                <w:lang w:val="en-US"/>
              </w:rPr>
              <w:t xml:space="preserve"> </w:t>
            </w:r>
            <w:r>
              <w:rPr>
                <w:lang w:val="en-US"/>
              </w:rPr>
              <w:t>чумазая»,</w:t>
            </w:r>
            <w:r>
              <w:rPr>
                <w:spacing w:val="-2"/>
                <w:lang w:val="en-US"/>
              </w:rPr>
              <w:t xml:space="preserve"> </w:t>
            </w:r>
            <w:r>
              <w:rPr>
                <w:lang w:val="en-US"/>
              </w:rPr>
              <w:t>З.</w:t>
            </w:r>
          </w:p>
          <w:p w14:paraId="6AF8173F">
            <w:pPr>
              <w:widowControl w:val="0"/>
              <w:autoSpaceDE w:val="0"/>
              <w:autoSpaceDN w:val="0"/>
              <w:ind w:left="112"/>
              <w:jc w:val="left"/>
              <w:rPr>
                <w:lang w:val="en-US"/>
              </w:rPr>
            </w:pPr>
            <w:r>
              <w:rPr>
                <w:lang w:val="en-US"/>
              </w:rPr>
              <w:t>Бяльковская «Юля</w:t>
            </w:r>
            <w:r>
              <w:rPr>
                <w:spacing w:val="-3"/>
                <w:lang w:val="en-US"/>
              </w:rPr>
              <w:t xml:space="preserve"> </w:t>
            </w:r>
            <w:r>
              <w:rPr>
                <w:lang w:val="en-US"/>
              </w:rPr>
              <w:t>–</w:t>
            </w:r>
            <w:r>
              <w:rPr>
                <w:spacing w:val="-3"/>
                <w:lang w:val="en-US"/>
              </w:rPr>
              <w:t xml:space="preserve"> </w:t>
            </w:r>
            <w:r>
              <w:rPr>
                <w:lang w:val="en-US"/>
              </w:rPr>
              <w:t>чистюля»,</w:t>
            </w:r>
            <w:r>
              <w:rPr>
                <w:spacing w:val="-3"/>
                <w:lang w:val="en-US"/>
              </w:rPr>
              <w:t xml:space="preserve"> </w:t>
            </w:r>
            <w:r>
              <w:rPr>
                <w:lang w:val="en-US"/>
              </w:rPr>
              <w:t>З.</w:t>
            </w:r>
            <w:r>
              <w:rPr>
                <w:spacing w:val="-4"/>
                <w:lang w:val="en-US"/>
              </w:rPr>
              <w:t xml:space="preserve"> </w:t>
            </w:r>
            <w:r>
              <w:rPr>
                <w:lang w:val="en-US"/>
              </w:rPr>
              <w:t>Александрова «Купание»,</w:t>
            </w:r>
            <w:r>
              <w:rPr>
                <w:spacing w:val="-4"/>
                <w:lang w:val="en-US"/>
              </w:rPr>
              <w:t xml:space="preserve"> </w:t>
            </w:r>
            <w:r>
              <w:rPr>
                <w:lang w:val="en-US"/>
              </w:rPr>
              <w:t>потешки</w:t>
            </w:r>
            <w:r>
              <w:rPr>
                <w:spacing w:val="-3"/>
                <w:lang w:val="en-US"/>
              </w:rPr>
              <w:t xml:space="preserve"> </w:t>
            </w:r>
            <w:r>
              <w:rPr>
                <w:lang w:val="en-US"/>
              </w:rPr>
              <w:t>«Водичка-водичка»,</w:t>
            </w:r>
            <w:r>
              <w:rPr>
                <w:spacing w:val="2"/>
                <w:lang w:val="en-US"/>
              </w:rPr>
              <w:t xml:space="preserve"> </w:t>
            </w:r>
            <w:r>
              <w:rPr>
                <w:lang w:val="en-US"/>
              </w:rPr>
              <w:t>«Расти</w:t>
            </w:r>
            <w:r>
              <w:rPr>
                <w:spacing w:val="-3"/>
                <w:lang w:val="en-US"/>
              </w:rPr>
              <w:t xml:space="preserve"> </w:t>
            </w:r>
            <w:r>
              <w:rPr>
                <w:lang w:val="en-US"/>
              </w:rPr>
              <w:t>коса</w:t>
            </w:r>
            <w:r>
              <w:rPr>
                <w:spacing w:val="-5"/>
                <w:lang w:val="en-US"/>
              </w:rPr>
              <w:t xml:space="preserve"> </w:t>
            </w:r>
            <w:r>
              <w:rPr>
                <w:lang w:val="en-US"/>
              </w:rPr>
              <w:t>до</w:t>
            </w:r>
            <w:r>
              <w:rPr>
                <w:spacing w:val="-3"/>
                <w:lang w:val="en-US"/>
              </w:rPr>
              <w:t xml:space="preserve"> </w:t>
            </w:r>
            <w:r>
              <w:rPr>
                <w:lang w:val="en-US"/>
              </w:rPr>
              <w:t>пояса».</w:t>
            </w:r>
          </w:p>
          <w:p w14:paraId="481F8B1F">
            <w:pPr>
              <w:widowControl w:val="0"/>
              <w:autoSpaceDE w:val="0"/>
              <w:autoSpaceDN w:val="0"/>
              <w:ind w:left="112" w:right="328"/>
              <w:jc w:val="left"/>
              <w:rPr>
                <w:lang w:val="en-US"/>
              </w:rPr>
            </w:pPr>
            <w:r>
              <w:rPr>
                <w:lang w:val="en-US"/>
              </w:rPr>
              <w:t>Консультация для</w:t>
            </w:r>
            <w:r>
              <w:rPr>
                <w:spacing w:val="1"/>
                <w:lang w:val="en-US"/>
              </w:rPr>
              <w:t xml:space="preserve"> </w:t>
            </w:r>
            <w:r>
              <w:rPr>
                <w:lang w:val="en-US"/>
              </w:rPr>
              <w:t>родителей (законных представителей)</w:t>
            </w:r>
            <w:r>
              <w:rPr>
                <w:spacing w:val="-15"/>
                <w:lang w:val="en-US"/>
              </w:rPr>
              <w:t xml:space="preserve"> </w:t>
            </w:r>
            <w:r>
              <w:rPr>
                <w:lang w:val="en-US"/>
              </w:rPr>
              <w:t xml:space="preserve">«Здоровый  </w:t>
            </w:r>
            <w:r>
              <w:rPr>
                <w:spacing w:val="-57"/>
                <w:lang w:val="en-US"/>
              </w:rPr>
              <w:t xml:space="preserve">        </w:t>
            </w:r>
            <w:r>
              <w:rPr>
                <w:lang w:val="en-US"/>
              </w:rPr>
              <w:t>образ</w:t>
            </w:r>
            <w:r>
              <w:rPr>
                <w:spacing w:val="-2"/>
                <w:lang w:val="en-US"/>
              </w:rPr>
              <w:t xml:space="preserve"> </w:t>
            </w:r>
            <w:r>
              <w:rPr>
                <w:lang w:val="en-US"/>
              </w:rPr>
              <w:t>жизни</w:t>
            </w:r>
            <w:r>
              <w:rPr>
                <w:spacing w:val="-1"/>
                <w:lang w:val="en-US"/>
              </w:rPr>
              <w:t xml:space="preserve"> </w:t>
            </w:r>
            <w:r>
              <w:rPr>
                <w:lang w:val="en-US"/>
              </w:rPr>
              <w:t>в</w:t>
            </w:r>
            <w:r>
              <w:rPr>
                <w:spacing w:val="-2"/>
                <w:lang w:val="en-US"/>
              </w:rPr>
              <w:t xml:space="preserve"> </w:t>
            </w:r>
            <w:r>
              <w:rPr>
                <w:lang w:val="en-US"/>
              </w:rPr>
              <w:t>семье».</w:t>
            </w:r>
          </w:p>
        </w:tc>
      </w:tr>
      <w:tr w14:paraId="7A2CF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967" w:type="dxa"/>
            <w:vMerge w:val="continue"/>
          </w:tcPr>
          <w:p w14:paraId="12979EC2">
            <w:pPr>
              <w:widowControl w:val="0"/>
              <w:autoSpaceDE w:val="0"/>
              <w:autoSpaceDN w:val="0"/>
              <w:jc w:val="left"/>
              <w:rPr>
                <w:lang w:val="en-US"/>
              </w:rPr>
            </w:pPr>
          </w:p>
        </w:tc>
        <w:tc>
          <w:tcPr>
            <w:tcW w:w="13370" w:type="dxa"/>
            <w:tcBorders>
              <w:top w:val="single" w:color="000000" w:sz="4" w:space="0"/>
            </w:tcBorders>
          </w:tcPr>
          <w:p w14:paraId="722B85A9">
            <w:pPr>
              <w:widowControl w:val="0"/>
              <w:autoSpaceDE w:val="0"/>
              <w:autoSpaceDN w:val="0"/>
              <w:ind w:left="112"/>
              <w:jc w:val="left"/>
              <w:rPr>
                <w:lang w:val="en-US"/>
              </w:rPr>
            </w:pPr>
            <w:r>
              <w:rPr>
                <w:lang w:val="en-US"/>
              </w:rPr>
              <w:t>Игровая</w:t>
            </w:r>
            <w:r>
              <w:rPr>
                <w:spacing w:val="-5"/>
                <w:lang w:val="en-US"/>
              </w:rPr>
              <w:t xml:space="preserve"> </w:t>
            </w:r>
            <w:r>
              <w:rPr>
                <w:lang w:val="en-US"/>
              </w:rPr>
              <w:t>ситуация</w:t>
            </w:r>
          </w:p>
          <w:p w14:paraId="6880BC1E">
            <w:pPr>
              <w:widowControl w:val="0"/>
              <w:autoSpaceDE w:val="0"/>
              <w:autoSpaceDN w:val="0"/>
              <w:ind w:left="112"/>
              <w:jc w:val="left"/>
              <w:rPr>
                <w:lang w:val="en-US"/>
              </w:rPr>
            </w:pPr>
            <w:r>
              <w:rPr>
                <w:lang w:val="en-US"/>
              </w:rPr>
              <w:t>«Научим</w:t>
            </w:r>
            <w:r>
              <w:rPr>
                <w:spacing w:val="-2"/>
                <w:lang w:val="en-US"/>
              </w:rPr>
              <w:t xml:space="preserve"> </w:t>
            </w:r>
            <w:r>
              <w:rPr>
                <w:lang w:val="en-US"/>
              </w:rPr>
              <w:t>Мишку</w:t>
            </w:r>
          </w:p>
          <w:p w14:paraId="3392A928">
            <w:pPr>
              <w:widowControl w:val="0"/>
              <w:autoSpaceDE w:val="0"/>
              <w:autoSpaceDN w:val="0"/>
              <w:ind w:left="108"/>
              <w:jc w:val="left"/>
              <w:rPr>
                <w:lang w:val="en-US"/>
              </w:rPr>
            </w:pPr>
            <w:r>
              <w:rPr>
                <w:lang w:val="en-US"/>
              </w:rPr>
              <w:t>умываться»</w:t>
            </w:r>
          </w:p>
        </w:tc>
      </w:tr>
      <w:tr w14:paraId="05B7C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967" w:type="dxa"/>
            <w:tcBorders>
              <w:top w:val="single" w:color="auto" w:sz="4" w:space="0"/>
              <w:left w:val="single" w:color="000000" w:sz="4" w:space="0"/>
              <w:bottom w:val="single" w:color="000000" w:sz="4" w:space="0"/>
              <w:right w:val="single" w:color="000000" w:sz="4" w:space="0"/>
            </w:tcBorders>
          </w:tcPr>
          <w:p w14:paraId="548B0F20">
            <w:pPr>
              <w:widowControl w:val="0"/>
              <w:autoSpaceDE w:val="0"/>
              <w:autoSpaceDN w:val="0"/>
              <w:jc w:val="left"/>
              <w:rPr>
                <w:lang w:val="en-US"/>
              </w:rPr>
            </w:pPr>
            <w:r>
              <w:rPr>
                <w:lang w:val="en-US"/>
              </w:rPr>
              <w:t>Октябрь</w:t>
            </w:r>
          </w:p>
        </w:tc>
        <w:tc>
          <w:tcPr>
            <w:tcW w:w="13370" w:type="dxa"/>
            <w:tcBorders>
              <w:left w:val="single" w:color="000000" w:sz="4" w:space="0"/>
              <w:bottom w:val="single" w:color="000000" w:sz="4" w:space="0"/>
            </w:tcBorders>
          </w:tcPr>
          <w:p w14:paraId="3E008BF1">
            <w:pPr>
              <w:widowControl w:val="0"/>
              <w:autoSpaceDE w:val="0"/>
              <w:autoSpaceDN w:val="0"/>
              <w:ind w:left="110"/>
              <w:jc w:val="left"/>
              <w:rPr>
                <w:lang w:val="en-US"/>
              </w:rPr>
            </w:pPr>
            <w:r>
              <w:rPr>
                <w:lang w:val="en-US"/>
              </w:rPr>
              <w:t>Подвижные</w:t>
            </w:r>
            <w:r>
              <w:rPr>
                <w:spacing w:val="-4"/>
                <w:lang w:val="en-US"/>
              </w:rPr>
              <w:t xml:space="preserve"> </w:t>
            </w:r>
            <w:r>
              <w:rPr>
                <w:lang w:val="en-US"/>
              </w:rPr>
              <w:t>игры (по календарному плану воспитательно-образовательной деятельности в режимные моменты)</w:t>
            </w:r>
          </w:p>
          <w:p w14:paraId="5FC828F9">
            <w:pPr>
              <w:widowControl w:val="0"/>
              <w:autoSpaceDE w:val="0"/>
              <w:autoSpaceDN w:val="0"/>
              <w:ind w:left="108" w:right="126"/>
              <w:jc w:val="left"/>
              <w:rPr>
                <w:lang w:val="en-US"/>
              </w:rPr>
            </w:pPr>
            <w:r>
              <w:rPr>
                <w:lang w:val="en-US"/>
              </w:rPr>
              <w:t>«Воробышки</w:t>
            </w:r>
            <w:r>
              <w:rPr>
                <w:spacing w:val="-14"/>
                <w:lang w:val="en-US"/>
              </w:rPr>
              <w:t xml:space="preserve"> </w:t>
            </w:r>
            <w:r>
              <w:rPr>
                <w:lang w:val="en-US"/>
              </w:rPr>
              <w:t>и</w:t>
            </w:r>
            <w:r>
              <w:rPr>
                <w:spacing w:val="-57"/>
                <w:lang w:val="en-US"/>
              </w:rPr>
              <w:t xml:space="preserve"> </w:t>
            </w:r>
            <w:r>
              <w:rPr>
                <w:lang w:val="en-US"/>
              </w:rPr>
              <w:t>автомобиль» и др.</w:t>
            </w:r>
          </w:p>
        </w:tc>
      </w:tr>
      <w:tr w14:paraId="5BBCB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67" w:type="dxa"/>
            <w:vMerge w:val="restart"/>
            <w:tcBorders>
              <w:top w:val="single" w:color="auto" w:sz="4" w:space="0"/>
              <w:left w:val="single" w:color="000000" w:sz="4" w:space="0"/>
              <w:bottom w:val="single" w:color="000000" w:sz="4" w:space="0"/>
              <w:right w:val="single" w:color="000000" w:sz="4" w:space="0"/>
            </w:tcBorders>
          </w:tcPr>
          <w:p w14:paraId="7DDCEF43">
            <w:pPr>
              <w:widowControl w:val="0"/>
              <w:autoSpaceDE w:val="0"/>
              <w:autoSpaceDN w:val="0"/>
              <w:jc w:val="center"/>
              <w:rPr>
                <w:lang w:val="en-US"/>
              </w:rPr>
            </w:pPr>
          </w:p>
          <w:p w14:paraId="74E753EA">
            <w:pPr>
              <w:widowControl w:val="0"/>
              <w:autoSpaceDE w:val="0"/>
              <w:autoSpaceDN w:val="0"/>
              <w:jc w:val="center"/>
              <w:rPr>
                <w:lang w:val="en-US"/>
              </w:rPr>
            </w:pPr>
            <w:r>
              <w:rPr>
                <w:lang w:val="en-US"/>
              </w:rPr>
              <w:t>Ноябрь</w:t>
            </w:r>
          </w:p>
        </w:tc>
        <w:tc>
          <w:tcPr>
            <w:tcW w:w="13370" w:type="dxa"/>
            <w:tcBorders>
              <w:top w:val="single" w:color="000000" w:sz="4" w:space="0"/>
              <w:left w:val="single" w:color="000000" w:sz="4" w:space="0"/>
            </w:tcBorders>
          </w:tcPr>
          <w:p w14:paraId="094C0D8E">
            <w:pPr>
              <w:widowControl w:val="0"/>
              <w:autoSpaceDE w:val="0"/>
              <w:autoSpaceDN w:val="0"/>
              <w:ind w:left="110"/>
              <w:jc w:val="left"/>
              <w:rPr>
                <w:lang w:val="en-US"/>
              </w:rPr>
            </w:pPr>
            <w:r>
              <w:rPr>
                <w:lang w:val="en-US"/>
              </w:rPr>
              <w:t>Игровая</w:t>
            </w:r>
            <w:r>
              <w:rPr>
                <w:spacing w:val="-5"/>
                <w:lang w:val="en-US"/>
              </w:rPr>
              <w:t xml:space="preserve"> </w:t>
            </w:r>
            <w:r>
              <w:rPr>
                <w:lang w:val="en-US"/>
              </w:rPr>
              <w:t>ситуация</w:t>
            </w:r>
          </w:p>
          <w:p w14:paraId="5076A158">
            <w:pPr>
              <w:widowControl w:val="0"/>
              <w:autoSpaceDE w:val="0"/>
              <w:autoSpaceDN w:val="0"/>
              <w:ind w:left="108" w:right="718"/>
              <w:jc w:val="left"/>
              <w:rPr>
                <w:lang w:val="en-US"/>
              </w:rPr>
            </w:pPr>
            <w:r>
              <w:rPr>
                <w:lang w:val="en-US"/>
              </w:rPr>
              <w:t>«Помоги</w:t>
            </w:r>
            <w:r>
              <w:rPr>
                <w:spacing w:val="-4"/>
                <w:lang w:val="en-US"/>
              </w:rPr>
              <w:t xml:space="preserve"> </w:t>
            </w:r>
            <w:r>
              <w:rPr>
                <w:lang w:val="en-US"/>
              </w:rPr>
              <w:t>зайке</w:t>
            </w:r>
            <w:r>
              <w:rPr>
                <w:spacing w:val="-5"/>
                <w:lang w:val="en-US"/>
              </w:rPr>
              <w:t xml:space="preserve"> </w:t>
            </w:r>
            <w:r>
              <w:rPr>
                <w:lang w:val="en-US"/>
              </w:rPr>
              <w:t xml:space="preserve">перейти </w:t>
            </w:r>
            <w:r>
              <w:rPr>
                <w:spacing w:val="-57"/>
                <w:lang w:val="en-US"/>
              </w:rPr>
              <w:t xml:space="preserve"> </w:t>
            </w:r>
            <w:r>
              <w:rPr>
                <w:lang w:val="en-US"/>
              </w:rPr>
              <w:t>дорогу»</w:t>
            </w:r>
          </w:p>
        </w:tc>
      </w:tr>
      <w:tr w14:paraId="4EBA9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967" w:type="dxa"/>
            <w:vMerge w:val="continue"/>
            <w:tcBorders>
              <w:left w:val="single" w:color="000000" w:sz="4" w:space="0"/>
              <w:right w:val="single" w:color="000000" w:sz="4" w:space="0"/>
            </w:tcBorders>
          </w:tcPr>
          <w:p w14:paraId="02E537D4">
            <w:pPr>
              <w:widowControl w:val="0"/>
              <w:autoSpaceDE w:val="0"/>
              <w:autoSpaceDN w:val="0"/>
              <w:jc w:val="left"/>
              <w:rPr>
                <w:lang w:val="en-US"/>
              </w:rPr>
            </w:pPr>
          </w:p>
        </w:tc>
        <w:tc>
          <w:tcPr>
            <w:tcW w:w="13370" w:type="dxa"/>
            <w:tcBorders>
              <w:left w:val="single" w:color="000000" w:sz="4" w:space="0"/>
            </w:tcBorders>
          </w:tcPr>
          <w:p w14:paraId="486C2A86">
            <w:pPr>
              <w:widowControl w:val="0"/>
              <w:autoSpaceDE w:val="0"/>
              <w:autoSpaceDN w:val="0"/>
              <w:ind w:left="110"/>
              <w:jc w:val="left"/>
              <w:rPr>
                <w:lang w:val="en-US"/>
              </w:rPr>
            </w:pPr>
            <w:r>
              <w:rPr>
                <w:lang w:val="en-US"/>
              </w:rPr>
              <w:t>Дидактическая</w:t>
            </w:r>
            <w:r>
              <w:rPr>
                <w:spacing w:val="-4"/>
                <w:lang w:val="en-US"/>
              </w:rPr>
              <w:t xml:space="preserve"> </w:t>
            </w:r>
            <w:r>
              <w:rPr>
                <w:lang w:val="en-US"/>
              </w:rPr>
              <w:t>игра</w:t>
            </w:r>
          </w:p>
          <w:p w14:paraId="00A2E5A1">
            <w:pPr>
              <w:widowControl w:val="0"/>
              <w:autoSpaceDE w:val="0"/>
              <w:autoSpaceDN w:val="0"/>
              <w:ind w:left="108"/>
              <w:jc w:val="left"/>
              <w:rPr>
                <w:lang w:val="en-US"/>
              </w:rPr>
            </w:pPr>
            <w:r>
              <w:rPr>
                <w:lang w:val="en-US"/>
              </w:rPr>
              <w:t>«Оденем</w:t>
            </w:r>
            <w:r>
              <w:rPr>
                <w:spacing w:val="-8"/>
                <w:lang w:val="en-US"/>
              </w:rPr>
              <w:t xml:space="preserve"> </w:t>
            </w:r>
            <w:r>
              <w:rPr>
                <w:lang w:val="en-US"/>
              </w:rPr>
              <w:t>куклу</w:t>
            </w:r>
            <w:r>
              <w:rPr>
                <w:spacing w:val="-11"/>
                <w:lang w:val="en-US"/>
              </w:rPr>
              <w:t xml:space="preserve"> </w:t>
            </w:r>
            <w:r>
              <w:rPr>
                <w:lang w:val="en-US"/>
              </w:rPr>
              <w:t>на</w:t>
            </w:r>
            <w:r>
              <w:rPr>
                <w:spacing w:val="-57"/>
                <w:lang w:val="en-US"/>
              </w:rPr>
              <w:t xml:space="preserve"> </w:t>
            </w:r>
            <w:r>
              <w:rPr>
                <w:lang w:val="en-US"/>
              </w:rPr>
              <w:t>прогулку»</w:t>
            </w:r>
          </w:p>
        </w:tc>
      </w:tr>
      <w:tr w14:paraId="4A57B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967" w:type="dxa"/>
          </w:tcPr>
          <w:p w14:paraId="6062C144">
            <w:pPr>
              <w:widowControl w:val="0"/>
              <w:autoSpaceDE w:val="0"/>
              <w:autoSpaceDN w:val="0"/>
              <w:jc w:val="left"/>
              <w:rPr>
                <w:lang w:val="en-US"/>
              </w:rPr>
            </w:pPr>
            <w:r>
              <w:rPr>
                <w:lang w:val="en-US"/>
              </w:rPr>
              <w:t>Декабрь</w:t>
            </w:r>
          </w:p>
        </w:tc>
        <w:tc>
          <w:tcPr>
            <w:tcW w:w="13370" w:type="dxa"/>
          </w:tcPr>
          <w:p w14:paraId="67539ED4">
            <w:pPr>
              <w:widowControl w:val="0"/>
              <w:autoSpaceDE w:val="0"/>
              <w:autoSpaceDN w:val="0"/>
              <w:ind w:left="106" w:right="131"/>
              <w:jc w:val="left"/>
              <w:rPr>
                <w:lang w:val="en-US"/>
              </w:rPr>
            </w:pPr>
            <w:r>
              <w:rPr>
                <w:lang w:val="en-US"/>
              </w:rPr>
              <w:t>Чтение художественной литературы: К. Чуковский «Доктор Айболит», Е. Шкловский «Как лечили мишку», Т. Волгина «Два друга»</w:t>
            </w:r>
          </w:p>
          <w:p w14:paraId="6164EF59">
            <w:pPr>
              <w:widowControl w:val="0"/>
              <w:autoSpaceDE w:val="0"/>
              <w:autoSpaceDN w:val="0"/>
              <w:ind w:left="106" w:right="131"/>
              <w:jc w:val="left"/>
              <w:rPr>
                <w:lang w:val="en-US"/>
              </w:rPr>
            </w:pPr>
            <w:r>
              <w:rPr>
                <w:lang w:val="en-US"/>
              </w:rPr>
              <w:t xml:space="preserve">Консультация: «Закаливание дома». </w:t>
            </w:r>
          </w:p>
        </w:tc>
      </w:tr>
      <w:tr w14:paraId="4A791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337" w:type="dxa"/>
            <w:gridSpan w:val="2"/>
            <w:tcBorders>
              <w:top w:val="nil"/>
            </w:tcBorders>
          </w:tcPr>
          <w:p w14:paraId="4732CF8E">
            <w:pPr>
              <w:widowControl w:val="0"/>
              <w:autoSpaceDE w:val="0"/>
              <w:autoSpaceDN w:val="0"/>
              <w:spacing w:after="200" w:line="276" w:lineRule="auto"/>
              <w:jc w:val="left"/>
              <w:rPr>
                <w:lang w:val="en-US"/>
              </w:rPr>
            </w:pPr>
          </w:p>
        </w:tc>
      </w:tr>
      <w:tr w14:paraId="472DB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967" w:type="dxa"/>
            <w:vMerge w:val="restart"/>
          </w:tcPr>
          <w:p w14:paraId="353075F7">
            <w:pPr>
              <w:widowControl w:val="0"/>
              <w:autoSpaceDE w:val="0"/>
              <w:autoSpaceDN w:val="0"/>
              <w:jc w:val="left"/>
              <w:rPr>
                <w:lang w:val="en-US"/>
              </w:rPr>
            </w:pPr>
            <w:r>
              <w:rPr>
                <w:lang w:val="en-US"/>
              </w:rPr>
              <w:t>Январь</w:t>
            </w:r>
          </w:p>
        </w:tc>
        <w:tc>
          <w:tcPr>
            <w:tcW w:w="13370" w:type="dxa"/>
            <w:tcBorders>
              <w:right w:val="single" w:color="000000" w:sz="2" w:space="0"/>
            </w:tcBorders>
          </w:tcPr>
          <w:p w14:paraId="38273F06">
            <w:pPr>
              <w:widowControl w:val="0"/>
              <w:autoSpaceDE w:val="0"/>
              <w:autoSpaceDN w:val="0"/>
              <w:ind w:left="110"/>
              <w:jc w:val="left"/>
              <w:rPr>
                <w:lang w:val="en-US"/>
              </w:rPr>
            </w:pPr>
            <w:r>
              <w:rPr>
                <w:lang w:val="en-US"/>
              </w:rPr>
              <w:t>Игровая</w:t>
            </w:r>
            <w:r>
              <w:rPr>
                <w:spacing w:val="-11"/>
                <w:lang w:val="en-US"/>
              </w:rPr>
              <w:t xml:space="preserve"> </w:t>
            </w:r>
            <w:r>
              <w:rPr>
                <w:lang w:val="en-US"/>
              </w:rPr>
              <w:t>ситуация</w:t>
            </w:r>
          </w:p>
          <w:p w14:paraId="09A9C8D5">
            <w:pPr>
              <w:widowControl w:val="0"/>
              <w:autoSpaceDE w:val="0"/>
              <w:autoSpaceDN w:val="0"/>
              <w:ind w:left="108" w:right="578"/>
              <w:jc w:val="left"/>
              <w:rPr>
                <w:lang w:val="en-US"/>
              </w:rPr>
            </w:pPr>
            <w:r>
              <w:rPr>
                <w:lang w:val="en-US"/>
              </w:rPr>
              <w:t>«Можно -</w:t>
            </w:r>
            <w:r>
              <w:rPr>
                <w:spacing w:val="-1"/>
                <w:lang w:val="en-US"/>
              </w:rPr>
              <w:t xml:space="preserve"> </w:t>
            </w:r>
            <w:r>
              <w:rPr>
                <w:lang w:val="en-US"/>
              </w:rPr>
              <w:t>нельзя»</w:t>
            </w:r>
          </w:p>
        </w:tc>
      </w:tr>
      <w:tr w14:paraId="6E6AA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967" w:type="dxa"/>
            <w:vMerge w:val="continue"/>
            <w:tcBorders>
              <w:top w:val="nil"/>
            </w:tcBorders>
          </w:tcPr>
          <w:p w14:paraId="6F53F156">
            <w:pPr>
              <w:widowControl w:val="0"/>
              <w:autoSpaceDE w:val="0"/>
              <w:autoSpaceDN w:val="0"/>
              <w:jc w:val="left"/>
              <w:rPr>
                <w:lang w:val="en-US"/>
              </w:rPr>
            </w:pPr>
          </w:p>
        </w:tc>
        <w:tc>
          <w:tcPr>
            <w:tcW w:w="13370" w:type="dxa"/>
            <w:tcBorders>
              <w:bottom w:val="single" w:color="000000" w:sz="2" w:space="0"/>
              <w:right w:val="single" w:color="000000" w:sz="2" w:space="0"/>
            </w:tcBorders>
          </w:tcPr>
          <w:p w14:paraId="70F858D9">
            <w:pPr>
              <w:widowControl w:val="0"/>
              <w:autoSpaceDE w:val="0"/>
              <w:autoSpaceDN w:val="0"/>
              <w:ind w:left="110" w:right="201"/>
              <w:jc w:val="left"/>
              <w:rPr>
                <w:lang w:val="en-US"/>
              </w:rPr>
            </w:pPr>
            <w:r>
              <w:rPr>
                <w:lang w:val="en-US"/>
              </w:rPr>
              <w:t>Чтение</w:t>
            </w:r>
            <w:r>
              <w:rPr>
                <w:spacing w:val="-5"/>
                <w:lang w:val="en-US"/>
              </w:rPr>
              <w:t xml:space="preserve"> </w:t>
            </w:r>
            <w:r>
              <w:rPr>
                <w:lang w:val="en-US"/>
              </w:rPr>
              <w:t>художественной</w:t>
            </w:r>
            <w:r>
              <w:rPr>
                <w:spacing w:val="-4"/>
                <w:lang w:val="en-US"/>
              </w:rPr>
              <w:t xml:space="preserve"> </w:t>
            </w:r>
            <w:r>
              <w:rPr>
                <w:lang w:val="en-US"/>
              </w:rPr>
              <w:t>литературы:</w:t>
            </w:r>
            <w:r>
              <w:rPr>
                <w:spacing w:val="-4"/>
                <w:lang w:val="en-US"/>
              </w:rPr>
              <w:t xml:space="preserve"> </w:t>
            </w:r>
            <w:r>
              <w:rPr>
                <w:lang w:val="en-US"/>
              </w:rPr>
              <w:t>русская</w:t>
            </w:r>
            <w:r>
              <w:rPr>
                <w:spacing w:val="-2"/>
                <w:lang w:val="en-US"/>
              </w:rPr>
              <w:t xml:space="preserve"> </w:t>
            </w:r>
            <w:r>
              <w:rPr>
                <w:lang w:val="en-US"/>
              </w:rPr>
              <w:t>народная</w:t>
            </w:r>
            <w:r>
              <w:rPr>
                <w:spacing w:val="-4"/>
                <w:lang w:val="en-US"/>
              </w:rPr>
              <w:t xml:space="preserve"> </w:t>
            </w:r>
            <w:r>
              <w:rPr>
                <w:lang w:val="en-US"/>
              </w:rPr>
              <w:t>сказка</w:t>
            </w:r>
            <w:r>
              <w:rPr>
                <w:spacing w:val="1"/>
                <w:lang w:val="en-US"/>
              </w:rPr>
              <w:t xml:space="preserve"> </w:t>
            </w:r>
            <w:r>
              <w:rPr>
                <w:lang w:val="en-US"/>
              </w:rPr>
              <w:t>«Волк</w:t>
            </w:r>
            <w:r>
              <w:rPr>
                <w:spacing w:val="-1"/>
                <w:lang w:val="en-US"/>
              </w:rPr>
              <w:t xml:space="preserve"> </w:t>
            </w:r>
            <w:r>
              <w:rPr>
                <w:lang w:val="en-US"/>
              </w:rPr>
              <w:t>и</w:t>
            </w:r>
            <w:r>
              <w:rPr>
                <w:spacing w:val="-4"/>
                <w:lang w:val="en-US"/>
              </w:rPr>
              <w:t xml:space="preserve"> </w:t>
            </w:r>
            <w:r>
              <w:rPr>
                <w:lang w:val="en-US"/>
              </w:rPr>
              <w:t>семеро</w:t>
            </w:r>
            <w:r>
              <w:rPr>
                <w:spacing w:val="-4"/>
                <w:lang w:val="en-US"/>
              </w:rPr>
              <w:t xml:space="preserve"> </w:t>
            </w:r>
            <w:r>
              <w:rPr>
                <w:lang w:val="en-US"/>
              </w:rPr>
              <w:t>козлят»,</w:t>
            </w:r>
            <w:r>
              <w:rPr>
                <w:spacing w:val="-4"/>
                <w:lang w:val="en-US"/>
              </w:rPr>
              <w:t xml:space="preserve"> </w:t>
            </w:r>
            <w:r>
              <w:rPr>
                <w:lang w:val="en-US"/>
              </w:rPr>
              <w:t>А.</w:t>
            </w:r>
            <w:r>
              <w:rPr>
                <w:spacing w:val="-5"/>
                <w:lang w:val="en-US"/>
              </w:rPr>
              <w:t xml:space="preserve"> </w:t>
            </w:r>
            <w:r>
              <w:rPr>
                <w:lang w:val="en-US"/>
              </w:rPr>
              <w:t>Толстой</w:t>
            </w:r>
            <w:r>
              <w:rPr>
                <w:spacing w:val="1"/>
                <w:lang w:val="en-US"/>
              </w:rPr>
              <w:t xml:space="preserve"> </w:t>
            </w:r>
            <w:r>
              <w:rPr>
                <w:lang w:val="en-US"/>
              </w:rPr>
              <w:t>«Буратино»,</w:t>
            </w:r>
            <w:r>
              <w:rPr>
                <w:spacing w:val="-4"/>
                <w:lang w:val="en-US"/>
              </w:rPr>
              <w:t xml:space="preserve"> </w:t>
            </w:r>
            <w:r>
              <w:rPr>
                <w:lang w:val="en-US"/>
              </w:rPr>
              <w:t>С.</w:t>
            </w:r>
            <w:r>
              <w:rPr>
                <w:spacing w:val="-2"/>
                <w:lang w:val="en-US"/>
              </w:rPr>
              <w:t xml:space="preserve"> </w:t>
            </w:r>
            <w:r>
              <w:rPr>
                <w:lang w:val="en-US"/>
              </w:rPr>
              <w:t>Маршак</w:t>
            </w:r>
            <w:r>
              <w:rPr>
                <w:spacing w:val="1"/>
                <w:lang w:val="en-US"/>
              </w:rPr>
              <w:t xml:space="preserve"> </w:t>
            </w:r>
            <w:r>
              <w:rPr>
                <w:lang w:val="en-US"/>
              </w:rPr>
              <w:t>«Сказка</w:t>
            </w:r>
            <w:r>
              <w:rPr>
                <w:spacing w:val="-57"/>
                <w:lang w:val="en-US"/>
              </w:rPr>
              <w:t xml:space="preserve"> </w:t>
            </w:r>
            <w:r>
              <w:rPr>
                <w:lang w:val="en-US"/>
              </w:rPr>
              <w:t>о</w:t>
            </w:r>
            <w:r>
              <w:rPr>
                <w:spacing w:val="-1"/>
                <w:lang w:val="en-US"/>
              </w:rPr>
              <w:t xml:space="preserve"> </w:t>
            </w:r>
            <w:r>
              <w:rPr>
                <w:lang w:val="en-US"/>
              </w:rPr>
              <w:t>глупом</w:t>
            </w:r>
            <w:r>
              <w:rPr>
                <w:spacing w:val="-1"/>
                <w:lang w:val="en-US"/>
              </w:rPr>
              <w:t xml:space="preserve"> </w:t>
            </w:r>
            <w:r>
              <w:rPr>
                <w:lang w:val="en-US"/>
              </w:rPr>
              <w:t>мышонке»,</w:t>
            </w:r>
            <w:r>
              <w:rPr>
                <w:spacing w:val="2"/>
                <w:lang w:val="en-US"/>
              </w:rPr>
              <w:t xml:space="preserve"> </w:t>
            </w:r>
            <w:r>
              <w:rPr>
                <w:lang w:val="en-US"/>
              </w:rPr>
              <w:t>К. Чуковский</w:t>
            </w:r>
            <w:r>
              <w:rPr>
                <w:spacing w:val="5"/>
                <w:lang w:val="en-US"/>
              </w:rPr>
              <w:t xml:space="preserve"> </w:t>
            </w:r>
            <w:r>
              <w:rPr>
                <w:lang w:val="en-US"/>
              </w:rPr>
              <w:t>«Котауси</w:t>
            </w:r>
            <w:r>
              <w:rPr>
                <w:spacing w:val="-1"/>
                <w:lang w:val="en-US"/>
              </w:rPr>
              <w:t xml:space="preserve"> </w:t>
            </w:r>
            <w:r>
              <w:rPr>
                <w:lang w:val="en-US"/>
              </w:rPr>
              <w:t>и Мауси»</w:t>
            </w:r>
          </w:p>
          <w:p w14:paraId="607B8445">
            <w:pPr>
              <w:widowControl w:val="0"/>
              <w:autoSpaceDE w:val="0"/>
              <w:autoSpaceDN w:val="0"/>
              <w:ind w:left="110" w:right="201"/>
              <w:jc w:val="left"/>
              <w:rPr>
                <w:lang w:val="en-US"/>
              </w:rPr>
            </w:pPr>
            <w:r>
              <w:rPr>
                <w:lang w:val="en-US"/>
              </w:rPr>
              <w:t>Консультация для</w:t>
            </w:r>
            <w:r>
              <w:rPr>
                <w:spacing w:val="1"/>
                <w:lang w:val="en-US"/>
              </w:rPr>
              <w:t xml:space="preserve"> </w:t>
            </w:r>
            <w:r>
              <w:rPr>
                <w:lang w:val="en-US"/>
              </w:rPr>
              <w:t>родителей (законных представителей)</w:t>
            </w:r>
            <w:r>
              <w:rPr>
                <w:spacing w:val="-15"/>
                <w:lang w:val="en-US"/>
              </w:rPr>
              <w:t xml:space="preserve"> </w:t>
            </w:r>
            <w:r>
              <w:rPr>
                <w:lang w:val="en-US"/>
              </w:rPr>
              <w:t>«Игры с детьми зимой».</w:t>
            </w:r>
            <w:r>
              <w:rPr>
                <w:rFonts w:ascii="Arial" w:hAnsi="Arial" w:cs="Arial"/>
                <w:lang w:val="en-US"/>
              </w:rPr>
              <w:t xml:space="preserve"> </w:t>
            </w:r>
            <w:r>
              <w:rPr>
                <w:lang w:val="en-US"/>
              </w:rPr>
              <w:t xml:space="preserve">Индивидуальные </w:t>
            </w:r>
            <w:r>
              <w:rPr>
                <w:lang w:val="en-US"/>
              </w:rPr>
              <w:br w:type="textWrapping"/>
            </w:r>
            <w:r>
              <w:rPr>
                <w:lang w:val="en-US"/>
              </w:rPr>
              <w:t>консультации на тему «Профилактика и коррекция осанки».</w:t>
            </w:r>
          </w:p>
          <w:p w14:paraId="7DCBE52F">
            <w:pPr>
              <w:widowControl w:val="0"/>
              <w:autoSpaceDE w:val="0"/>
              <w:autoSpaceDN w:val="0"/>
              <w:ind w:left="110" w:right="201"/>
              <w:jc w:val="left"/>
              <w:rPr>
                <w:lang w:val="en-US"/>
              </w:rPr>
            </w:pPr>
          </w:p>
        </w:tc>
      </w:tr>
      <w:tr w14:paraId="7ED2E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967" w:type="dxa"/>
            <w:vMerge w:val="restart"/>
            <w:tcBorders>
              <w:left w:val="single" w:color="000000" w:sz="2" w:space="0"/>
              <w:right w:val="single" w:color="000000" w:sz="2" w:space="0"/>
            </w:tcBorders>
          </w:tcPr>
          <w:p w14:paraId="72E37254">
            <w:pPr>
              <w:widowControl w:val="0"/>
              <w:autoSpaceDE w:val="0"/>
              <w:autoSpaceDN w:val="0"/>
              <w:jc w:val="left"/>
              <w:rPr>
                <w:lang w:val="en-US"/>
              </w:rPr>
            </w:pPr>
            <w:r>
              <w:rPr>
                <w:lang w:val="en-US"/>
              </w:rPr>
              <w:t>Февраль</w:t>
            </w:r>
          </w:p>
        </w:tc>
        <w:tc>
          <w:tcPr>
            <w:tcW w:w="13370" w:type="dxa"/>
            <w:tcBorders>
              <w:top w:val="single" w:color="000000" w:sz="2" w:space="0"/>
              <w:left w:val="single" w:color="000000" w:sz="2" w:space="0"/>
              <w:bottom w:val="single" w:color="000000" w:sz="2" w:space="0"/>
              <w:right w:val="single" w:color="000000" w:sz="2" w:space="0"/>
            </w:tcBorders>
          </w:tcPr>
          <w:p w14:paraId="12F326C6">
            <w:pPr>
              <w:widowControl w:val="0"/>
              <w:autoSpaceDE w:val="0"/>
              <w:autoSpaceDN w:val="0"/>
              <w:ind w:left="108"/>
              <w:jc w:val="left"/>
              <w:rPr>
                <w:lang w:val="en-US"/>
              </w:rPr>
            </w:pPr>
            <w:r>
              <w:rPr>
                <w:lang w:val="en-US"/>
              </w:rPr>
              <w:t>Загадки об овощах и</w:t>
            </w:r>
            <w:r>
              <w:rPr>
                <w:spacing w:val="-57"/>
                <w:lang w:val="en-US"/>
              </w:rPr>
              <w:t xml:space="preserve"> </w:t>
            </w:r>
            <w:r>
              <w:rPr>
                <w:lang w:val="en-US"/>
              </w:rPr>
              <w:t>фруктах</w:t>
            </w:r>
          </w:p>
        </w:tc>
      </w:tr>
      <w:tr w14:paraId="4473E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67" w:type="dxa"/>
            <w:vMerge w:val="continue"/>
            <w:tcBorders>
              <w:top w:val="nil"/>
              <w:left w:val="single" w:color="000000" w:sz="2" w:space="0"/>
              <w:right w:val="single" w:color="000000" w:sz="2" w:space="0"/>
            </w:tcBorders>
          </w:tcPr>
          <w:p w14:paraId="47ABA177">
            <w:pPr>
              <w:widowControl w:val="0"/>
              <w:autoSpaceDE w:val="0"/>
              <w:autoSpaceDN w:val="0"/>
              <w:jc w:val="left"/>
              <w:rPr>
                <w:lang w:val="en-US"/>
              </w:rPr>
            </w:pPr>
          </w:p>
        </w:tc>
        <w:tc>
          <w:tcPr>
            <w:tcW w:w="13370" w:type="dxa"/>
            <w:tcBorders>
              <w:top w:val="single" w:color="000000" w:sz="2" w:space="0"/>
              <w:left w:val="single" w:color="000000" w:sz="2" w:space="0"/>
              <w:bottom w:val="single" w:color="000000" w:sz="2" w:space="0"/>
              <w:right w:val="single" w:color="000000" w:sz="2" w:space="0"/>
            </w:tcBorders>
          </w:tcPr>
          <w:p w14:paraId="39B0F8E5">
            <w:pPr>
              <w:widowControl w:val="0"/>
              <w:autoSpaceDE w:val="0"/>
              <w:autoSpaceDN w:val="0"/>
              <w:ind w:left="112"/>
              <w:jc w:val="left"/>
              <w:rPr>
                <w:lang w:val="en-US"/>
              </w:rPr>
            </w:pPr>
            <w:r>
              <w:rPr>
                <w:lang w:val="en-US"/>
              </w:rPr>
              <w:t>«Посадка</w:t>
            </w:r>
            <w:r>
              <w:rPr>
                <w:spacing w:val="-3"/>
                <w:lang w:val="en-US"/>
              </w:rPr>
              <w:t xml:space="preserve"> </w:t>
            </w:r>
            <w:r>
              <w:rPr>
                <w:lang w:val="en-US"/>
              </w:rPr>
              <w:t>лука»</w:t>
            </w:r>
          </w:p>
          <w:p w14:paraId="5868645F">
            <w:pPr>
              <w:widowControl w:val="0"/>
              <w:autoSpaceDE w:val="0"/>
              <w:autoSpaceDN w:val="0"/>
              <w:ind w:right="621"/>
              <w:jc w:val="left"/>
              <w:rPr>
                <w:lang w:val="en-US"/>
              </w:rPr>
            </w:pPr>
          </w:p>
        </w:tc>
      </w:tr>
      <w:tr w14:paraId="59A60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bottom w:val="nil"/>
              <w:right w:val="single" w:color="auto" w:sz="4" w:space="0"/>
            </w:tcBorders>
          </w:tcPr>
          <w:p w14:paraId="7B612CFA">
            <w:pPr>
              <w:widowControl w:val="0"/>
              <w:autoSpaceDE w:val="0"/>
              <w:autoSpaceDN w:val="0"/>
              <w:jc w:val="left"/>
              <w:rPr>
                <w:lang w:val="en-US"/>
              </w:rPr>
            </w:pPr>
            <w:r>
              <w:rPr>
                <w:lang w:val="en-US"/>
              </w:rPr>
              <w:t>Март</w:t>
            </w:r>
          </w:p>
        </w:tc>
        <w:tc>
          <w:tcPr>
            <w:tcW w:w="13370" w:type="dxa"/>
            <w:tcBorders>
              <w:top w:val="single" w:color="000000" w:sz="2" w:space="0"/>
              <w:left w:val="single" w:color="auto" w:sz="4" w:space="0"/>
              <w:bottom w:val="single" w:color="000000" w:sz="2" w:space="0"/>
              <w:right w:val="single" w:color="000000" w:sz="2" w:space="0"/>
            </w:tcBorders>
          </w:tcPr>
          <w:p w14:paraId="19851C06">
            <w:pPr>
              <w:widowControl w:val="0"/>
              <w:autoSpaceDE w:val="0"/>
              <w:autoSpaceDN w:val="0"/>
              <w:ind w:left="110" w:right="105"/>
              <w:jc w:val="left"/>
              <w:rPr>
                <w:lang w:val="en-US"/>
              </w:rPr>
            </w:pPr>
            <w:r>
              <w:rPr>
                <w:lang w:val="en-US"/>
              </w:rPr>
              <w:t>Беседа</w:t>
            </w:r>
            <w:r>
              <w:rPr>
                <w:spacing w:val="1"/>
                <w:lang w:val="en-US"/>
              </w:rPr>
              <w:t xml:space="preserve"> </w:t>
            </w:r>
            <w:r>
              <w:rPr>
                <w:lang w:val="en-US"/>
              </w:rPr>
              <w:t>«Спички</w:t>
            </w:r>
            <w:r>
              <w:rPr>
                <w:spacing w:val="-1"/>
                <w:lang w:val="en-US"/>
              </w:rPr>
              <w:t xml:space="preserve"> </w:t>
            </w:r>
            <w:r>
              <w:rPr>
                <w:lang w:val="en-US"/>
              </w:rPr>
              <w:t>не</w:t>
            </w:r>
            <w:r>
              <w:rPr>
                <w:spacing w:val="1"/>
                <w:lang w:val="en-US"/>
              </w:rPr>
              <w:t xml:space="preserve"> </w:t>
            </w:r>
            <w:r>
              <w:rPr>
                <w:lang w:val="en-US"/>
              </w:rPr>
              <w:t>тронь,</w:t>
            </w:r>
            <w:r>
              <w:rPr>
                <w:spacing w:val="-4"/>
                <w:lang w:val="en-US"/>
              </w:rPr>
              <w:t xml:space="preserve"> </w:t>
            </w:r>
            <w:r>
              <w:rPr>
                <w:lang w:val="en-US"/>
              </w:rPr>
              <w:t>в</w:t>
            </w:r>
            <w:r>
              <w:rPr>
                <w:spacing w:val="-4"/>
                <w:lang w:val="en-US"/>
              </w:rPr>
              <w:t xml:space="preserve"> </w:t>
            </w:r>
            <w:r>
              <w:rPr>
                <w:lang w:val="en-US"/>
              </w:rPr>
              <w:t>спичках</w:t>
            </w:r>
            <w:r>
              <w:rPr>
                <w:spacing w:val="-2"/>
                <w:lang w:val="en-US"/>
              </w:rPr>
              <w:t xml:space="preserve"> </w:t>
            </w:r>
            <w:r>
              <w:rPr>
                <w:lang w:val="en-US"/>
              </w:rPr>
              <w:t>огонь»</w:t>
            </w:r>
          </w:p>
          <w:p w14:paraId="4586F45B">
            <w:pPr>
              <w:widowControl w:val="0"/>
              <w:autoSpaceDE w:val="0"/>
              <w:autoSpaceDN w:val="0"/>
              <w:spacing w:after="200" w:line="276" w:lineRule="auto"/>
              <w:jc w:val="left"/>
              <w:rPr>
                <w:lang w:val="en-US"/>
              </w:rPr>
            </w:pPr>
          </w:p>
          <w:p w14:paraId="04595F52">
            <w:pPr>
              <w:widowControl w:val="0"/>
              <w:autoSpaceDE w:val="0"/>
              <w:autoSpaceDN w:val="0"/>
              <w:ind w:left="108" w:right="304"/>
              <w:jc w:val="left"/>
              <w:rPr>
                <w:lang w:val="en-US"/>
              </w:rPr>
            </w:pPr>
          </w:p>
        </w:tc>
      </w:tr>
      <w:tr w14:paraId="6C362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top w:val="single" w:color="auto" w:sz="4" w:space="0"/>
              <w:bottom w:val="single" w:color="auto" w:sz="4" w:space="0"/>
              <w:right w:val="single" w:color="auto" w:sz="4" w:space="0"/>
            </w:tcBorders>
          </w:tcPr>
          <w:p w14:paraId="32CFE8D0">
            <w:pPr>
              <w:widowControl w:val="0"/>
              <w:autoSpaceDE w:val="0"/>
              <w:autoSpaceDN w:val="0"/>
              <w:ind w:left="108" w:right="304"/>
              <w:jc w:val="left"/>
              <w:rPr>
                <w:spacing w:val="-1"/>
                <w:lang w:val="en-US"/>
              </w:rPr>
            </w:pPr>
          </w:p>
        </w:tc>
        <w:tc>
          <w:tcPr>
            <w:tcW w:w="13370" w:type="dxa"/>
            <w:tcBorders>
              <w:top w:val="single" w:color="auto" w:sz="4" w:space="0"/>
              <w:left w:val="single" w:color="auto" w:sz="4" w:space="0"/>
              <w:bottom w:val="single" w:color="auto" w:sz="4" w:space="0"/>
              <w:right w:val="single" w:color="000000" w:sz="2" w:space="0"/>
            </w:tcBorders>
          </w:tcPr>
          <w:p w14:paraId="3C422A19">
            <w:pPr>
              <w:widowControl w:val="0"/>
              <w:autoSpaceDE w:val="0"/>
              <w:autoSpaceDN w:val="0"/>
              <w:ind w:left="110" w:right="201"/>
              <w:jc w:val="left"/>
              <w:rPr>
                <w:lang w:val="en-US"/>
              </w:rPr>
            </w:pPr>
            <w:r>
              <w:rPr>
                <w:lang w:val="en-US"/>
              </w:rPr>
              <w:t>Чтение</w:t>
            </w:r>
            <w:r>
              <w:rPr>
                <w:spacing w:val="-4"/>
                <w:lang w:val="en-US"/>
              </w:rPr>
              <w:t xml:space="preserve"> </w:t>
            </w:r>
            <w:r>
              <w:rPr>
                <w:lang w:val="en-US"/>
              </w:rPr>
              <w:t>художественной</w:t>
            </w:r>
            <w:r>
              <w:rPr>
                <w:spacing w:val="-4"/>
                <w:lang w:val="en-US"/>
              </w:rPr>
              <w:t xml:space="preserve"> </w:t>
            </w:r>
            <w:r>
              <w:rPr>
                <w:lang w:val="en-US"/>
              </w:rPr>
              <w:t>литературы:</w:t>
            </w:r>
            <w:r>
              <w:rPr>
                <w:spacing w:val="-3"/>
                <w:lang w:val="en-US"/>
              </w:rPr>
              <w:t xml:space="preserve"> </w:t>
            </w:r>
            <w:r>
              <w:rPr>
                <w:lang w:val="en-US"/>
              </w:rPr>
              <w:t>С.</w:t>
            </w:r>
            <w:r>
              <w:rPr>
                <w:spacing w:val="-3"/>
                <w:lang w:val="en-US"/>
              </w:rPr>
              <w:t xml:space="preserve"> </w:t>
            </w:r>
            <w:r>
              <w:rPr>
                <w:lang w:val="en-US"/>
              </w:rPr>
              <w:t>Маршак</w:t>
            </w:r>
            <w:r>
              <w:rPr>
                <w:spacing w:val="2"/>
                <w:lang w:val="en-US"/>
              </w:rPr>
              <w:t xml:space="preserve"> </w:t>
            </w:r>
            <w:r>
              <w:rPr>
                <w:lang w:val="en-US"/>
              </w:rPr>
              <w:t>«Кошкин</w:t>
            </w:r>
            <w:r>
              <w:rPr>
                <w:spacing w:val="-3"/>
                <w:lang w:val="en-US"/>
              </w:rPr>
              <w:t xml:space="preserve"> </w:t>
            </w:r>
            <w:r>
              <w:rPr>
                <w:lang w:val="en-US"/>
              </w:rPr>
              <w:t>дом»,</w:t>
            </w:r>
            <w:r>
              <w:rPr>
                <w:spacing w:val="-3"/>
                <w:lang w:val="en-US"/>
              </w:rPr>
              <w:t xml:space="preserve"> </w:t>
            </w:r>
            <w:r>
              <w:rPr>
                <w:lang w:val="en-US"/>
              </w:rPr>
              <w:t>Г.</w:t>
            </w:r>
            <w:r>
              <w:rPr>
                <w:spacing w:val="-4"/>
                <w:lang w:val="en-US"/>
              </w:rPr>
              <w:t xml:space="preserve"> </w:t>
            </w:r>
            <w:r>
              <w:rPr>
                <w:lang w:val="en-US"/>
              </w:rPr>
              <w:t>Цыферов</w:t>
            </w:r>
            <w:r>
              <w:rPr>
                <w:spacing w:val="1"/>
                <w:lang w:val="en-US"/>
              </w:rPr>
              <w:t xml:space="preserve"> </w:t>
            </w:r>
            <w:r>
              <w:rPr>
                <w:lang w:val="en-US"/>
              </w:rPr>
              <w:t>«Жил</w:t>
            </w:r>
            <w:r>
              <w:rPr>
                <w:spacing w:val="-4"/>
                <w:lang w:val="en-US"/>
              </w:rPr>
              <w:t xml:space="preserve"> </w:t>
            </w:r>
            <w:r>
              <w:rPr>
                <w:lang w:val="en-US"/>
              </w:rPr>
              <w:t>был</w:t>
            </w:r>
            <w:r>
              <w:rPr>
                <w:spacing w:val="-3"/>
                <w:lang w:val="en-US"/>
              </w:rPr>
              <w:t xml:space="preserve"> </w:t>
            </w:r>
            <w:r>
              <w:rPr>
                <w:lang w:val="en-US"/>
              </w:rPr>
              <w:t>на</w:t>
            </w:r>
            <w:r>
              <w:rPr>
                <w:spacing w:val="-4"/>
                <w:lang w:val="en-US"/>
              </w:rPr>
              <w:t xml:space="preserve"> </w:t>
            </w:r>
            <w:r>
              <w:rPr>
                <w:lang w:val="en-US"/>
              </w:rPr>
              <w:t>свете</w:t>
            </w:r>
            <w:r>
              <w:rPr>
                <w:spacing w:val="-4"/>
                <w:lang w:val="en-US"/>
              </w:rPr>
              <w:t xml:space="preserve"> </w:t>
            </w:r>
            <w:r>
              <w:rPr>
                <w:lang w:val="en-US"/>
              </w:rPr>
              <w:t>слоненок»,</w:t>
            </w:r>
            <w:r>
              <w:rPr>
                <w:spacing w:val="-3"/>
                <w:lang w:val="en-US"/>
              </w:rPr>
              <w:t xml:space="preserve"> </w:t>
            </w:r>
            <w:r>
              <w:rPr>
                <w:lang w:val="en-US"/>
              </w:rPr>
              <w:t>Л.</w:t>
            </w:r>
            <w:r>
              <w:rPr>
                <w:spacing w:val="-4"/>
                <w:lang w:val="en-US"/>
              </w:rPr>
              <w:t xml:space="preserve"> </w:t>
            </w:r>
            <w:r>
              <w:rPr>
                <w:lang w:val="en-US"/>
              </w:rPr>
              <w:t>Толстой «Пожарные</w:t>
            </w:r>
            <w:r>
              <w:rPr>
                <w:spacing w:val="-57"/>
                <w:lang w:val="en-US"/>
              </w:rPr>
              <w:t xml:space="preserve"> </w:t>
            </w:r>
            <w:r>
              <w:rPr>
                <w:lang w:val="en-US"/>
              </w:rPr>
              <w:t>собаки»,</w:t>
            </w:r>
            <w:r>
              <w:rPr>
                <w:spacing w:val="-1"/>
                <w:lang w:val="en-US"/>
              </w:rPr>
              <w:t xml:space="preserve"> </w:t>
            </w:r>
            <w:r>
              <w:rPr>
                <w:lang w:val="en-US"/>
              </w:rPr>
              <w:t>С. Михалков</w:t>
            </w:r>
            <w:r>
              <w:rPr>
                <w:spacing w:val="1"/>
                <w:lang w:val="en-US"/>
              </w:rPr>
              <w:t xml:space="preserve"> </w:t>
            </w:r>
            <w:r>
              <w:rPr>
                <w:lang w:val="en-US"/>
              </w:rPr>
              <w:t>«Дядя</w:t>
            </w:r>
            <w:r>
              <w:rPr>
                <w:spacing w:val="-1"/>
                <w:lang w:val="en-US"/>
              </w:rPr>
              <w:t xml:space="preserve"> </w:t>
            </w:r>
            <w:r>
              <w:rPr>
                <w:lang w:val="en-US"/>
              </w:rPr>
              <w:t>Степа»,</w:t>
            </w:r>
            <w:r>
              <w:rPr>
                <w:spacing w:val="-1"/>
                <w:lang w:val="en-US"/>
              </w:rPr>
              <w:t xml:space="preserve"> </w:t>
            </w:r>
            <w:r>
              <w:rPr>
                <w:lang w:val="en-US"/>
              </w:rPr>
              <w:t>Е. Хоринская</w:t>
            </w:r>
            <w:r>
              <w:rPr>
                <w:spacing w:val="4"/>
                <w:lang w:val="en-US"/>
              </w:rPr>
              <w:t xml:space="preserve"> </w:t>
            </w:r>
            <w:r>
              <w:rPr>
                <w:lang w:val="en-US"/>
              </w:rPr>
              <w:t>«Спичка -</w:t>
            </w:r>
            <w:r>
              <w:rPr>
                <w:spacing w:val="-2"/>
                <w:lang w:val="en-US"/>
              </w:rPr>
              <w:t xml:space="preserve"> </w:t>
            </w:r>
            <w:r>
              <w:rPr>
                <w:lang w:val="en-US"/>
              </w:rPr>
              <w:t>невеличка»</w:t>
            </w:r>
          </w:p>
          <w:p w14:paraId="166795F6">
            <w:pPr>
              <w:widowControl w:val="0"/>
              <w:autoSpaceDE w:val="0"/>
              <w:autoSpaceDN w:val="0"/>
              <w:ind w:left="108" w:right="304"/>
              <w:jc w:val="left"/>
              <w:rPr>
                <w:spacing w:val="-1"/>
                <w:lang w:val="en-US"/>
              </w:rPr>
            </w:pPr>
            <w:r>
              <w:rPr>
                <w:lang w:val="en-US"/>
              </w:rPr>
              <w:t>Консультация: «Спортивные, подвижные и народные игры дома».</w:t>
            </w:r>
          </w:p>
        </w:tc>
      </w:tr>
      <w:tr w14:paraId="01855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top w:val="single" w:color="auto" w:sz="4" w:space="0"/>
              <w:bottom w:val="single" w:color="auto" w:sz="4" w:space="0"/>
              <w:right w:val="single" w:color="auto" w:sz="4" w:space="0"/>
            </w:tcBorders>
          </w:tcPr>
          <w:p w14:paraId="5F0D14FD">
            <w:pPr>
              <w:widowControl w:val="0"/>
              <w:autoSpaceDE w:val="0"/>
              <w:autoSpaceDN w:val="0"/>
              <w:ind w:left="108" w:right="304"/>
              <w:jc w:val="left"/>
              <w:rPr>
                <w:spacing w:val="-1"/>
                <w:lang w:val="en-US"/>
              </w:rPr>
            </w:pPr>
            <w:r>
              <w:rPr>
                <w:spacing w:val="-1"/>
                <w:lang w:val="en-US"/>
              </w:rPr>
              <w:t>Апрель</w:t>
            </w:r>
          </w:p>
        </w:tc>
        <w:tc>
          <w:tcPr>
            <w:tcW w:w="13370" w:type="dxa"/>
            <w:tcBorders>
              <w:top w:val="single" w:color="auto" w:sz="4" w:space="0"/>
              <w:left w:val="single" w:color="auto" w:sz="4" w:space="0"/>
              <w:bottom w:val="single" w:color="auto" w:sz="4" w:space="0"/>
              <w:right w:val="single" w:color="000000" w:sz="2" w:space="0"/>
            </w:tcBorders>
          </w:tcPr>
          <w:p w14:paraId="14D058BE">
            <w:pPr>
              <w:widowControl w:val="0"/>
              <w:autoSpaceDE w:val="0"/>
              <w:autoSpaceDN w:val="0"/>
              <w:jc w:val="left"/>
              <w:rPr>
                <w:lang w:val="en-US"/>
              </w:rPr>
            </w:pPr>
            <w:r>
              <w:rPr>
                <w:lang w:val="en-US"/>
              </w:rPr>
              <w:t xml:space="preserve">      День</w:t>
            </w:r>
            <w:r>
              <w:rPr>
                <w:spacing w:val="-2"/>
                <w:lang w:val="en-US"/>
              </w:rPr>
              <w:t xml:space="preserve"> </w:t>
            </w:r>
            <w:r>
              <w:rPr>
                <w:lang w:val="en-US"/>
              </w:rPr>
              <w:t>Здоровья – 7 апреля</w:t>
            </w:r>
          </w:p>
          <w:p w14:paraId="7EC7B414">
            <w:pPr>
              <w:widowControl w:val="0"/>
              <w:autoSpaceDE w:val="0"/>
              <w:autoSpaceDN w:val="0"/>
              <w:ind w:left="110" w:right="201"/>
              <w:jc w:val="left"/>
              <w:rPr>
                <w:lang w:val="en-US"/>
              </w:rPr>
            </w:pPr>
          </w:p>
        </w:tc>
      </w:tr>
    </w:tbl>
    <w:p w14:paraId="52A7EE7F">
      <w:pPr>
        <w:widowControl w:val="0"/>
        <w:autoSpaceDE w:val="0"/>
        <w:autoSpaceDN w:val="0"/>
        <w:sectPr>
          <w:pgSz w:w="16840" w:h="11910" w:orient="landscape"/>
          <w:pgMar w:top="420" w:right="822" w:bottom="1123" w:left="482" w:header="0" w:footer="924" w:gutter="0"/>
          <w:cols w:space="720" w:num="1"/>
        </w:sectPr>
      </w:pPr>
    </w:p>
    <w:tbl>
      <w:tblPr>
        <w:tblStyle w:val="146"/>
        <w:tblW w:w="14486"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3066"/>
      </w:tblGrid>
      <w:tr w14:paraId="11559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 w:hRule="atLeast"/>
        </w:trPr>
        <w:tc>
          <w:tcPr>
            <w:tcW w:w="1420" w:type="dxa"/>
            <w:vMerge w:val="restart"/>
          </w:tcPr>
          <w:p w14:paraId="10EC0F82">
            <w:pPr>
              <w:widowControl w:val="0"/>
              <w:autoSpaceDE w:val="0"/>
              <w:autoSpaceDN w:val="0"/>
              <w:ind w:left="511"/>
              <w:jc w:val="left"/>
              <w:rPr>
                <w:lang w:val="en-US"/>
              </w:rPr>
            </w:pPr>
            <w:r>
              <w:rPr>
                <w:lang w:val="en-US"/>
              </w:rPr>
              <w:t>Май</w:t>
            </w:r>
          </w:p>
        </w:tc>
        <w:tc>
          <w:tcPr>
            <w:tcW w:w="13066" w:type="dxa"/>
            <w:tcBorders>
              <w:top w:val="single" w:color="000000" w:sz="2" w:space="0"/>
              <w:bottom w:val="single" w:color="000000" w:sz="2" w:space="0"/>
              <w:right w:val="single" w:color="000000" w:sz="2" w:space="0"/>
            </w:tcBorders>
          </w:tcPr>
          <w:p w14:paraId="669C8CF0">
            <w:pPr>
              <w:widowControl w:val="0"/>
              <w:autoSpaceDE w:val="0"/>
              <w:autoSpaceDN w:val="0"/>
              <w:ind w:left="108" w:right="56"/>
              <w:jc w:val="left"/>
              <w:rPr>
                <w:lang w:val="en-US"/>
              </w:rPr>
            </w:pPr>
            <w:r>
              <w:rPr>
                <w:lang w:val="en-US"/>
              </w:rPr>
              <w:t>Просмотр</w:t>
            </w:r>
            <w:r>
              <w:rPr>
                <w:spacing w:val="-3"/>
                <w:lang w:val="en-US"/>
              </w:rPr>
              <w:t xml:space="preserve"> </w:t>
            </w:r>
            <w:r>
              <w:rPr>
                <w:lang w:val="en-US"/>
              </w:rPr>
              <w:t>мультфильма   «Смешарики»,</w:t>
            </w:r>
            <w:r>
              <w:rPr>
                <w:spacing w:val="-10"/>
                <w:lang w:val="en-US"/>
              </w:rPr>
              <w:t xml:space="preserve">  </w:t>
            </w:r>
            <w:r>
              <w:rPr>
                <w:lang w:val="en-US"/>
              </w:rPr>
              <w:t>«Азбука</w:t>
            </w:r>
            <w:r>
              <w:rPr>
                <w:spacing w:val="-57"/>
                <w:lang w:val="en-US"/>
              </w:rPr>
              <w:t xml:space="preserve">             </w:t>
            </w:r>
            <w:r>
              <w:rPr>
                <w:lang w:val="en-US"/>
              </w:rPr>
              <w:t>безопасности»</w:t>
            </w:r>
          </w:p>
        </w:tc>
      </w:tr>
      <w:tr w14:paraId="3B0B0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420" w:type="dxa"/>
            <w:vMerge w:val="continue"/>
            <w:tcBorders>
              <w:top w:val="nil"/>
            </w:tcBorders>
          </w:tcPr>
          <w:p w14:paraId="4518A7A0">
            <w:pPr>
              <w:widowControl w:val="0"/>
              <w:autoSpaceDE w:val="0"/>
              <w:autoSpaceDN w:val="0"/>
              <w:jc w:val="left"/>
              <w:rPr>
                <w:lang w:val="en-US"/>
              </w:rPr>
            </w:pPr>
          </w:p>
        </w:tc>
        <w:tc>
          <w:tcPr>
            <w:tcW w:w="13066" w:type="dxa"/>
            <w:tcBorders>
              <w:top w:val="single" w:color="000000" w:sz="2" w:space="0"/>
              <w:right w:val="single" w:color="000000" w:sz="2" w:space="0"/>
            </w:tcBorders>
          </w:tcPr>
          <w:p w14:paraId="0CC7AF55">
            <w:pPr>
              <w:widowControl w:val="0"/>
              <w:autoSpaceDE w:val="0"/>
              <w:autoSpaceDN w:val="0"/>
              <w:ind w:left="110"/>
              <w:jc w:val="left"/>
              <w:rPr>
                <w:lang w:val="en-US"/>
              </w:rPr>
            </w:pPr>
            <w:r>
              <w:rPr>
                <w:lang w:val="en-US"/>
              </w:rPr>
              <w:t>Чтение</w:t>
            </w:r>
            <w:r>
              <w:rPr>
                <w:spacing w:val="-6"/>
                <w:lang w:val="en-US"/>
              </w:rPr>
              <w:t xml:space="preserve"> </w:t>
            </w:r>
            <w:r>
              <w:rPr>
                <w:lang w:val="en-US"/>
              </w:rPr>
              <w:t>художественной</w:t>
            </w:r>
            <w:r>
              <w:rPr>
                <w:spacing w:val="-4"/>
                <w:lang w:val="en-US"/>
              </w:rPr>
              <w:t xml:space="preserve"> </w:t>
            </w:r>
            <w:r>
              <w:rPr>
                <w:lang w:val="en-US"/>
              </w:rPr>
              <w:t>литературы</w:t>
            </w:r>
            <w:r>
              <w:rPr>
                <w:spacing w:val="-3"/>
                <w:lang w:val="en-US"/>
              </w:rPr>
              <w:t xml:space="preserve"> </w:t>
            </w:r>
            <w:r>
              <w:rPr>
                <w:lang w:val="en-US"/>
              </w:rPr>
              <w:t>Г.</w:t>
            </w:r>
            <w:r>
              <w:rPr>
                <w:spacing w:val="-5"/>
                <w:lang w:val="en-US"/>
              </w:rPr>
              <w:t xml:space="preserve"> </w:t>
            </w:r>
            <w:r>
              <w:rPr>
                <w:lang w:val="en-US"/>
              </w:rPr>
              <w:t>Георгиев</w:t>
            </w:r>
            <w:r>
              <w:rPr>
                <w:spacing w:val="-1"/>
                <w:lang w:val="en-US"/>
              </w:rPr>
              <w:t xml:space="preserve"> </w:t>
            </w:r>
            <w:r>
              <w:rPr>
                <w:lang w:val="en-US"/>
              </w:rPr>
              <w:t>«Светофор»,</w:t>
            </w:r>
            <w:r>
              <w:rPr>
                <w:spacing w:val="-3"/>
                <w:lang w:val="en-US"/>
              </w:rPr>
              <w:t xml:space="preserve"> </w:t>
            </w:r>
            <w:r>
              <w:rPr>
                <w:lang w:val="en-US"/>
              </w:rPr>
              <w:t>А.</w:t>
            </w:r>
            <w:r>
              <w:rPr>
                <w:spacing w:val="-5"/>
                <w:lang w:val="en-US"/>
              </w:rPr>
              <w:t xml:space="preserve"> </w:t>
            </w:r>
            <w:r>
              <w:rPr>
                <w:lang w:val="en-US"/>
              </w:rPr>
              <w:t>Северный</w:t>
            </w:r>
            <w:r>
              <w:rPr>
                <w:spacing w:val="-3"/>
                <w:lang w:val="en-US"/>
              </w:rPr>
              <w:t xml:space="preserve"> </w:t>
            </w:r>
            <w:r>
              <w:rPr>
                <w:lang w:val="en-US"/>
              </w:rPr>
              <w:t>«Светофор»,</w:t>
            </w:r>
            <w:r>
              <w:rPr>
                <w:spacing w:val="-4"/>
                <w:lang w:val="en-US"/>
              </w:rPr>
              <w:t xml:space="preserve"> </w:t>
            </w:r>
            <w:r>
              <w:rPr>
                <w:lang w:val="en-US"/>
              </w:rPr>
              <w:t>О.</w:t>
            </w:r>
            <w:r>
              <w:rPr>
                <w:spacing w:val="-6"/>
                <w:lang w:val="en-US"/>
              </w:rPr>
              <w:t xml:space="preserve"> </w:t>
            </w:r>
            <w:r>
              <w:rPr>
                <w:lang w:val="en-US"/>
              </w:rPr>
              <w:t>Тарутин</w:t>
            </w:r>
            <w:r>
              <w:rPr>
                <w:spacing w:val="6"/>
                <w:lang w:val="en-US"/>
              </w:rPr>
              <w:t xml:space="preserve"> </w:t>
            </w:r>
            <w:r>
              <w:rPr>
                <w:lang w:val="en-US"/>
              </w:rPr>
              <w:t>«Переход»,</w:t>
            </w:r>
            <w:r>
              <w:rPr>
                <w:spacing w:val="-5"/>
                <w:lang w:val="en-US"/>
              </w:rPr>
              <w:t xml:space="preserve"> </w:t>
            </w:r>
            <w:r>
              <w:rPr>
                <w:lang w:val="en-US"/>
              </w:rPr>
              <w:t>С.</w:t>
            </w:r>
            <w:r>
              <w:rPr>
                <w:spacing w:val="-2"/>
                <w:lang w:val="en-US"/>
              </w:rPr>
              <w:t xml:space="preserve"> </w:t>
            </w:r>
            <w:r>
              <w:rPr>
                <w:lang w:val="en-US"/>
              </w:rPr>
              <w:t>Михалков</w:t>
            </w:r>
            <w:r>
              <w:rPr>
                <w:spacing w:val="-1"/>
                <w:lang w:val="en-US"/>
              </w:rPr>
              <w:t xml:space="preserve"> </w:t>
            </w:r>
            <w:r>
              <w:rPr>
                <w:lang w:val="en-US"/>
              </w:rPr>
              <w:t>«Дядя</w:t>
            </w:r>
            <w:r>
              <w:rPr>
                <w:spacing w:val="-57"/>
                <w:lang w:val="en-US"/>
              </w:rPr>
              <w:t xml:space="preserve"> </w:t>
            </w:r>
            <w:r>
              <w:rPr>
                <w:lang w:val="en-US"/>
              </w:rPr>
              <w:t>Степа</w:t>
            </w:r>
            <w:r>
              <w:rPr>
                <w:spacing w:val="-2"/>
                <w:lang w:val="en-US"/>
              </w:rPr>
              <w:t xml:space="preserve"> </w:t>
            </w:r>
            <w:r>
              <w:rPr>
                <w:lang w:val="en-US"/>
              </w:rPr>
              <w:t>милиционер»</w:t>
            </w:r>
          </w:p>
          <w:p w14:paraId="0C18A77C">
            <w:pPr>
              <w:widowControl w:val="0"/>
              <w:autoSpaceDE w:val="0"/>
              <w:autoSpaceDN w:val="0"/>
              <w:ind w:left="110"/>
              <w:jc w:val="left"/>
              <w:rPr>
                <w:lang w:val="en-US"/>
              </w:rPr>
            </w:pPr>
            <w:r>
              <w:rPr>
                <w:lang w:val="en-US"/>
              </w:rPr>
              <w:t>Консультация для</w:t>
            </w:r>
            <w:r>
              <w:rPr>
                <w:spacing w:val="1"/>
                <w:lang w:val="en-US"/>
              </w:rPr>
              <w:t xml:space="preserve"> </w:t>
            </w:r>
            <w:r>
              <w:rPr>
                <w:lang w:val="en-US"/>
              </w:rPr>
              <w:t>родителей (законных представителей)</w:t>
            </w:r>
            <w:r>
              <w:rPr>
                <w:spacing w:val="-15"/>
                <w:lang w:val="en-US"/>
              </w:rPr>
              <w:t xml:space="preserve"> </w:t>
            </w:r>
            <w:r>
              <w:rPr>
                <w:lang w:val="en-US"/>
              </w:rPr>
              <w:t>«Летние игры».</w:t>
            </w:r>
          </w:p>
        </w:tc>
      </w:tr>
      <w:tr w14:paraId="5A7E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420" w:type="dxa"/>
            <w:vMerge w:val="restart"/>
            <w:tcBorders>
              <w:left w:val="single" w:color="000000" w:sz="2" w:space="0"/>
              <w:right w:val="single" w:color="000000" w:sz="2" w:space="0"/>
            </w:tcBorders>
          </w:tcPr>
          <w:p w14:paraId="053B6AAC">
            <w:pPr>
              <w:widowControl w:val="0"/>
              <w:autoSpaceDE w:val="0"/>
              <w:autoSpaceDN w:val="0"/>
              <w:ind w:left="443"/>
              <w:jc w:val="left"/>
              <w:rPr>
                <w:lang w:val="en-US"/>
              </w:rPr>
            </w:pPr>
            <w:r>
              <w:rPr>
                <w:lang w:val="en-US"/>
              </w:rPr>
              <w:t>Июнь</w:t>
            </w:r>
          </w:p>
        </w:tc>
        <w:tc>
          <w:tcPr>
            <w:tcW w:w="13066" w:type="dxa"/>
            <w:tcBorders>
              <w:left w:val="single" w:color="000000" w:sz="2" w:space="0"/>
              <w:right w:val="single" w:color="000000" w:sz="2" w:space="0"/>
            </w:tcBorders>
          </w:tcPr>
          <w:p w14:paraId="554C91F6">
            <w:pPr>
              <w:widowControl w:val="0"/>
              <w:autoSpaceDE w:val="0"/>
              <w:autoSpaceDN w:val="0"/>
              <w:ind w:left="4860" w:right="4591"/>
              <w:jc w:val="center"/>
              <w:rPr>
                <w:lang w:val="en-US"/>
              </w:rPr>
            </w:pPr>
            <w:r>
              <w:rPr>
                <w:lang w:val="en-US"/>
              </w:rPr>
              <w:t>Физкультурный</w:t>
            </w:r>
            <w:r>
              <w:rPr>
                <w:spacing w:val="-4"/>
                <w:lang w:val="en-US"/>
              </w:rPr>
              <w:t xml:space="preserve"> </w:t>
            </w:r>
            <w:r>
              <w:rPr>
                <w:lang w:val="en-US"/>
              </w:rPr>
              <w:t>праздник</w:t>
            </w:r>
            <w:r>
              <w:rPr>
                <w:spacing w:val="-3"/>
                <w:lang w:val="en-US"/>
              </w:rPr>
              <w:t xml:space="preserve"> </w:t>
            </w:r>
            <w:r>
              <w:rPr>
                <w:lang w:val="en-US"/>
              </w:rPr>
              <w:t>«Здравствуй,</w:t>
            </w:r>
            <w:r>
              <w:rPr>
                <w:spacing w:val="-2"/>
                <w:lang w:val="en-US"/>
              </w:rPr>
              <w:t xml:space="preserve"> </w:t>
            </w:r>
            <w:r>
              <w:rPr>
                <w:lang w:val="en-US"/>
              </w:rPr>
              <w:t>лето!»</w:t>
            </w:r>
          </w:p>
        </w:tc>
      </w:tr>
      <w:tr w14:paraId="2E5D4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420" w:type="dxa"/>
            <w:vMerge w:val="continue"/>
            <w:tcBorders>
              <w:top w:val="nil"/>
              <w:left w:val="single" w:color="000000" w:sz="2" w:space="0"/>
              <w:right w:val="single" w:color="000000" w:sz="2" w:space="0"/>
            </w:tcBorders>
          </w:tcPr>
          <w:p w14:paraId="10CE0C89">
            <w:pPr>
              <w:widowControl w:val="0"/>
              <w:autoSpaceDE w:val="0"/>
              <w:autoSpaceDN w:val="0"/>
              <w:jc w:val="left"/>
              <w:rPr>
                <w:lang w:val="en-US"/>
              </w:rPr>
            </w:pPr>
          </w:p>
        </w:tc>
        <w:tc>
          <w:tcPr>
            <w:tcW w:w="13066" w:type="dxa"/>
            <w:tcBorders>
              <w:left w:val="single" w:color="000000" w:sz="2" w:space="0"/>
              <w:right w:val="single" w:color="000000" w:sz="2" w:space="0"/>
            </w:tcBorders>
          </w:tcPr>
          <w:p w14:paraId="590C0C08">
            <w:pPr>
              <w:widowControl w:val="0"/>
              <w:autoSpaceDE w:val="0"/>
              <w:autoSpaceDN w:val="0"/>
              <w:ind w:left="108" w:right="252"/>
              <w:jc w:val="left"/>
              <w:rPr>
                <w:lang w:val="en-US"/>
              </w:rPr>
            </w:pPr>
            <w:r>
              <w:rPr>
                <w:lang w:val="en-US"/>
              </w:rPr>
              <w:t>Консультация для</w:t>
            </w:r>
            <w:r>
              <w:rPr>
                <w:spacing w:val="1"/>
                <w:lang w:val="en-US"/>
              </w:rPr>
              <w:t xml:space="preserve"> </w:t>
            </w:r>
            <w:r>
              <w:rPr>
                <w:lang w:val="en-US"/>
              </w:rPr>
              <w:t>родителей</w:t>
            </w:r>
            <w:r>
              <w:rPr>
                <w:spacing w:val="2"/>
                <w:lang w:val="en-US"/>
              </w:rPr>
              <w:t xml:space="preserve"> </w:t>
            </w:r>
            <w:r>
              <w:rPr>
                <w:lang w:val="en-US"/>
              </w:rPr>
              <w:t>«Лето</w:t>
            </w:r>
            <w:r>
              <w:rPr>
                <w:spacing w:val="1"/>
                <w:lang w:val="en-US"/>
              </w:rPr>
              <w:t xml:space="preserve"> </w:t>
            </w:r>
            <w:r>
              <w:rPr>
                <w:lang w:val="en-US"/>
              </w:rPr>
              <w:t>прекрасное</w:t>
            </w:r>
            <w:r>
              <w:rPr>
                <w:spacing w:val="-7"/>
                <w:lang w:val="en-US"/>
              </w:rPr>
              <w:t xml:space="preserve"> </w:t>
            </w:r>
            <w:r>
              <w:rPr>
                <w:lang w:val="en-US"/>
              </w:rPr>
              <w:t>и</w:t>
            </w:r>
            <w:r>
              <w:rPr>
                <w:spacing w:val="-5"/>
                <w:lang w:val="en-US"/>
              </w:rPr>
              <w:t xml:space="preserve"> </w:t>
            </w:r>
            <w:r>
              <w:rPr>
                <w:lang w:val="en-US"/>
              </w:rPr>
              <w:t>опасное»</w:t>
            </w:r>
          </w:p>
        </w:tc>
      </w:tr>
      <w:tr w14:paraId="49ACE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420" w:type="dxa"/>
            <w:vMerge w:val="restart"/>
            <w:tcBorders>
              <w:left w:val="single" w:color="000000" w:sz="2" w:space="0"/>
              <w:right w:val="single" w:color="000000" w:sz="2" w:space="0"/>
            </w:tcBorders>
          </w:tcPr>
          <w:p w14:paraId="37BF4FD6">
            <w:pPr>
              <w:widowControl w:val="0"/>
              <w:autoSpaceDE w:val="0"/>
              <w:autoSpaceDN w:val="0"/>
              <w:ind w:left="448"/>
              <w:jc w:val="left"/>
              <w:rPr>
                <w:lang w:val="en-US"/>
              </w:rPr>
            </w:pPr>
            <w:r>
              <w:rPr>
                <w:lang w:val="en-US"/>
              </w:rPr>
              <w:t>Июль</w:t>
            </w:r>
          </w:p>
        </w:tc>
        <w:tc>
          <w:tcPr>
            <w:tcW w:w="13066" w:type="dxa"/>
            <w:tcBorders>
              <w:left w:val="single" w:color="000000" w:sz="2" w:space="0"/>
              <w:right w:val="single" w:color="000000" w:sz="2" w:space="0"/>
            </w:tcBorders>
          </w:tcPr>
          <w:p w14:paraId="392127EB">
            <w:pPr>
              <w:widowControl w:val="0"/>
              <w:autoSpaceDE w:val="0"/>
              <w:autoSpaceDN w:val="0"/>
              <w:ind w:left="112"/>
              <w:jc w:val="left"/>
              <w:rPr>
                <w:lang w:val="en-US"/>
              </w:rPr>
            </w:pPr>
            <w:r>
              <w:rPr>
                <w:lang w:val="en-US"/>
              </w:rPr>
              <w:t>Летняя</w:t>
            </w:r>
            <w:r>
              <w:rPr>
                <w:spacing w:val="-1"/>
                <w:lang w:val="en-US"/>
              </w:rPr>
              <w:t xml:space="preserve"> </w:t>
            </w:r>
            <w:r>
              <w:rPr>
                <w:lang w:val="en-US"/>
              </w:rPr>
              <w:t>школа</w:t>
            </w:r>
          </w:p>
          <w:p w14:paraId="6B2E826C">
            <w:pPr>
              <w:widowControl w:val="0"/>
              <w:autoSpaceDE w:val="0"/>
              <w:autoSpaceDN w:val="0"/>
              <w:ind w:left="109" w:right="305"/>
              <w:jc w:val="left"/>
              <w:rPr>
                <w:lang w:val="en-US"/>
              </w:rPr>
            </w:pPr>
            <w:r>
              <w:rPr>
                <w:lang w:val="en-US"/>
              </w:rPr>
              <w:t>безопасности</w:t>
            </w:r>
            <w:r>
              <w:rPr>
                <w:spacing w:val="-8"/>
                <w:lang w:val="en-US"/>
              </w:rPr>
              <w:t xml:space="preserve"> </w:t>
            </w:r>
            <w:r>
              <w:rPr>
                <w:lang w:val="en-US"/>
              </w:rPr>
              <w:t>«Защита</w:t>
            </w:r>
            <w:r>
              <w:rPr>
                <w:spacing w:val="-57"/>
                <w:lang w:val="en-US"/>
              </w:rPr>
              <w:t xml:space="preserve"> </w:t>
            </w:r>
            <w:r>
              <w:rPr>
                <w:lang w:val="en-US"/>
              </w:rPr>
              <w:t>от солнца»</w:t>
            </w:r>
          </w:p>
        </w:tc>
      </w:tr>
      <w:tr w14:paraId="65415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20" w:type="dxa"/>
            <w:vMerge w:val="continue"/>
            <w:tcBorders>
              <w:top w:val="nil"/>
              <w:left w:val="single" w:color="000000" w:sz="2" w:space="0"/>
              <w:right w:val="single" w:color="000000" w:sz="2" w:space="0"/>
            </w:tcBorders>
          </w:tcPr>
          <w:p w14:paraId="2451BFA2">
            <w:pPr>
              <w:widowControl w:val="0"/>
              <w:autoSpaceDE w:val="0"/>
              <w:autoSpaceDN w:val="0"/>
              <w:jc w:val="left"/>
              <w:rPr>
                <w:lang w:val="en-US"/>
              </w:rPr>
            </w:pPr>
          </w:p>
        </w:tc>
        <w:tc>
          <w:tcPr>
            <w:tcW w:w="13066" w:type="dxa"/>
            <w:tcBorders>
              <w:left w:val="single" w:color="000000" w:sz="2" w:space="0"/>
              <w:right w:val="single" w:color="000000" w:sz="2" w:space="0"/>
            </w:tcBorders>
          </w:tcPr>
          <w:p w14:paraId="145D323E">
            <w:pPr>
              <w:widowControl w:val="0"/>
              <w:autoSpaceDE w:val="0"/>
              <w:autoSpaceDN w:val="0"/>
              <w:ind w:left="1630" w:right="1577"/>
              <w:jc w:val="center"/>
              <w:rPr>
                <w:lang w:val="en-US"/>
              </w:rPr>
            </w:pPr>
            <w:r>
              <w:rPr>
                <w:lang w:val="en-US"/>
              </w:rPr>
              <w:t>Просмотр</w:t>
            </w:r>
            <w:r>
              <w:rPr>
                <w:spacing w:val="-4"/>
                <w:lang w:val="en-US"/>
              </w:rPr>
              <w:t xml:space="preserve"> </w:t>
            </w:r>
            <w:r>
              <w:rPr>
                <w:lang w:val="en-US"/>
              </w:rPr>
              <w:t>мультфильмов</w:t>
            </w:r>
            <w:r>
              <w:rPr>
                <w:spacing w:val="54"/>
                <w:lang w:val="en-US"/>
              </w:rPr>
              <w:t xml:space="preserve"> </w:t>
            </w:r>
            <w:r>
              <w:rPr>
                <w:lang w:val="en-US"/>
              </w:rPr>
              <w:t>Смешарики</w:t>
            </w:r>
            <w:r>
              <w:rPr>
                <w:spacing w:val="-3"/>
                <w:lang w:val="en-US"/>
              </w:rPr>
              <w:t xml:space="preserve"> </w:t>
            </w:r>
            <w:r>
              <w:rPr>
                <w:lang w:val="en-US"/>
              </w:rPr>
              <w:t>на</w:t>
            </w:r>
            <w:r>
              <w:rPr>
                <w:spacing w:val="-4"/>
                <w:lang w:val="en-US"/>
              </w:rPr>
              <w:t xml:space="preserve"> </w:t>
            </w:r>
            <w:r>
              <w:rPr>
                <w:lang w:val="en-US"/>
              </w:rPr>
              <w:t>воде,</w:t>
            </w:r>
            <w:r>
              <w:rPr>
                <w:spacing w:val="-3"/>
                <w:lang w:val="en-US"/>
              </w:rPr>
              <w:t xml:space="preserve"> </w:t>
            </w:r>
            <w:r>
              <w:rPr>
                <w:lang w:val="en-US"/>
              </w:rPr>
              <w:t>Спасик</w:t>
            </w:r>
            <w:r>
              <w:rPr>
                <w:spacing w:val="-57"/>
                <w:lang w:val="en-US"/>
              </w:rPr>
              <w:t xml:space="preserve"> </w:t>
            </w:r>
            <w:r>
              <w:rPr>
                <w:lang w:val="en-US"/>
              </w:rPr>
              <w:t>и</w:t>
            </w:r>
            <w:r>
              <w:rPr>
                <w:spacing w:val="-1"/>
                <w:lang w:val="en-US"/>
              </w:rPr>
              <w:t xml:space="preserve"> </w:t>
            </w:r>
            <w:r>
              <w:rPr>
                <w:lang w:val="en-US"/>
              </w:rPr>
              <w:t>его</w:t>
            </w:r>
            <w:r>
              <w:rPr>
                <w:spacing w:val="-1"/>
                <w:lang w:val="en-US"/>
              </w:rPr>
              <w:t xml:space="preserve"> </w:t>
            </w:r>
            <w:r>
              <w:rPr>
                <w:lang w:val="en-US"/>
              </w:rPr>
              <w:t>команда</w:t>
            </w:r>
          </w:p>
        </w:tc>
      </w:tr>
      <w:tr w14:paraId="4BA3C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420" w:type="dxa"/>
          </w:tcPr>
          <w:p w14:paraId="30F7ACA1">
            <w:pPr>
              <w:widowControl w:val="0"/>
              <w:autoSpaceDE w:val="0"/>
              <w:autoSpaceDN w:val="0"/>
              <w:ind w:left="376"/>
              <w:jc w:val="left"/>
              <w:rPr>
                <w:lang w:val="en-US"/>
              </w:rPr>
            </w:pPr>
            <w:r>
              <w:rPr>
                <w:lang w:val="en-US"/>
              </w:rPr>
              <w:t>Август</w:t>
            </w:r>
          </w:p>
        </w:tc>
        <w:tc>
          <w:tcPr>
            <w:tcW w:w="13066" w:type="dxa"/>
          </w:tcPr>
          <w:p w14:paraId="0E0E5154">
            <w:pPr>
              <w:widowControl w:val="0"/>
              <w:autoSpaceDE w:val="0"/>
              <w:autoSpaceDN w:val="0"/>
              <w:ind w:left="106" w:right="879"/>
              <w:jc w:val="left"/>
              <w:rPr>
                <w:lang w:val="en-US"/>
              </w:rPr>
            </w:pPr>
            <w:r>
              <w:rPr>
                <w:lang w:val="en-US"/>
              </w:rPr>
              <w:t>Летняя</w:t>
            </w:r>
            <w:r>
              <w:rPr>
                <w:spacing w:val="-3"/>
                <w:lang w:val="en-US"/>
              </w:rPr>
              <w:t xml:space="preserve"> </w:t>
            </w:r>
            <w:r>
              <w:rPr>
                <w:lang w:val="en-US"/>
              </w:rPr>
              <w:t>школа</w:t>
            </w:r>
            <w:r>
              <w:rPr>
                <w:spacing w:val="-4"/>
                <w:lang w:val="en-US"/>
              </w:rPr>
              <w:t xml:space="preserve"> </w:t>
            </w:r>
            <w:r>
              <w:rPr>
                <w:lang w:val="en-US"/>
              </w:rPr>
              <w:t>безопасности</w:t>
            </w:r>
            <w:r>
              <w:rPr>
                <w:spacing w:val="1"/>
                <w:lang w:val="en-US"/>
              </w:rPr>
              <w:t xml:space="preserve"> </w:t>
            </w:r>
            <w:r>
              <w:rPr>
                <w:lang w:val="en-US"/>
              </w:rPr>
              <w:t>«Безопасность</w:t>
            </w:r>
            <w:r>
              <w:rPr>
                <w:spacing w:val="-3"/>
                <w:lang w:val="en-US"/>
              </w:rPr>
              <w:t xml:space="preserve"> </w:t>
            </w:r>
            <w:r>
              <w:rPr>
                <w:lang w:val="en-US"/>
              </w:rPr>
              <w:t>на</w:t>
            </w:r>
            <w:r>
              <w:rPr>
                <w:spacing w:val="-4"/>
                <w:lang w:val="en-US"/>
              </w:rPr>
              <w:t xml:space="preserve"> </w:t>
            </w:r>
            <w:r>
              <w:rPr>
                <w:lang w:val="en-US"/>
              </w:rPr>
              <w:t>дороге»</w:t>
            </w:r>
          </w:p>
        </w:tc>
      </w:tr>
    </w:tbl>
    <w:p w14:paraId="253C9BC6">
      <w:pPr>
        <w:widowControl w:val="0"/>
        <w:autoSpaceDE w:val="0"/>
        <w:autoSpaceDN w:val="0"/>
      </w:pPr>
      <w:r>
        <w:t xml:space="preserve">    Ответственные: инструктор по физической культуре, воспитатели.</w:t>
      </w:r>
    </w:p>
    <w:p w14:paraId="7ADD5D89">
      <w:pPr>
        <w:pStyle w:val="107"/>
        <w:spacing w:after="0" w:line="240" w:lineRule="auto"/>
        <w:jc w:val="both"/>
        <w:rPr>
          <w:b w:val="0"/>
          <w:lang w:bidi="ru-RU"/>
        </w:rPr>
      </w:pPr>
    </w:p>
    <w:p w14:paraId="6BA9D2BD">
      <w:pPr>
        <w:pStyle w:val="107"/>
        <w:spacing w:after="0" w:line="240" w:lineRule="auto"/>
        <w:jc w:val="both"/>
        <w:rPr>
          <w:b w:val="0"/>
          <w:lang w:bidi="ru-RU"/>
        </w:rPr>
      </w:pPr>
      <w:r>
        <w:rPr>
          <w:b w:val="0"/>
          <w:lang w:bidi="ru-RU"/>
        </w:rPr>
        <w:t>Трудовое направление воспитания</w:t>
      </w:r>
    </w:p>
    <w:p w14:paraId="3627F93A">
      <w:pPr>
        <w:pStyle w:val="107"/>
        <w:spacing w:after="0" w:line="240" w:lineRule="auto"/>
        <w:jc w:val="both"/>
        <w:rPr>
          <w:b w:val="0"/>
          <w:lang w:bidi="ru-RU"/>
        </w:rPr>
      </w:pPr>
    </w:p>
    <w:p w14:paraId="23B7A78D">
      <w:pPr>
        <w:pStyle w:val="107"/>
        <w:spacing w:after="0" w:line="240" w:lineRule="auto"/>
        <w:jc w:val="both"/>
        <w:rPr>
          <w:b w:val="0"/>
          <w:lang w:bidi="ru-RU"/>
        </w:rPr>
      </w:pPr>
    </w:p>
    <w:tbl>
      <w:tblPr>
        <w:tblStyle w:val="23"/>
        <w:tblW w:w="147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467"/>
      </w:tblGrid>
      <w:tr w14:paraId="7FBD5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Pr>
        <w:tc>
          <w:tcPr>
            <w:tcW w:w="1242" w:type="dxa"/>
          </w:tcPr>
          <w:p w14:paraId="3CB26CBE">
            <w:pPr>
              <w:widowControl w:val="0"/>
              <w:outlineLvl w:val="0"/>
              <w:rPr>
                <w:bCs/>
                <w:lang w:bidi="ru-RU"/>
              </w:rPr>
            </w:pPr>
            <w:r>
              <w:rPr>
                <w:bCs/>
                <w:lang w:bidi="ru-RU"/>
              </w:rPr>
              <w:t>Срок</w:t>
            </w:r>
          </w:p>
          <w:p w14:paraId="1A645DE0">
            <w:pPr>
              <w:widowControl w:val="0"/>
              <w:outlineLvl w:val="0"/>
              <w:rPr>
                <w:bCs/>
                <w:lang w:bidi="ru-RU"/>
              </w:rPr>
            </w:pPr>
          </w:p>
        </w:tc>
      </w:tr>
      <w:tr w14:paraId="07550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Pr>
        <w:tc>
          <w:tcPr>
            <w:tcW w:w="1242" w:type="dxa"/>
          </w:tcPr>
          <w:p w14:paraId="01145C14">
            <w:pPr>
              <w:widowControl w:val="0"/>
              <w:outlineLvl w:val="0"/>
              <w:rPr>
                <w:bCs/>
                <w:lang w:bidi="ru-RU"/>
              </w:rPr>
            </w:pPr>
          </w:p>
        </w:tc>
      </w:tr>
      <w:tr w14:paraId="011F8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Height w:val="64" w:hRule="atLeast"/>
        </w:trPr>
        <w:tc>
          <w:tcPr>
            <w:tcW w:w="1242" w:type="dxa"/>
          </w:tcPr>
          <w:p w14:paraId="1DE837A9">
            <w:pPr>
              <w:widowControl w:val="0"/>
              <w:outlineLvl w:val="0"/>
              <w:rPr>
                <w:bCs/>
                <w:lang w:bidi="ru-RU"/>
              </w:rPr>
            </w:pPr>
            <w:r>
              <w:rPr>
                <w:bCs/>
                <w:lang w:bidi="ru-RU"/>
              </w:rPr>
              <w:t>Сентябрь</w:t>
            </w:r>
          </w:p>
        </w:tc>
      </w:tr>
      <w:tr w14:paraId="522C1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08BA439">
            <w:pPr>
              <w:widowControl w:val="0"/>
              <w:outlineLvl w:val="0"/>
              <w:rPr>
                <w:bCs/>
                <w:lang w:bidi="ru-RU"/>
              </w:rPr>
            </w:pPr>
            <w:r>
              <w:rPr>
                <w:bCs/>
                <w:lang w:bidi="ru-RU"/>
              </w:rPr>
              <w:t>октябрь</w:t>
            </w:r>
          </w:p>
        </w:tc>
        <w:tc>
          <w:tcPr>
            <w:tcW w:w="13467" w:type="dxa"/>
          </w:tcPr>
          <w:p w14:paraId="23E1DA26">
            <w:pPr>
              <w:shd w:val="clear" w:color="auto" w:fill="FFFFFF"/>
              <w:jc w:val="left"/>
            </w:pPr>
            <w:r>
              <w:t>1 неделя</w:t>
            </w:r>
            <w:r>
              <w:br w:type="textWrapping"/>
            </w:r>
            <w:r>
              <w:t>Самообслуживание в процессе умывания</w:t>
            </w:r>
            <w:r>
              <w:br w:type="textWrapping"/>
            </w:r>
            <w:r>
              <w:t>Упражнение «Закатаем рукава»</w:t>
            </w:r>
            <w:r>
              <w:br w:type="textWrapping"/>
            </w:r>
            <w:r>
              <w:t>Самообслуживание в процессе одевания и раздевания</w:t>
            </w:r>
            <w:r>
              <w:br w:type="textWrapping"/>
            </w:r>
            <w:r>
              <w:t xml:space="preserve">Разыгрывание игровой ситуации «Поможем мишке собраться на прогулку». </w:t>
            </w:r>
            <w:r>
              <w:br w:type="textWrapping"/>
            </w:r>
            <w:r>
              <w:t xml:space="preserve">2 неделя </w:t>
            </w:r>
            <w:r>
              <w:br w:type="textWrapping"/>
            </w:r>
            <w:r>
              <w:t>Хозяйственно-бытовой труд</w:t>
            </w:r>
            <w:r>
              <w:br w:type="textWrapping"/>
            </w:r>
            <w:r>
              <w:t xml:space="preserve">Игра «Убери мусор в корзину 3 неделя </w:t>
            </w:r>
            <w:r>
              <w:br w:type="textWrapping"/>
            </w:r>
            <w:r>
              <w:t>Труд в природе</w:t>
            </w:r>
            <w:r>
              <w:br w:type="textWrapping"/>
            </w:r>
            <w:r>
              <w:t>Полив комнатных растений</w:t>
            </w:r>
            <w:r>
              <w:br w:type="textWrapping"/>
            </w:r>
            <w:r>
              <w:t xml:space="preserve">4 неделя </w:t>
            </w:r>
            <w:r>
              <w:br w:type="textWrapping"/>
            </w:r>
            <w:r>
              <w:t>Хозяйственно-бытовой труд</w:t>
            </w:r>
            <w:r>
              <w:br w:type="textWrapping"/>
            </w:r>
            <w:r>
              <w:t>Привлечение детей к помощи воспитателю</w:t>
            </w:r>
            <w:r>
              <w:br w:type="textWrapping"/>
            </w:r>
          </w:p>
        </w:tc>
      </w:tr>
      <w:tr w14:paraId="1C56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5B7FE02">
            <w:pPr>
              <w:widowControl w:val="0"/>
              <w:outlineLvl w:val="0"/>
              <w:rPr>
                <w:bCs/>
                <w:lang w:bidi="ru-RU"/>
              </w:rPr>
            </w:pPr>
            <w:r>
              <w:rPr>
                <w:bCs/>
                <w:lang w:bidi="ru-RU"/>
              </w:rPr>
              <w:t>ноябрь</w:t>
            </w:r>
          </w:p>
        </w:tc>
        <w:tc>
          <w:tcPr>
            <w:tcW w:w="13467" w:type="dxa"/>
          </w:tcPr>
          <w:p w14:paraId="485CE0E0">
            <w:pPr>
              <w:shd w:val="clear" w:color="auto" w:fill="FFFFFF"/>
              <w:jc w:val="left"/>
            </w:pPr>
            <w:r>
              <w:t xml:space="preserve">1 неделя </w:t>
            </w:r>
            <w:r>
              <w:br w:type="textWrapping"/>
            </w:r>
            <w:r>
              <w:t>Самообслуживание в процессе одевания и раздевания</w:t>
            </w:r>
            <w:r>
              <w:br w:type="textWrapping"/>
            </w:r>
            <w:r>
              <w:t>Упражнение «Выверни колготки»</w:t>
            </w:r>
            <w:r>
              <w:br w:type="textWrapping"/>
            </w:r>
            <w:r>
              <w:t xml:space="preserve">2 неделя </w:t>
            </w:r>
            <w:r>
              <w:br w:type="textWrapping"/>
            </w:r>
            <w:r>
              <w:t>Хозяйственно-бытовой труд</w:t>
            </w:r>
            <w:r>
              <w:br w:type="textWrapping"/>
            </w:r>
            <w:r>
              <w:t>Упражнение «Расставим стулья»</w:t>
            </w:r>
            <w:r>
              <w:br w:type="textWrapping"/>
            </w:r>
            <w:r>
              <w:t xml:space="preserve">3 неделя </w:t>
            </w:r>
            <w:r>
              <w:br w:type="textWrapping"/>
            </w:r>
            <w:r>
              <w:t>Труд в природе</w:t>
            </w:r>
            <w:r>
              <w:br w:type="textWrapping"/>
            </w:r>
            <w:r>
              <w:t>Опрыскивание растений водой</w:t>
            </w:r>
            <w:r>
              <w:br w:type="textWrapping"/>
            </w:r>
            <w:r>
              <w:t xml:space="preserve">4 неделя </w:t>
            </w:r>
            <w:r>
              <w:br w:type="textWrapping"/>
            </w:r>
            <w:r>
              <w:t xml:space="preserve">Ознакомление с трудом взрослых. </w:t>
            </w:r>
            <w:r>
              <w:br w:type="textWrapping"/>
            </w:r>
            <w:r>
              <w:t>Наблюдение за трудом дворника</w:t>
            </w:r>
          </w:p>
        </w:tc>
      </w:tr>
      <w:tr w14:paraId="32E1D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D97FDF6">
            <w:pPr>
              <w:widowControl w:val="0"/>
              <w:outlineLvl w:val="0"/>
              <w:rPr>
                <w:bCs/>
                <w:lang w:bidi="ru-RU"/>
              </w:rPr>
            </w:pPr>
            <w:r>
              <w:rPr>
                <w:bCs/>
                <w:lang w:bidi="ru-RU"/>
              </w:rPr>
              <w:t>Декабрь</w:t>
            </w:r>
          </w:p>
        </w:tc>
        <w:tc>
          <w:tcPr>
            <w:tcW w:w="13467" w:type="dxa"/>
          </w:tcPr>
          <w:p w14:paraId="40044BB2">
            <w:pPr>
              <w:shd w:val="clear" w:color="auto" w:fill="FFFFFF"/>
              <w:jc w:val="left"/>
            </w:pPr>
            <w:r>
              <w:t xml:space="preserve">1 неделя </w:t>
            </w:r>
            <w:r>
              <w:br w:type="textWrapping"/>
            </w:r>
            <w:r>
              <w:t xml:space="preserve">Самообслуживание в процессе умывания. </w:t>
            </w:r>
            <w:r>
              <w:br w:type="textWrapping"/>
            </w:r>
            <w:r>
              <w:t>Дидактическая игра «Умой куклу Таню» Самообслуживание в процессе одевания и раздевания</w:t>
            </w:r>
            <w:r>
              <w:br w:type="textWrapping"/>
            </w:r>
            <w:r>
              <w:t xml:space="preserve">Учить детей выворачивать вещь налицо. </w:t>
            </w:r>
          </w:p>
          <w:p w14:paraId="262FCAED">
            <w:pPr>
              <w:shd w:val="clear" w:color="auto" w:fill="FFFFFF"/>
              <w:jc w:val="left"/>
            </w:pPr>
            <w:r>
              <w:t xml:space="preserve">2 неделя </w:t>
            </w:r>
            <w:r>
              <w:br w:type="textWrapping"/>
            </w:r>
            <w:r>
              <w:t>Труд в природе</w:t>
            </w:r>
            <w:r>
              <w:br w:type="textWrapping"/>
            </w:r>
            <w:r>
              <w:t>Посадка лука</w:t>
            </w:r>
            <w:r>
              <w:br w:type="textWrapping"/>
            </w:r>
            <w:r>
              <w:t xml:space="preserve">3 неделя </w:t>
            </w:r>
            <w:r>
              <w:br w:type="textWrapping"/>
            </w:r>
            <w:r>
              <w:t>Ознакомление с трудом взрослых</w:t>
            </w:r>
            <w:r>
              <w:br w:type="textWrapping"/>
            </w:r>
            <w:r>
              <w:t xml:space="preserve">Наблюдение за трудом няни (моет посуду, пол). 4 неделя </w:t>
            </w:r>
            <w:r>
              <w:br w:type="textWrapping"/>
            </w:r>
            <w:r>
              <w:t>Поручения, связанные с хозяйственно-бытовым</w:t>
            </w:r>
            <w:r>
              <w:br w:type="textWrapping"/>
            </w:r>
            <w:r>
              <w:t>(Раскладывать книжки)</w:t>
            </w:r>
          </w:p>
        </w:tc>
      </w:tr>
      <w:tr w14:paraId="7F3BF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7A1252BA">
            <w:pPr>
              <w:widowControl w:val="0"/>
              <w:outlineLvl w:val="0"/>
              <w:rPr>
                <w:bCs/>
                <w:lang w:bidi="ru-RU"/>
              </w:rPr>
            </w:pPr>
            <w:r>
              <w:rPr>
                <w:bCs/>
                <w:lang w:bidi="ru-RU"/>
              </w:rPr>
              <w:t>Январь</w:t>
            </w:r>
          </w:p>
        </w:tc>
        <w:tc>
          <w:tcPr>
            <w:tcW w:w="13467" w:type="dxa"/>
          </w:tcPr>
          <w:p w14:paraId="5531C598">
            <w:pPr>
              <w:shd w:val="clear" w:color="auto" w:fill="FFFFFF"/>
              <w:jc w:val="left"/>
            </w:pPr>
            <w:r>
              <w:t xml:space="preserve">1 неделя </w:t>
            </w:r>
            <w:r>
              <w:br w:type="textWrapping"/>
            </w:r>
            <w:r>
              <w:t>Самообслуживание в процессе одевания и раздевания</w:t>
            </w:r>
            <w:r>
              <w:br w:type="textWrapping"/>
            </w:r>
            <w:r>
              <w:t>Упражнение «Все мы делаем по порядку»</w:t>
            </w:r>
            <w:r>
              <w:br w:type="textWrapping"/>
            </w:r>
            <w:r>
              <w:t>Самообслуживание в процессе умывания</w:t>
            </w:r>
            <w:r>
              <w:br w:type="textWrapping"/>
            </w:r>
            <w:r>
              <w:t xml:space="preserve">Учить пользоваться мылом </w:t>
            </w:r>
          </w:p>
          <w:p w14:paraId="6A6B8782">
            <w:pPr>
              <w:shd w:val="clear" w:color="auto" w:fill="FFFFFF"/>
              <w:jc w:val="left"/>
            </w:pPr>
            <w:r>
              <w:t>2 неделя Хозяйственно-бытовой труд</w:t>
            </w:r>
            <w:r>
              <w:br w:type="textWrapping"/>
            </w:r>
            <w:r>
              <w:t xml:space="preserve">Помогать няне накрывать на столы (расставлять салфетницы, хлебницы, ложки) </w:t>
            </w:r>
            <w:r>
              <w:br w:type="textWrapping"/>
            </w:r>
            <w:r>
              <w:t>3 неделя Труд в природе</w:t>
            </w:r>
            <w:r>
              <w:br w:type="textWrapping"/>
            </w:r>
            <w:r>
              <w:t>Помыть листья фикуса</w:t>
            </w:r>
            <w:r>
              <w:br w:type="textWrapping"/>
            </w:r>
            <w:r>
              <w:t xml:space="preserve">4 неделя Поручения, связанные с хозяйственно-бытовым трудом. </w:t>
            </w:r>
            <w:r>
              <w:br w:type="textWrapping"/>
            </w:r>
            <w:r>
              <w:t xml:space="preserve">Расставлять игрушки. </w:t>
            </w:r>
          </w:p>
        </w:tc>
      </w:tr>
      <w:tr w14:paraId="5DEC0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2B8E8B8D">
            <w:pPr>
              <w:widowControl w:val="0"/>
              <w:outlineLvl w:val="0"/>
              <w:rPr>
                <w:bCs/>
                <w:lang w:bidi="ru-RU"/>
              </w:rPr>
            </w:pPr>
            <w:r>
              <w:rPr>
                <w:bCs/>
                <w:lang w:bidi="ru-RU"/>
              </w:rPr>
              <w:t>Февраль</w:t>
            </w:r>
          </w:p>
        </w:tc>
        <w:tc>
          <w:tcPr>
            <w:tcW w:w="13467" w:type="dxa"/>
          </w:tcPr>
          <w:p w14:paraId="09E42228">
            <w:pPr>
              <w:shd w:val="clear" w:color="auto" w:fill="FFFFFF"/>
              <w:jc w:val="left"/>
            </w:pPr>
            <w:r>
              <w:t>1 неделя Самообслуживание в процессе одевания и раздевания</w:t>
            </w:r>
            <w:r>
              <w:br w:type="textWrapping"/>
            </w:r>
            <w:r>
              <w:t>Игра «Одежкин домик»</w:t>
            </w:r>
            <w:r>
              <w:br w:type="textWrapping"/>
            </w:r>
            <w:r>
              <w:t>Самообслуживание в процессе</w:t>
            </w:r>
            <w:r>
              <w:br w:type="textWrapping"/>
            </w:r>
            <w:r>
              <w:t>умывания</w:t>
            </w:r>
            <w:r>
              <w:br w:type="textWrapping"/>
            </w:r>
            <w:r>
              <w:t xml:space="preserve">Разыгрывание игровой ситуации «Помой руки кукле Кате» </w:t>
            </w:r>
          </w:p>
          <w:p w14:paraId="644FECEA">
            <w:pPr>
              <w:shd w:val="clear" w:color="auto" w:fill="FFFFFF"/>
              <w:jc w:val="left"/>
            </w:pPr>
            <w:r>
              <w:t xml:space="preserve">2 неделя </w:t>
            </w:r>
            <w:r>
              <w:br w:type="textWrapping"/>
            </w:r>
            <w:r>
              <w:t>Труд в природе</w:t>
            </w:r>
            <w:r>
              <w:br w:type="textWrapping"/>
            </w:r>
            <w:r>
              <w:t xml:space="preserve">Подкармливание птиц </w:t>
            </w:r>
          </w:p>
          <w:p w14:paraId="5A032752">
            <w:pPr>
              <w:shd w:val="clear" w:color="auto" w:fill="FFFFFF"/>
              <w:jc w:val="left"/>
            </w:pPr>
            <w:r>
              <w:t xml:space="preserve">3 неделя </w:t>
            </w:r>
            <w:r>
              <w:br w:type="textWrapping"/>
            </w:r>
            <w:r>
              <w:t>Хозяйственно-бытовой труд</w:t>
            </w:r>
            <w:r>
              <w:br w:type="textWrapping"/>
            </w:r>
            <w:r>
              <w:t xml:space="preserve">Расчищать дорожку от снега (небольшой отрезок). </w:t>
            </w:r>
            <w:r>
              <w:br w:type="textWrapping"/>
            </w:r>
            <w:r>
              <w:t xml:space="preserve">4 неделя </w:t>
            </w:r>
            <w:r>
              <w:br w:type="textWrapping"/>
            </w:r>
            <w:r>
              <w:t>Ознакомление с трудом взрослых</w:t>
            </w:r>
            <w:r>
              <w:br w:type="textWrapping"/>
            </w:r>
            <w:r>
              <w:t>Наблюдение за трудом медсестры в медицинском кабинете</w:t>
            </w:r>
          </w:p>
        </w:tc>
      </w:tr>
      <w:tr w14:paraId="5CD0F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A300012">
            <w:pPr>
              <w:widowControl w:val="0"/>
              <w:outlineLvl w:val="0"/>
              <w:rPr>
                <w:bCs/>
                <w:lang w:bidi="ru-RU"/>
              </w:rPr>
            </w:pPr>
            <w:r>
              <w:rPr>
                <w:bCs/>
                <w:lang w:bidi="ru-RU"/>
              </w:rPr>
              <w:t>Март</w:t>
            </w:r>
          </w:p>
        </w:tc>
        <w:tc>
          <w:tcPr>
            <w:tcW w:w="13467" w:type="dxa"/>
          </w:tcPr>
          <w:p w14:paraId="01531DBE">
            <w:pPr>
              <w:shd w:val="clear" w:color="auto" w:fill="FFFFFF"/>
              <w:jc w:val="left"/>
            </w:pPr>
            <w:r>
              <w:t xml:space="preserve">1 неделя </w:t>
            </w:r>
            <w:r>
              <w:br w:type="textWrapping"/>
            </w:r>
            <w:r>
              <w:t>Самообслуживание в процессе умывания</w:t>
            </w:r>
            <w:r>
              <w:br w:type="textWrapping"/>
            </w:r>
            <w:r>
              <w:t>«Вытрим личико» Самообслуживание в процессе одевания и раздевания</w:t>
            </w:r>
            <w:r>
              <w:br w:type="textWrapping"/>
            </w:r>
            <w:r>
              <w:t>Дидактическая игра «Шнуровка».</w:t>
            </w:r>
            <w:r>
              <w:br w:type="textWrapping"/>
            </w:r>
            <w:r>
              <w:t xml:space="preserve">2 неделя </w:t>
            </w:r>
            <w:r>
              <w:br w:type="textWrapping"/>
            </w:r>
            <w:r>
              <w:t>Хозяйственно-бытовой труд</w:t>
            </w:r>
            <w:r>
              <w:br w:type="textWrapping"/>
            </w:r>
            <w:r>
              <w:t xml:space="preserve">Расставлять стулья (в групповой комнате, в зале. </w:t>
            </w:r>
            <w:r>
              <w:br w:type="textWrapping"/>
            </w:r>
            <w:r>
              <w:t xml:space="preserve">3 неделя </w:t>
            </w:r>
            <w:r>
              <w:br w:type="textWrapping"/>
            </w:r>
            <w:r>
              <w:t>Труд в природе</w:t>
            </w:r>
            <w:r>
              <w:br w:type="textWrapping"/>
            </w:r>
            <w:r>
              <w:t>Под руководством воспитателя сажать луковицы тюльпанов, нарциссов, гладиолусов.</w:t>
            </w:r>
            <w:r>
              <w:br w:type="textWrapping"/>
            </w:r>
            <w:r>
              <w:t xml:space="preserve">4 неделя </w:t>
            </w:r>
            <w:r>
              <w:br w:type="textWrapping"/>
            </w:r>
            <w:r>
              <w:t>Ознакомление с трудом взрослых</w:t>
            </w:r>
            <w:r>
              <w:br w:type="textWrapping"/>
            </w:r>
            <w:r>
              <w:t>Экскурсия в прачечную</w:t>
            </w:r>
            <w:r>
              <w:br w:type="textWrapping"/>
            </w:r>
            <w:r>
              <w:t>наблюдение за процессом глажения белья</w:t>
            </w:r>
          </w:p>
        </w:tc>
      </w:tr>
      <w:tr w14:paraId="0A27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3F9C48E8">
            <w:pPr>
              <w:widowControl w:val="0"/>
              <w:outlineLvl w:val="0"/>
              <w:rPr>
                <w:bCs/>
                <w:lang w:bidi="ru-RU"/>
              </w:rPr>
            </w:pPr>
            <w:r>
              <w:rPr>
                <w:bCs/>
                <w:lang w:bidi="ru-RU"/>
              </w:rPr>
              <w:t>Апрель</w:t>
            </w:r>
          </w:p>
        </w:tc>
        <w:tc>
          <w:tcPr>
            <w:tcW w:w="13467" w:type="dxa"/>
          </w:tcPr>
          <w:p w14:paraId="49BDD610">
            <w:pPr>
              <w:shd w:val="clear" w:color="auto" w:fill="FFFFFF"/>
              <w:jc w:val="left"/>
            </w:pPr>
            <w:r>
              <w:t xml:space="preserve">1 неделя </w:t>
            </w:r>
            <w:r>
              <w:br w:type="textWrapping"/>
            </w:r>
            <w:r>
              <w:t xml:space="preserve">Самообслуживание в процессе умывания. </w:t>
            </w:r>
            <w:r>
              <w:br w:type="textWrapping"/>
            </w:r>
            <w:r>
              <w:t xml:space="preserve">Чтение потешки «Водичка, водичка… » Самообслуживание в процессе одевания </w:t>
            </w:r>
            <w:r>
              <w:br w:type="textWrapping"/>
            </w:r>
            <w:r>
              <w:t>Упражнение «Наши вещи ложатся спать»</w:t>
            </w:r>
            <w:r>
              <w:br w:type="textWrapping"/>
            </w:r>
            <w:r>
              <w:t xml:space="preserve">2 неделя </w:t>
            </w:r>
            <w:r>
              <w:br w:type="textWrapping"/>
            </w:r>
            <w:r>
              <w:t>Поручения, связанные с хозяйственно-бытовым трудом</w:t>
            </w:r>
            <w:r>
              <w:br w:type="textWrapping"/>
            </w:r>
            <w:r>
              <w:t xml:space="preserve">Собирать игрушки перед уходом на  прогулку </w:t>
            </w:r>
          </w:p>
          <w:p w14:paraId="74E14A86">
            <w:pPr>
              <w:shd w:val="clear" w:color="auto" w:fill="FFFFFF"/>
              <w:jc w:val="left"/>
            </w:pPr>
            <w:r>
              <w:t xml:space="preserve">3 неделя </w:t>
            </w:r>
            <w:r>
              <w:br w:type="textWrapping"/>
            </w:r>
            <w:r>
              <w:t xml:space="preserve">Труд в природе </w:t>
            </w:r>
            <w:r>
              <w:br w:type="textWrapping"/>
            </w:r>
            <w:r>
              <w:t>Полив комнатных растений</w:t>
            </w:r>
            <w:r>
              <w:br w:type="textWrapping"/>
            </w:r>
            <w:r>
              <w:t xml:space="preserve">4 неделя </w:t>
            </w:r>
            <w:r>
              <w:br w:type="textWrapping"/>
            </w:r>
            <w:r>
              <w:t>Хозяйственно-бытовой труд</w:t>
            </w:r>
            <w:r>
              <w:br w:type="textWrapping"/>
            </w:r>
            <w:r>
              <w:t>Помощь воспитателю в подготовке оборудования к занятию</w:t>
            </w:r>
          </w:p>
        </w:tc>
      </w:tr>
      <w:tr w14:paraId="4101B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778D785C">
            <w:pPr>
              <w:widowControl w:val="0"/>
              <w:outlineLvl w:val="0"/>
              <w:rPr>
                <w:bCs/>
                <w:lang w:bidi="ru-RU"/>
              </w:rPr>
            </w:pPr>
            <w:r>
              <w:rPr>
                <w:bCs/>
                <w:lang w:bidi="ru-RU"/>
              </w:rPr>
              <w:t>Май</w:t>
            </w:r>
          </w:p>
        </w:tc>
        <w:tc>
          <w:tcPr>
            <w:tcW w:w="13467" w:type="dxa"/>
          </w:tcPr>
          <w:p w14:paraId="17FEE966">
            <w:pPr>
              <w:shd w:val="clear" w:color="auto" w:fill="FFFFFF"/>
              <w:jc w:val="left"/>
            </w:pPr>
            <w:r>
              <w:t xml:space="preserve">1 неделя </w:t>
            </w:r>
            <w:r>
              <w:br w:type="textWrapping"/>
            </w:r>
            <w:r>
              <w:t>Самообслуживание в процессе умывания</w:t>
            </w:r>
            <w:r>
              <w:br w:type="textWrapping"/>
            </w:r>
            <w:r>
              <w:t xml:space="preserve">Самообслуживание в процессе одевания и раздевания. </w:t>
            </w:r>
            <w:r>
              <w:br w:type="textWrapping"/>
            </w:r>
            <w:r>
              <w:t xml:space="preserve">2 неделя </w:t>
            </w:r>
            <w:r>
              <w:br w:type="textWrapping"/>
            </w:r>
            <w:r>
              <w:t xml:space="preserve">Поручения, связанные с хозяйственно-бытовым трудом. </w:t>
            </w:r>
            <w:r>
              <w:br w:type="textWrapping"/>
            </w:r>
            <w:r>
              <w:t xml:space="preserve">Собирать мусор. </w:t>
            </w:r>
            <w:r>
              <w:br w:type="textWrapping"/>
            </w:r>
            <w:r>
              <w:t xml:space="preserve">3 неделя </w:t>
            </w:r>
            <w:r>
              <w:br w:type="textWrapping"/>
            </w:r>
            <w:r>
              <w:t>Труд в природе</w:t>
            </w:r>
            <w:r>
              <w:br w:type="textWrapping"/>
            </w:r>
            <w:r>
              <w:t xml:space="preserve">Помогать воспитателю поливать цветник, огород. 4 неделя </w:t>
            </w:r>
            <w:r>
              <w:br w:type="textWrapping"/>
            </w:r>
            <w:r>
              <w:t>Хозяйственно-бытовой труд</w:t>
            </w:r>
            <w:r>
              <w:br w:type="textWrapping"/>
            </w:r>
            <w:r>
              <w:t xml:space="preserve">Помощь няне в накрывании столов к обеду (салфетницы и хлебницы) </w:t>
            </w:r>
          </w:p>
        </w:tc>
      </w:tr>
    </w:tbl>
    <w:p w14:paraId="521B215A">
      <w:pPr>
        <w:pStyle w:val="107"/>
        <w:spacing w:after="0" w:line="240" w:lineRule="auto"/>
        <w:jc w:val="both"/>
        <w:rPr>
          <w:b w:val="0"/>
          <w:lang w:bidi="ru-RU"/>
        </w:rPr>
      </w:pPr>
    </w:p>
    <w:p w14:paraId="213FA5ED">
      <w:pPr>
        <w:pStyle w:val="107"/>
        <w:spacing w:after="0" w:line="240" w:lineRule="auto"/>
        <w:jc w:val="both"/>
        <w:rPr>
          <w:b w:val="0"/>
          <w:lang w:bidi="ru-RU"/>
        </w:rPr>
      </w:pPr>
      <w:r>
        <w:rPr>
          <w:b w:val="0"/>
          <w:lang w:bidi="ru-RU"/>
        </w:rPr>
        <w:t>Этико – эстетическое направление воспитания</w:t>
      </w:r>
    </w:p>
    <w:p w14:paraId="6F45EF50">
      <w:pPr>
        <w:pStyle w:val="107"/>
        <w:spacing w:after="0" w:line="240" w:lineRule="auto"/>
        <w:jc w:val="both"/>
        <w:rPr>
          <w:b w:val="0"/>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900"/>
      </w:tblGrid>
      <w:tr w14:paraId="3567E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900" w:type="dxa"/>
        </w:trPr>
        <w:tc>
          <w:tcPr>
            <w:tcW w:w="1242" w:type="dxa"/>
          </w:tcPr>
          <w:p w14:paraId="37302E53">
            <w:pPr>
              <w:widowControl w:val="0"/>
              <w:outlineLvl w:val="0"/>
              <w:rPr>
                <w:bCs/>
                <w:lang w:bidi="ru-RU"/>
              </w:rPr>
            </w:pPr>
            <w:r>
              <w:rPr>
                <w:bCs/>
                <w:lang w:bidi="ru-RU"/>
              </w:rPr>
              <w:t>Срок</w:t>
            </w:r>
          </w:p>
          <w:p w14:paraId="09FFE109">
            <w:pPr>
              <w:widowControl w:val="0"/>
              <w:outlineLvl w:val="0"/>
              <w:rPr>
                <w:bCs/>
                <w:lang w:bidi="ru-RU"/>
              </w:rPr>
            </w:pPr>
          </w:p>
        </w:tc>
      </w:tr>
      <w:tr w14:paraId="6645B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4723860">
            <w:pPr>
              <w:widowControl w:val="0"/>
              <w:outlineLvl w:val="0"/>
              <w:rPr>
                <w:bCs/>
                <w:lang w:bidi="ru-RU"/>
              </w:rPr>
            </w:pPr>
          </w:p>
        </w:tc>
        <w:tc>
          <w:tcPr>
            <w:tcW w:w="12900" w:type="dxa"/>
          </w:tcPr>
          <w:p w14:paraId="25765B42">
            <w:pPr>
              <w:widowControl w:val="0"/>
              <w:outlineLvl w:val="0"/>
              <w:rPr>
                <w:bCs/>
                <w:lang w:bidi="ru-RU"/>
              </w:rPr>
            </w:pPr>
            <w:r>
              <w:rPr>
                <w:bCs/>
                <w:lang w:bidi="ru-RU"/>
              </w:rPr>
              <w:t>1 младшая группа</w:t>
            </w:r>
          </w:p>
        </w:tc>
      </w:tr>
      <w:tr w14:paraId="14ADB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2415B6F">
            <w:pPr>
              <w:widowControl w:val="0"/>
              <w:outlineLvl w:val="0"/>
              <w:rPr>
                <w:bCs/>
                <w:lang w:bidi="ru-RU"/>
              </w:rPr>
            </w:pPr>
            <w:r>
              <w:rPr>
                <w:bCs/>
                <w:lang w:bidi="ru-RU"/>
              </w:rPr>
              <w:t>Сентябрь</w:t>
            </w:r>
          </w:p>
        </w:tc>
        <w:tc>
          <w:tcPr>
            <w:tcW w:w="12900" w:type="dxa"/>
          </w:tcPr>
          <w:p w14:paraId="7C9A97C3">
            <w:pPr>
              <w:pStyle w:val="21"/>
              <w:spacing w:before="0" w:beforeAutospacing="0" w:after="0" w:afterAutospacing="0"/>
              <w:ind w:left="34"/>
              <w:rPr>
                <w:sz w:val="22"/>
                <w:szCs w:val="22"/>
              </w:rPr>
            </w:pPr>
            <w:r>
              <w:rPr>
                <w:sz w:val="22"/>
                <w:szCs w:val="22"/>
              </w:rPr>
              <w:t xml:space="preserve"> I Знакомство</w:t>
            </w:r>
          </w:p>
          <w:p w14:paraId="41C03DE8">
            <w:pPr>
              <w:pStyle w:val="21"/>
              <w:spacing w:before="0" w:beforeAutospacing="0" w:after="0" w:afterAutospacing="0"/>
              <w:ind w:left="34"/>
              <w:rPr>
                <w:sz w:val="22"/>
                <w:szCs w:val="22"/>
              </w:rPr>
            </w:pPr>
            <w:r>
              <w:rPr>
                <w:sz w:val="22"/>
                <w:szCs w:val="22"/>
              </w:rPr>
              <w:t>Помочь ребёнку овладеть правилами общения во время знакомства.</w:t>
            </w:r>
          </w:p>
          <w:p w14:paraId="3C2CE83C">
            <w:pPr>
              <w:pStyle w:val="21"/>
              <w:spacing w:before="0" w:beforeAutospacing="0" w:after="0" w:afterAutospacing="0"/>
              <w:ind w:left="34"/>
              <w:rPr>
                <w:sz w:val="22"/>
                <w:szCs w:val="22"/>
              </w:rPr>
            </w:pPr>
            <w:r>
              <w:rPr>
                <w:sz w:val="22"/>
                <w:szCs w:val="22"/>
              </w:rPr>
              <w:t>Развивающие игры</w:t>
            </w:r>
          </w:p>
          <w:p w14:paraId="10FF6251">
            <w:pPr>
              <w:pStyle w:val="21"/>
              <w:spacing w:before="0" w:beforeAutospacing="0" w:after="0" w:afterAutospacing="0"/>
              <w:ind w:left="34"/>
              <w:rPr>
                <w:sz w:val="22"/>
                <w:szCs w:val="22"/>
              </w:rPr>
            </w:pPr>
            <w:r>
              <w:rPr>
                <w:sz w:val="22"/>
                <w:szCs w:val="22"/>
              </w:rPr>
              <w:t>II Новичок в группе</w:t>
            </w:r>
          </w:p>
          <w:p w14:paraId="7BFA0153">
            <w:pPr>
              <w:pStyle w:val="21"/>
              <w:spacing w:before="0" w:beforeAutospacing="0" w:after="0" w:afterAutospacing="0"/>
              <w:ind w:left="34"/>
              <w:rPr>
                <w:sz w:val="22"/>
                <w:szCs w:val="22"/>
              </w:rPr>
            </w:pPr>
            <w:r>
              <w:rPr>
                <w:sz w:val="22"/>
                <w:szCs w:val="22"/>
              </w:rPr>
              <w:t>Учить детей понимать чувства другого человека. Формировать уважение, доброжелательное отношение к окружающим.</w:t>
            </w:r>
          </w:p>
          <w:p w14:paraId="18F0808D">
            <w:pPr>
              <w:pStyle w:val="21"/>
              <w:spacing w:before="0" w:beforeAutospacing="0" w:after="0" w:afterAutospacing="0"/>
              <w:ind w:left="34"/>
              <w:rPr>
                <w:sz w:val="22"/>
                <w:szCs w:val="22"/>
              </w:rPr>
            </w:pPr>
            <w:r>
              <w:rPr>
                <w:sz w:val="22"/>
                <w:szCs w:val="22"/>
              </w:rPr>
              <w:t>Занятие</w:t>
            </w:r>
          </w:p>
          <w:p w14:paraId="055A3247">
            <w:pPr>
              <w:pStyle w:val="21"/>
              <w:spacing w:before="0" w:beforeAutospacing="0" w:after="0" w:afterAutospacing="0"/>
              <w:ind w:left="34"/>
              <w:rPr>
                <w:sz w:val="22"/>
                <w:szCs w:val="22"/>
              </w:rPr>
            </w:pPr>
            <w:r>
              <w:rPr>
                <w:sz w:val="22"/>
                <w:szCs w:val="22"/>
              </w:rPr>
              <w:t>ΙΙΙ Игрушки пришли в гости к деткам</w:t>
            </w:r>
          </w:p>
          <w:p w14:paraId="064F66EF">
            <w:pPr>
              <w:pStyle w:val="21"/>
              <w:spacing w:before="0" w:beforeAutospacing="0" w:after="0" w:afterAutospacing="0"/>
              <w:ind w:left="34"/>
              <w:rPr>
                <w:sz w:val="22"/>
                <w:szCs w:val="22"/>
              </w:rPr>
            </w:pPr>
            <w:r>
              <w:rPr>
                <w:sz w:val="22"/>
                <w:szCs w:val="22"/>
              </w:rPr>
              <w:t>Закрепить правила общения. Вызвать у детей желание сделать приятное окружающим.</w:t>
            </w:r>
          </w:p>
          <w:p w14:paraId="56A8ED68">
            <w:pPr>
              <w:pStyle w:val="21"/>
              <w:spacing w:before="0" w:beforeAutospacing="0" w:after="0" w:afterAutospacing="0"/>
              <w:ind w:left="34"/>
              <w:rPr>
                <w:sz w:val="22"/>
                <w:szCs w:val="22"/>
              </w:rPr>
            </w:pPr>
            <w:r>
              <w:rPr>
                <w:sz w:val="22"/>
                <w:szCs w:val="22"/>
              </w:rPr>
              <w:t>Игровая ситуация.</w:t>
            </w:r>
          </w:p>
          <w:p w14:paraId="62ADAE63">
            <w:pPr>
              <w:pStyle w:val="21"/>
              <w:spacing w:before="0" w:beforeAutospacing="0" w:after="0" w:afterAutospacing="0"/>
              <w:ind w:left="34"/>
              <w:rPr>
                <w:sz w:val="22"/>
                <w:szCs w:val="22"/>
              </w:rPr>
            </w:pPr>
            <w:r>
              <w:rPr>
                <w:sz w:val="22"/>
                <w:szCs w:val="22"/>
              </w:rPr>
              <w:t>IV Танцы с куклой</w:t>
            </w:r>
          </w:p>
          <w:p w14:paraId="7FC82BBE">
            <w:pPr>
              <w:pStyle w:val="21"/>
              <w:spacing w:before="0" w:beforeAutospacing="0" w:after="0" w:afterAutospacing="0"/>
              <w:ind w:left="34"/>
              <w:rPr>
                <w:sz w:val="22"/>
                <w:szCs w:val="22"/>
              </w:rPr>
            </w:pPr>
            <w:r>
              <w:rPr>
                <w:sz w:val="22"/>
                <w:szCs w:val="22"/>
              </w:rPr>
              <w:t>Учить детей считаться друг с другом, уступаю в игре, проявляя симпатию к другим детям.</w:t>
            </w:r>
          </w:p>
          <w:p w14:paraId="76B7C5CB">
            <w:pPr>
              <w:pStyle w:val="21"/>
              <w:spacing w:before="0" w:beforeAutospacing="0" w:after="0" w:afterAutospacing="0"/>
              <w:ind w:left="34"/>
              <w:rPr>
                <w:sz w:val="22"/>
                <w:szCs w:val="22"/>
              </w:rPr>
            </w:pPr>
            <w:r>
              <w:rPr>
                <w:sz w:val="22"/>
                <w:szCs w:val="22"/>
              </w:rPr>
              <w:t>Развивающие игры.</w:t>
            </w:r>
          </w:p>
          <w:p w14:paraId="3B45CA6D">
            <w:pPr>
              <w:shd w:val="clear" w:color="auto" w:fill="FFFFFF"/>
              <w:rPr>
                <w:lang w:bidi="ru-RU"/>
              </w:rPr>
            </w:pPr>
          </w:p>
        </w:tc>
      </w:tr>
      <w:tr w14:paraId="1781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23076ED1">
            <w:pPr>
              <w:widowControl w:val="0"/>
              <w:outlineLvl w:val="0"/>
              <w:rPr>
                <w:bCs/>
                <w:lang w:bidi="ru-RU"/>
              </w:rPr>
            </w:pPr>
            <w:r>
              <w:rPr>
                <w:bCs/>
                <w:lang w:bidi="ru-RU"/>
              </w:rPr>
              <w:t>Октябрь</w:t>
            </w:r>
          </w:p>
        </w:tc>
        <w:tc>
          <w:tcPr>
            <w:tcW w:w="12900" w:type="dxa"/>
          </w:tcPr>
          <w:p w14:paraId="66E3FE31">
            <w:pPr>
              <w:pStyle w:val="21"/>
              <w:spacing w:before="0" w:beforeAutospacing="0" w:after="0" w:afterAutospacing="0"/>
              <w:ind w:left="34"/>
              <w:rPr>
                <w:sz w:val="22"/>
                <w:szCs w:val="22"/>
              </w:rPr>
            </w:pPr>
            <w:r>
              <w:rPr>
                <w:sz w:val="22"/>
                <w:szCs w:val="22"/>
              </w:rPr>
              <w:t>I Приветствие</w:t>
            </w:r>
          </w:p>
          <w:p w14:paraId="4D5BB9ED">
            <w:pPr>
              <w:pStyle w:val="21"/>
              <w:spacing w:before="0" w:beforeAutospacing="0" w:after="0" w:afterAutospacing="0"/>
              <w:ind w:left="34"/>
              <w:rPr>
                <w:sz w:val="22"/>
                <w:szCs w:val="22"/>
              </w:rPr>
            </w:pPr>
            <w:r>
              <w:rPr>
                <w:sz w:val="22"/>
                <w:szCs w:val="22"/>
              </w:rPr>
              <w:t>Формировать у детей навыки взаимодействия с другими детьми. Закрепить формы приветствий.</w:t>
            </w:r>
          </w:p>
          <w:p w14:paraId="1B63D70C">
            <w:pPr>
              <w:pStyle w:val="21"/>
              <w:spacing w:before="0" w:beforeAutospacing="0" w:after="0" w:afterAutospacing="0"/>
              <w:ind w:left="34"/>
              <w:rPr>
                <w:sz w:val="22"/>
                <w:szCs w:val="22"/>
              </w:rPr>
            </w:pPr>
            <w:r>
              <w:rPr>
                <w:sz w:val="22"/>
                <w:szCs w:val="22"/>
              </w:rPr>
              <w:t>Игровые ситуации</w:t>
            </w:r>
          </w:p>
          <w:p w14:paraId="06A14F86">
            <w:pPr>
              <w:pStyle w:val="21"/>
              <w:spacing w:before="0" w:beforeAutospacing="0" w:after="0" w:afterAutospacing="0"/>
              <w:ind w:left="34"/>
              <w:rPr>
                <w:sz w:val="22"/>
                <w:szCs w:val="22"/>
              </w:rPr>
            </w:pPr>
            <w:r>
              <w:rPr>
                <w:sz w:val="22"/>
                <w:szCs w:val="22"/>
              </w:rPr>
              <w:t>II Поделись с товарищем Учить детей уступать в игре. Создавать чувства удовлетворения от общей игры.</w:t>
            </w:r>
          </w:p>
          <w:p w14:paraId="5248A01D">
            <w:pPr>
              <w:pStyle w:val="21"/>
              <w:spacing w:before="0" w:beforeAutospacing="0" w:after="0" w:afterAutospacing="0"/>
              <w:ind w:left="34"/>
              <w:rPr>
                <w:sz w:val="22"/>
                <w:szCs w:val="22"/>
              </w:rPr>
            </w:pPr>
            <w:r>
              <w:rPr>
                <w:sz w:val="22"/>
                <w:szCs w:val="22"/>
              </w:rPr>
              <w:t>Игровые ситуации</w:t>
            </w:r>
          </w:p>
          <w:p w14:paraId="3161E60A">
            <w:pPr>
              <w:pStyle w:val="21"/>
              <w:spacing w:before="0" w:beforeAutospacing="0" w:after="0" w:afterAutospacing="0"/>
              <w:ind w:left="34"/>
              <w:rPr>
                <w:sz w:val="22"/>
                <w:szCs w:val="22"/>
              </w:rPr>
            </w:pPr>
            <w:r>
              <w:rPr>
                <w:sz w:val="22"/>
                <w:szCs w:val="22"/>
              </w:rPr>
              <w:t>ΙΙΙ Не мешай кукле спать</w:t>
            </w:r>
          </w:p>
          <w:p w14:paraId="09C3EE63">
            <w:pPr>
              <w:pStyle w:val="21"/>
              <w:spacing w:before="0" w:beforeAutospacing="0" w:after="0" w:afterAutospacing="0"/>
              <w:ind w:left="34"/>
              <w:rPr>
                <w:sz w:val="22"/>
                <w:szCs w:val="22"/>
              </w:rPr>
            </w:pPr>
            <w:r>
              <w:rPr>
                <w:sz w:val="22"/>
                <w:szCs w:val="22"/>
              </w:rPr>
              <w:t>Учить детей понимать чувства других людей</w:t>
            </w:r>
          </w:p>
          <w:p w14:paraId="40B7C2C8">
            <w:pPr>
              <w:pStyle w:val="21"/>
              <w:spacing w:before="0" w:beforeAutospacing="0" w:after="0" w:afterAutospacing="0"/>
              <w:ind w:left="34"/>
              <w:rPr>
                <w:sz w:val="22"/>
                <w:szCs w:val="22"/>
              </w:rPr>
            </w:pPr>
            <w:r>
              <w:rPr>
                <w:sz w:val="22"/>
                <w:szCs w:val="22"/>
              </w:rPr>
              <w:t>Игровая ситуация</w:t>
            </w:r>
          </w:p>
          <w:p w14:paraId="7EF63DEB">
            <w:pPr>
              <w:pStyle w:val="21"/>
              <w:spacing w:before="0" w:beforeAutospacing="0" w:after="0" w:afterAutospacing="0"/>
              <w:ind w:left="34"/>
              <w:rPr>
                <w:sz w:val="22"/>
                <w:szCs w:val="22"/>
              </w:rPr>
            </w:pPr>
            <w:r>
              <w:rPr>
                <w:sz w:val="22"/>
                <w:szCs w:val="22"/>
              </w:rPr>
              <w:t>IV Какое настроение у солнышка</w:t>
            </w:r>
          </w:p>
          <w:p w14:paraId="40771955">
            <w:pPr>
              <w:pStyle w:val="21"/>
              <w:spacing w:before="0" w:beforeAutospacing="0" w:after="0" w:afterAutospacing="0"/>
              <w:ind w:left="34"/>
              <w:rPr>
                <w:sz w:val="22"/>
                <w:szCs w:val="22"/>
              </w:rPr>
            </w:pPr>
            <w:r>
              <w:rPr>
                <w:sz w:val="22"/>
                <w:szCs w:val="22"/>
              </w:rPr>
              <w:t>Познакомить детей с основными эмоциями человека и средствами их выражения</w:t>
            </w:r>
          </w:p>
          <w:p w14:paraId="691B60D8">
            <w:pPr>
              <w:pStyle w:val="21"/>
              <w:spacing w:before="0" w:beforeAutospacing="0" w:after="0" w:afterAutospacing="0"/>
              <w:ind w:left="34"/>
              <w:rPr>
                <w:sz w:val="22"/>
                <w:szCs w:val="22"/>
              </w:rPr>
            </w:pPr>
            <w:r>
              <w:rPr>
                <w:sz w:val="22"/>
                <w:szCs w:val="22"/>
              </w:rPr>
              <w:t>Развлечение</w:t>
            </w:r>
          </w:p>
          <w:p w14:paraId="5AB0F7A2">
            <w:pPr>
              <w:shd w:val="clear" w:color="auto" w:fill="FFFFFF"/>
            </w:pPr>
          </w:p>
        </w:tc>
      </w:tr>
      <w:tr w14:paraId="30AC9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CEEB6C3">
            <w:pPr>
              <w:widowControl w:val="0"/>
              <w:outlineLvl w:val="0"/>
              <w:rPr>
                <w:bCs/>
                <w:lang w:bidi="ru-RU"/>
              </w:rPr>
            </w:pPr>
            <w:r>
              <w:rPr>
                <w:bCs/>
                <w:lang w:bidi="ru-RU"/>
              </w:rPr>
              <w:t>Ноябрь</w:t>
            </w:r>
          </w:p>
        </w:tc>
        <w:tc>
          <w:tcPr>
            <w:tcW w:w="12900" w:type="dxa"/>
          </w:tcPr>
          <w:p w14:paraId="096B48F7">
            <w:pPr>
              <w:pStyle w:val="21"/>
              <w:spacing w:before="0" w:beforeAutospacing="0" w:after="0" w:afterAutospacing="0"/>
              <w:ind w:left="34"/>
              <w:rPr>
                <w:sz w:val="22"/>
                <w:szCs w:val="22"/>
              </w:rPr>
            </w:pPr>
            <w:r>
              <w:rPr>
                <w:sz w:val="22"/>
                <w:szCs w:val="22"/>
              </w:rPr>
              <w:t>I Прощание Учить детей правилам общения во время прощания</w:t>
            </w:r>
          </w:p>
          <w:p w14:paraId="507C5D39">
            <w:pPr>
              <w:pStyle w:val="21"/>
              <w:spacing w:before="0" w:beforeAutospacing="0" w:after="0" w:afterAutospacing="0"/>
              <w:ind w:left="34"/>
              <w:rPr>
                <w:sz w:val="22"/>
                <w:szCs w:val="22"/>
              </w:rPr>
            </w:pPr>
            <w:r>
              <w:rPr>
                <w:sz w:val="22"/>
                <w:szCs w:val="22"/>
              </w:rPr>
              <w:t>Беседа, обыгрывание</w:t>
            </w:r>
          </w:p>
          <w:p w14:paraId="48C19168">
            <w:pPr>
              <w:pStyle w:val="21"/>
              <w:spacing w:before="0" w:beforeAutospacing="0" w:after="0" w:afterAutospacing="0"/>
              <w:ind w:left="34"/>
              <w:rPr>
                <w:sz w:val="22"/>
                <w:szCs w:val="22"/>
              </w:rPr>
            </w:pPr>
            <w:r>
              <w:rPr>
                <w:sz w:val="22"/>
                <w:szCs w:val="22"/>
              </w:rPr>
              <w:t>II Поможем товарищу</w:t>
            </w:r>
          </w:p>
          <w:p w14:paraId="76977D11">
            <w:pPr>
              <w:pStyle w:val="21"/>
              <w:spacing w:before="0" w:beforeAutospacing="0" w:after="0" w:afterAutospacing="0"/>
              <w:ind w:left="34"/>
              <w:rPr>
                <w:sz w:val="22"/>
                <w:szCs w:val="22"/>
              </w:rPr>
            </w:pPr>
            <w:r>
              <w:rPr>
                <w:sz w:val="22"/>
                <w:szCs w:val="22"/>
              </w:rPr>
              <w:t>Формировать у дошкольников навыки доброжелательного отношения к другим детям в группе</w:t>
            </w:r>
          </w:p>
          <w:p w14:paraId="1575012B">
            <w:pPr>
              <w:pStyle w:val="21"/>
              <w:spacing w:before="0" w:beforeAutospacing="0" w:after="0" w:afterAutospacing="0"/>
              <w:ind w:left="34"/>
              <w:rPr>
                <w:sz w:val="22"/>
                <w:szCs w:val="22"/>
              </w:rPr>
            </w:pPr>
            <w:r>
              <w:rPr>
                <w:sz w:val="22"/>
                <w:szCs w:val="22"/>
              </w:rPr>
              <w:t>Занятие</w:t>
            </w:r>
          </w:p>
          <w:p w14:paraId="2236F7C9">
            <w:pPr>
              <w:pStyle w:val="21"/>
              <w:spacing w:before="0" w:beforeAutospacing="0" w:after="0" w:afterAutospacing="0"/>
              <w:ind w:left="34"/>
              <w:rPr>
                <w:sz w:val="22"/>
                <w:szCs w:val="22"/>
              </w:rPr>
            </w:pPr>
            <w:r>
              <w:rPr>
                <w:sz w:val="22"/>
                <w:szCs w:val="22"/>
              </w:rPr>
              <w:t>ΙΙΙ У куклы день рождения</w:t>
            </w:r>
          </w:p>
          <w:p w14:paraId="0B118D8D">
            <w:pPr>
              <w:pStyle w:val="21"/>
              <w:spacing w:before="0" w:beforeAutospacing="0" w:after="0" w:afterAutospacing="0"/>
              <w:ind w:left="34"/>
              <w:rPr>
                <w:sz w:val="22"/>
                <w:szCs w:val="22"/>
              </w:rPr>
            </w:pPr>
            <w:r>
              <w:rPr>
                <w:sz w:val="22"/>
                <w:szCs w:val="22"/>
              </w:rPr>
              <w:t>Петушки поссорились</w:t>
            </w:r>
          </w:p>
          <w:p w14:paraId="3B522642">
            <w:pPr>
              <w:pStyle w:val="21"/>
              <w:spacing w:before="0" w:beforeAutospacing="0" w:after="0" w:afterAutospacing="0"/>
              <w:ind w:left="34"/>
              <w:rPr>
                <w:sz w:val="22"/>
                <w:szCs w:val="22"/>
              </w:rPr>
            </w:pPr>
            <w:r>
              <w:rPr>
                <w:sz w:val="22"/>
                <w:szCs w:val="22"/>
              </w:rPr>
              <w:t>Создавать атмосферу общего праздника, желание подарить радость другим.</w:t>
            </w:r>
          </w:p>
          <w:p w14:paraId="299DFB97">
            <w:pPr>
              <w:pStyle w:val="21"/>
              <w:spacing w:before="0" w:beforeAutospacing="0" w:after="0" w:afterAutospacing="0"/>
              <w:ind w:left="34"/>
              <w:rPr>
                <w:sz w:val="22"/>
                <w:szCs w:val="22"/>
              </w:rPr>
            </w:pPr>
            <w:r>
              <w:rPr>
                <w:sz w:val="22"/>
                <w:szCs w:val="22"/>
              </w:rPr>
              <w:t>Учить детей понимать причины ссор. Формировать умение прощать друг друга.</w:t>
            </w:r>
          </w:p>
          <w:p w14:paraId="6D99DAFC">
            <w:pPr>
              <w:pStyle w:val="21"/>
              <w:spacing w:before="0" w:beforeAutospacing="0" w:after="0" w:afterAutospacing="0"/>
              <w:ind w:left="34"/>
              <w:rPr>
                <w:sz w:val="22"/>
                <w:szCs w:val="22"/>
              </w:rPr>
            </w:pPr>
            <w:r>
              <w:rPr>
                <w:sz w:val="22"/>
                <w:szCs w:val="22"/>
              </w:rPr>
              <w:t>IV Игровая ситуация</w:t>
            </w:r>
          </w:p>
          <w:p w14:paraId="1D8B0D9D">
            <w:pPr>
              <w:pStyle w:val="21"/>
              <w:spacing w:before="0" w:beforeAutospacing="0" w:after="0" w:afterAutospacing="0"/>
              <w:ind w:left="34"/>
              <w:rPr>
                <w:sz w:val="22"/>
                <w:szCs w:val="22"/>
              </w:rPr>
            </w:pPr>
            <w:r>
              <w:rPr>
                <w:sz w:val="22"/>
                <w:szCs w:val="22"/>
              </w:rPr>
              <w:t>Пальчиковый театр</w:t>
            </w:r>
          </w:p>
          <w:p w14:paraId="0B8B8657">
            <w:pPr>
              <w:shd w:val="clear" w:color="auto" w:fill="FFFFFF"/>
            </w:pPr>
          </w:p>
        </w:tc>
      </w:tr>
      <w:tr w14:paraId="147DD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46B90E9">
            <w:pPr>
              <w:widowControl w:val="0"/>
              <w:outlineLvl w:val="0"/>
              <w:rPr>
                <w:bCs/>
                <w:lang w:bidi="ru-RU"/>
              </w:rPr>
            </w:pPr>
            <w:r>
              <w:rPr>
                <w:bCs/>
                <w:lang w:bidi="ru-RU"/>
              </w:rPr>
              <w:t>Декабрь</w:t>
            </w:r>
          </w:p>
        </w:tc>
        <w:tc>
          <w:tcPr>
            <w:tcW w:w="12900" w:type="dxa"/>
          </w:tcPr>
          <w:p w14:paraId="03E57B5D">
            <w:pPr>
              <w:shd w:val="clear" w:color="auto" w:fill="FFFFFF"/>
            </w:pPr>
            <w:r>
              <w:t>I Обращение Познакомить детей с формами вежливого обращения к взрослым и детям.</w:t>
            </w:r>
          </w:p>
          <w:p w14:paraId="17568DF2">
            <w:pPr>
              <w:shd w:val="clear" w:color="auto" w:fill="FFFFFF"/>
            </w:pPr>
            <w:r>
              <w:t>Развивающие игры</w:t>
            </w:r>
          </w:p>
          <w:p w14:paraId="02BD7DDB">
            <w:pPr>
              <w:shd w:val="clear" w:color="auto" w:fill="FFFFFF"/>
            </w:pPr>
            <w:r>
              <w:t>II Принимаем гостей</w:t>
            </w:r>
          </w:p>
          <w:p w14:paraId="6C0C60C9">
            <w:pPr>
              <w:shd w:val="clear" w:color="auto" w:fill="FFFFFF"/>
            </w:pPr>
            <w:r>
              <w:t>Познакомить детей с правилами поведения, когда принимаем гостей.</w:t>
            </w:r>
          </w:p>
          <w:p w14:paraId="28D93D5A">
            <w:pPr>
              <w:shd w:val="clear" w:color="auto" w:fill="FFFFFF"/>
            </w:pPr>
            <w:r>
              <w:t>Игровая ситуация</w:t>
            </w:r>
          </w:p>
          <w:p w14:paraId="49A9CA27">
            <w:pPr>
              <w:shd w:val="clear" w:color="auto" w:fill="FFFFFF"/>
            </w:pPr>
            <w:r>
              <w:t>ΙΙΙ Похвали товарища</w:t>
            </w:r>
          </w:p>
          <w:p w14:paraId="6A3B6331">
            <w:pPr>
              <w:shd w:val="clear" w:color="auto" w:fill="FFFFFF"/>
            </w:pPr>
            <w:r>
              <w:t>Формировать у детей желание дарить радость окружающим</w:t>
            </w:r>
          </w:p>
          <w:p w14:paraId="746596EA">
            <w:pPr>
              <w:shd w:val="clear" w:color="auto" w:fill="FFFFFF"/>
            </w:pPr>
            <w:r>
              <w:t>Занятие</w:t>
            </w:r>
          </w:p>
          <w:p w14:paraId="0DA8882F">
            <w:pPr>
              <w:shd w:val="clear" w:color="auto" w:fill="FFFFFF"/>
            </w:pPr>
            <w:r>
              <w:t>IV Готовим подарки родителям</w:t>
            </w:r>
          </w:p>
          <w:p w14:paraId="4AE051DF">
            <w:pPr>
              <w:shd w:val="clear" w:color="auto" w:fill="FFFFFF"/>
            </w:pPr>
            <w:r>
              <w:t>Формировать у детей любовь к родителям, желание сделать им подарки.</w:t>
            </w:r>
          </w:p>
          <w:p w14:paraId="24106F18">
            <w:pPr>
              <w:shd w:val="clear" w:color="auto" w:fill="FFFFFF"/>
            </w:pPr>
            <w:r>
              <w:t>Занятие -аппликация</w:t>
            </w:r>
          </w:p>
        </w:tc>
      </w:tr>
      <w:tr w14:paraId="12C6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A94FB79">
            <w:pPr>
              <w:widowControl w:val="0"/>
              <w:outlineLvl w:val="0"/>
              <w:rPr>
                <w:bCs/>
                <w:lang w:bidi="ru-RU"/>
              </w:rPr>
            </w:pPr>
            <w:r>
              <w:rPr>
                <w:bCs/>
                <w:lang w:bidi="ru-RU"/>
              </w:rPr>
              <w:t>Январь</w:t>
            </w:r>
          </w:p>
        </w:tc>
        <w:tc>
          <w:tcPr>
            <w:tcW w:w="12900" w:type="dxa"/>
          </w:tcPr>
          <w:p w14:paraId="49BA1F53">
            <w:pPr>
              <w:shd w:val="clear" w:color="auto" w:fill="FFFFFF"/>
            </w:pPr>
            <w:r>
              <w:t>I Просьба</w:t>
            </w:r>
          </w:p>
          <w:p w14:paraId="5FED3523">
            <w:pPr>
              <w:shd w:val="clear" w:color="auto" w:fill="FFFFFF"/>
            </w:pPr>
            <w:r>
              <w:t>Учить детей вежливо обращаться с просьбой к детям и взрослым.</w:t>
            </w:r>
          </w:p>
          <w:p w14:paraId="3D41067F">
            <w:pPr>
              <w:shd w:val="clear" w:color="auto" w:fill="FFFFFF"/>
            </w:pPr>
            <w:r>
              <w:t>Игровая ситуация</w:t>
            </w:r>
          </w:p>
          <w:p w14:paraId="3BDFAE22">
            <w:pPr>
              <w:shd w:val="clear" w:color="auto" w:fill="FFFFFF"/>
            </w:pPr>
            <w:r>
              <w:t>II Мы идём в гости</w:t>
            </w:r>
          </w:p>
          <w:p w14:paraId="0B5348FF">
            <w:pPr>
              <w:shd w:val="clear" w:color="auto" w:fill="FFFFFF"/>
            </w:pPr>
            <w:r>
              <w:t>Познакомить детей с правилами поведения, когда они приходят в гости</w:t>
            </w:r>
          </w:p>
          <w:p w14:paraId="784A284A">
            <w:pPr>
              <w:shd w:val="clear" w:color="auto" w:fill="FFFFFF"/>
            </w:pPr>
            <w:r>
              <w:t>Беседа -обыгрывание</w:t>
            </w:r>
          </w:p>
          <w:p w14:paraId="6972AB0F">
            <w:pPr>
              <w:shd w:val="clear" w:color="auto" w:fill="FFFFFF"/>
            </w:pPr>
            <w:r>
              <w:t>ΙΙΙ Я хочу с тобой играть</w:t>
            </w:r>
          </w:p>
          <w:p w14:paraId="6D9F4292">
            <w:pPr>
              <w:shd w:val="clear" w:color="auto" w:fill="FFFFFF"/>
            </w:pPr>
            <w:r>
              <w:t>Учить детей правилам игры без ссор и конфликтов</w:t>
            </w:r>
          </w:p>
          <w:p w14:paraId="5D4E91E0">
            <w:pPr>
              <w:shd w:val="clear" w:color="auto" w:fill="FFFFFF"/>
            </w:pPr>
            <w:r>
              <w:t>Занятие</w:t>
            </w:r>
          </w:p>
          <w:p w14:paraId="21B08C40">
            <w:pPr>
              <w:shd w:val="clear" w:color="auto" w:fill="FFFFFF"/>
            </w:pPr>
            <w:r>
              <w:t>IV Муха - привередница</w:t>
            </w:r>
          </w:p>
          <w:p w14:paraId="48BBA8AD">
            <w:pPr>
              <w:shd w:val="clear" w:color="auto" w:fill="FFFFFF"/>
            </w:pPr>
            <w:r>
              <w:t>Обратить внимание на поведение привередливых детей.</w:t>
            </w:r>
          </w:p>
          <w:p w14:paraId="152DD069">
            <w:pPr>
              <w:shd w:val="clear" w:color="auto" w:fill="FFFFFF"/>
            </w:pPr>
            <w:r>
              <w:t>Кукольный театр</w:t>
            </w:r>
          </w:p>
          <w:p w14:paraId="0D96D1F2">
            <w:pPr>
              <w:shd w:val="clear" w:color="auto" w:fill="FFFFFF"/>
            </w:pPr>
          </w:p>
        </w:tc>
      </w:tr>
      <w:tr w14:paraId="253FF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51A6C76C">
            <w:pPr>
              <w:widowControl w:val="0"/>
              <w:outlineLvl w:val="0"/>
              <w:rPr>
                <w:bCs/>
                <w:lang w:bidi="ru-RU"/>
              </w:rPr>
            </w:pPr>
            <w:r>
              <w:rPr>
                <w:bCs/>
                <w:lang w:bidi="ru-RU"/>
              </w:rPr>
              <w:t>Февраль</w:t>
            </w:r>
          </w:p>
        </w:tc>
        <w:tc>
          <w:tcPr>
            <w:tcW w:w="12900" w:type="dxa"/>
          </w:tcPr>
          <w:p w14:paraId="7E8DE6B5">
            <w:pPr>
              <w:shd w:val="clear" w:color="auto" w:fill="FFFFFF"/>
            </w:pPr>
            <w:r>
              <w:t>I Благодарность</w:t>
            </w:r>
          </w:p>
          <w:p w14:paraId="19AF1827">
            <w:pPr>
              <w:shd w:val="clear" w:color="auto" w:fill="FFFFFF"/>
            </w:pPr>
            <w:r>
              <w:t>Усвоить формы вежливой благодарности</w:t>
            </w:r>
          </w:p>
          <w:p w14:paraId="50768FBE">
            <w:pPr>
              <w:shd w:val="clear" w:color="auto" w:fill="FFFFFF"/>
            </w:pPr>
            <w:r>
              <w:t>Беседа</w:t>
            </w:r>
          </w:p>
          <w:p w14:paraId="4419ECD2">
            <w:pPr>
              <w:shd w:val="clear" w:color="auto" w:fill="FFFFFF"/>
            </w:pPr>
            <w:r>
              <w:t>II Зайчик заболел</w:t>
            </w:r>
          </w:p>
          <w:p w14:paraId="0AF08F70">
            <w:pPr>
              <w:shd w:val="clear" w:color="auto" w:fill="FFFFFF"/>
            </w:pPr>
            <w:r>
              <w:t>Вызвать у детей сочувствие к чужой беде</w:t>
            </w:r>
          </w:p>
          <w:p w14:paraId="0E6C40A9">
            <w:pPr>
              <w:shd w:val="clear" w:color="auto" w:fill="FFFFFF"/>
            </w:pPr>
          </w:p>
          <w:p w14:paraId="4EC98E03">
            <w:pPr>
              <w:shd w:val="clear" w:color="auto" w:fill="FFFFFF"/>
            </w:pPr>
            <w:r>
              <w:t>Игровая ситуация</w:t>
            </w:r>
          </w:p>
          <w:p w14:paraId="396ADFB2">
            <w:pPr>
              <w:shd w:val="clear" w:color="auto" w:fill="FFFFFF"/>
            </w:pPr>
            <w:r>
              <w:t>ΙΙΙ Поможем убрать в группе</w:t>
            </w:r>
          </w:p>
          <w:p w14:paraId="599DABDF">
            <w:pPr>
              <w:shd w:val="clear" w:color="auto" w:fill="FFFFFF"/>
            </w:pPr>
            <w:r>
              <w:t>Формировать чувства коллективизма, взаимопомощи между детьми.</w:t>
            </w:r>
          </w:p>
          <w:p w14:paraId="1E12D2A1">
            <w:pPr>
              <w:shd w:val="clear" w:color="auto" w:fill="FFFFFF"/>
            </w:pPr>
            <w:r>
              <w:t>Коллективный труд</w:t>
            </w:r>
          </w:p>
          <w:p w14:paraId="68A45417">
            <w:pPr>
              <w:shd w:val="clear" w:color="auto" w:fill="FFFFFF"/>
            </w:pPr>
            <w:r>
              <w:t>IV Жаднюга</w:t>
            </w:r>
          </w:p>
          <w:p w14:paraId="28CA100A">
            <w:pPr>
              <w:shd w:val="clear" w:color="auto" w:fill="FFFFFF"/>
            </w:pPr>
            <w:r>
              <w:t>Обратить внимание детей на то, что с жадными людьми никто не хочет дружить.</w:t>
            </w:r>
          </w:p>
          <w:p w14:paraId="3BF2BADD">
            <w:pPr>
              <w:shd w:val="clear" w:color="auto" w:fill="FFFFFF"/>
            </w:pPr>
            <w:r>
              <w:t>Настольный театр</w:t>
            </w:r>
          </w:p>
        </w:tc>
      </w:tr>
      <w:tr w14:paraId="16736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177A671">
            <w:pPr>
              <w:widowControl w:val="0"/>
              <w:outlineLvl w:val="0"/>
              <w:rPr>
                <w:bCs/>
                <w:lang w:bidi="ru-RU"/>
              </w:rPr>
            </w:pPr>
            <w:r>
              <w:rPr>
                <w:bCs/>
                <w:lang w:bidi="ru-RU"/>
              </w:rPr>
              <w:t>Март</w:t>
            </w:r>
          </w:p>
        </w:tc>
        <w:tc>
          <w:tcPr>
            <w:tcW w:w="12900" w:type="dxa"/>
          </w:tcPr>
          <w:p w14:paraId="69652B68">
            <w:pPr>
              <w:shd w:val="clear" w:color="auto" w:fill="FFFFFF"/>
            </w:pPr>
            <w:r>
              <w:t>I Извинение</w:t>
            </w:r>
          </w:p>
          <w:p w14:paraId="608D169E">
            <w:pPr>
              <w:shd w:val="clear" w:color="auto" w:fill="FFFFFF"/>
            </w:pPr>
            <w:r>
              <w:t>Усвоить формы извинений</w:t>
            </w:r>
          </w:p>
          <w:p w14:paraId="181965A6">
            <w:pPr>
              <w:shd w:val="clear" w:color="auto" w:fill="FFFFFF"/>
            </w:pPr>
            <w:r>
              <w:t>Беседа - обыгрывание</w:t>
            </w:r>
          </w:p>
          <w:p w14:paraId="11333543">
            <w:pPr>
              <w:shd w:val="clear" w:color="auto" w:fill="FFFFFF"/>
            </w:pPr>
            <w:r>
              <w:t>II  Как поздравить маму</w:t>
            </w:r>
          </w:p>
          <w:p w14:paraId="377D2F60">
            <w:pPr>
              <w:shd w:val="clear" w:color="auto" w:fill="FFFFFF"/>
            </w:pPr>
            <w:r>
              <w:t>Вызывать у детей любовь, уважение к маме, желание сделать ей приятное</w:t>
            </w:r>
          </w:p>
          <w:p w14:paraId="395496C8">
            <w:pPr>
              <w:shd w:val="clear" w:color="auto" w:fill="FFFFFF"/>
            </w:pPr>
            <w:r>
              <w:t>ΙΙΙ У нас новая игрушка</w:t>
            </w:r>
          </w:p>
          <w:p w14:paraId="7895650A">
            <w:pPr>
              <w:shd w:val="clear" w:color="auto" w:fill="FFFFFF"/>
            </w:pPr>
            <w:r>
              <w:t>Учить детей делиться игрушкой. Вызывать чувства радости от общей игры.</w:t>
            </w:r>
          </w:p>
          <w:p w14:paraId="1AFBCCF9">
            <w:pPr>
              <w:shd w:val="clear" w:color="auto" w:fill="FFFFFF"/>
            </w:pPr>
            <w:r>
              <w:t>Беседа</w:t>
            </w:r>
          </w:p>
          <w:p w14:paraId="5F181E7A">
            <w:pPr>
              <w:shd w:val="clear" w:color="auto" w:fill="FFFFFF"/>
            </w:pPr>
            <w:r>
              <w:t>Игровая ситуация</w:t>
            </w:r>
          </w:p>
          <w:p w14:paraId="668FF2D2">
            <w:pPr>
              <w:shd w:val="clear" w:color="auto" w:fill="FFFFFF"/>
            </w:pPr>
            <w:r>
              <w:t>IV Что плохо и что хорошо?</w:t>
            </w:r>
          </w:p>
          <w:p w14:paraId="23BCB9F2">
            <w:pPr>
              <w:shd w:val="clear" w:color="auto" w:fill="FFFFFF"/>
            </w:pPr>
            <w:r>
              <w:t>Учить детей делать самостоятельные выводы, что плохо, а что хорошо.</w:t>
            </w:r>
          </w:p>
          <w:p w14:paraId="67814EB7">
            <w:pPr>
              <w:shd w:val="clear" w:color="auto" w:fill="FFFFFF"/>
            </w:pPr>
            <w:r>
              <w:t>Занятие</w:t>
            </w:r>
          </w:p>
          <w:p w14:paraId="6FCE3F73">
            <w:pPr>
              <w:shd w:val="clear" w:color="auto" w:fill="FFFFFF"/>
            </w:pPr>
          </w:p>
        </w:tc>
      </w:tr>
      <w:tr w14:paraId="542C6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281F365">
            <w:pPr>
              <w:widowControl w:val="0"/>
              <w:outlineLvl w:val="0"/>
              <w:rPr>
                <w:bCs/>
                <w:lang w:bidi="ru-RU"/>
              </w:rPr>
            </w:pPr>
            <w:r>
              <w:rPr>
                <w:bCs/>
                <w:lang w:bidi="ru-RU"/>
              </w:rPr>
              <w:t>Апрель</w:t>
            </w:r>
          </w:p>
        </w:tc>
        <w:tc>
          <w:tcPr>
            <w:tcW w:w="12900" w:type="dxa"/>
          </w:tcPr>
          <w:p w14:paraId="5944A81B">
            <w:pPr>
              <w:shd w:val="clear" w:color="auto" w:fill="FFFFFF"/>
            </w:pPr>
            <w:r>
              <w:t>I Утешение</w:t>
            </w:r>
          </w:p>
          <w:p w14:paraId="3E18C8EF">
            <w:pPr>
              <w:shd w:val="clear" w:color="auto" w:fill="FFFFFF"/>
            </w:pPr>
            <w:r>
              <w:t>Учить замечать грусть другого человека. Разучить с детьми потешки.</w:t>
            </w:r>
          </w:p>
          <w:p w14:paraId="41C46428">
            <w:pPr>
              <w:shd w:val="clear" w:color="auto" w:fill="FFFFFF"/>
            </w:pPr>
            <w:r>
              <w:t>Занятие</w:t>
            </w:r>
          </w:p>
          <w:p w14:paraId="7376FECC">
            <w:pPr>
              <w:shd w:val="clear" w:color="auto" w:fill="FFFFFF"/>
            </w:pPr>
            <w:r>
              <w:t>II Мальчики и девочки</w:t>
            </w:r>
          </w:p>
          <w:p w14:paraId="0ABFA464">
            <w:pPr>
              <w:shd w:val="clear" w:color="auto" w:fill="FFFFFF"/>
            </w:pPr>
            <w:r>
              <w:t>Создавать чувство радости от общения. Познакомить с правилами общения мальчиков и девочек.</w:t>
            </w:r>
          </w:p>
          <w:p w14:paraId="4F19F8CC">
            <w:pPr>
              <w:shd w:val="clear" w:color="auto" w:fill="FFFFFF"/>
            </w:pPr>
            <w:r>
              <w:t>Развлечение</w:t>
            </w:r>
          </w:p>
          <w:p w14:paraId="243DA7CF">
            <w:pPr>
              <w:shd w:val="clear" w:color="auto" w:fill="FFFFFF"/>
            </w:pPr>
            <w:r>
              <w:t>ΙΙΙ Делаем друзьям подарки</w:t>
            </w:r>
          </w:p>
          <w:p w14:paraId="4CDADDEB">
            <w:pPr>
              <w:shd w:val="clear" w:color="auto" w:fill="FFFFFF"/>
            </w:pPr>
            <w:r>
              <w:t>Вызывать у детей желание дарить радость друзьям, делать им подарки.</w:t>
            </w:r>
          </w:p>
          <w:p w14:paraId="6653C803">
            <w:pPr>
              <w:shd w:val="clear" w:color="auto" w:fill="FFFFFF"/>
            </w:pPr>
            <w:r>
              <w:t>Занятие -конструирование</w:t>
            </w:r>
          </w:p>
          <w:p w14:paraId="1C72BD70">
            <w:pPr>
              <w:shd w:val="clear" w:color="auto" w:fill="FFFFFF"/>
            </w:pPr>
            <w:r>
              <w:t>IV Когда мне грустно</w:t>
            </w:r>
          </w:p>
          <w:p w14:paraId="44F7BFCE">
            <w:pPr>
              <w:shd w:val="clear" w:color="auto" w:fill="FFFFFF"/>
            </w:pPr>
            <w:r>
              <w:t>Учить детей понимать свои чувства и чувства окружающих</w:t>
            </w:r>
          </w:p>
          <w:p w14:paraId="369A47BB">
            <w:pPr>
              <w:shd w:val="clear" w:color="auto" w:fill="FFFFFF"/>
            </w:pPr>
            <w:r>
              <w:t>Беседа</w:t>
            </w:r>
          </w:p>
          <w:p w14:paraId="261C91D8">
            <w:pPr>
              <w:shd w:val="clear" w:color="auto" w:fill="FFFFFF"/>
            </w:pPr>
          </w:p>
        </w:tc>
      </w:tr>
      <w:tr w14:paraId="151B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28A2778">
            <w:pPr>
              <w:widowControl w:val="0"/>
              <w:outlineLvl w:val="0"/>
              <w:rPr>
                <w:bCs/>
                <w:lang w:bidi="ru-RU"/>
              </w:rPr>
            </w:pPr>
            <w:r>
              <w:rPr>
                <w:bCs/>
                <w:lang w:bidi="ru-RU"/>
              </w:rPr>
              <w:t>май</w:t>
            </w:r>
          </w:p>
        </w:tc>
        <w:tc>
          <w:tcPr>
            <w:tcW w:w="12900" w:type="dxa"/>
          </w:tcPr>
          <w:p w14:paraId="5BE57890">
            <w:pPr>
              <w:shd w:val="clear" w:color="auto" w:fill="FFFFFF"/>
            </w:pPr>
            <w:r>
              <w:t>I Мирилки</w:t>
            </w:r>
          </w:p>
          <w:p w14:paraId="52F08754">
            <w:pPr>
              <w:shd w:val="clear" w:color="auto" w:fill="FFFFFF"/>
            </w:pPr>
            <w:r>
              <w:t>Учить детей выходить из конфликтных ситуаций. Разучить мирилки.</w:t>
            </w:r>
          </w:p>
          <w:p w14:paraId="0F0BFF45">
            <w:pPr>
              <w:shd w:val="clear" w:color="auto" w:fill="FFFFFF"/>
            </w:pPr>
            <w:r>
              <w:t>Беседа</w:t>
            </w:r>
          </w:p>
          <w:p w14:paraId="577C9F32">
            <w:pPr>
              <w:shd w:val="clear" w:color="auto" w:fill="FFFFFF"/>
            </w:pPr>
            <w:r>
              <w:t>II Вежливые слова</w:t>
            </w:r>
          </w:p>
          <w:p w14:paraId="4560FE40">
            <w:pPr>
              <w:shd w:val="clear" w:color="auto" w:fill="FFFFFF"/>
            </w:pPr>
            <w:r>
              <w:t>Закрепить форм приветствий, прощания, вежливого обращения, просьбы, извинения.</w:t>
            </w:r>
          </w:p>
          <w:p w14:paraId="1D9A235D">
            <w:pPr>
              <w:shd w:val="clear" w:color="auto" w:fill="FFFFFF"/>
            </w:pPr>
            <w:r>
              <w:t>Занятие</w:t>
            </w:r>
          </w:p>
          <w:p w14:paraId="6F8B8EAF">
            <w:pPr>
              <w:shd w:val="clear" w:color="auto" w:fill="FFFFFF"/>
            </w:pPr>
            <w:r>
              <w:t>ΙΙΙ Слушаем товарища</w:t>
            </w:r>
          </w:p>
          <w:p w14:paraId="3A3442D5">
            <w:pPr>
              <w:shd w:val="clear" w:color="auto" w:fill="FFFFFF"/>
            </w:pPr>
            <w:r>
              <w:t>Формировать умение слушать собеседника.</w:t>
            </w:r>
          </w:p>
          <w:p w14:paraId="25F64808">
            <w:pPr>
              <w:shd w:val="clear" w:color="auto" w:fill="FFFFFF"/>
            </w:pPr>
            <w:r>
              <w:t>Развивающие игры</w:t>
            </w:r>
          </w:p>
          <w:p w14:paraId="461D955A">
            <w:pPr>
              <w:shd w:val="clear" w:color="auto" w:fill="FFFFFF"/>
            </w:pPr>
            <w:r>
              <w:t>IV Мои друзья</w:t>
            </w:r>
          </w:p>
          <w:p w14:paraId="4C7669D0">
            <w:pPr>
              <w:shd w:val="clear" w:color="auto" w:fill="FFFFFF"/>
            </w:pPr>
            <w:r>
              <w:t>Создавать чувства радости от общения друг с другом. Закрепить правила дружбы.</w:t>
            </w:r>
          </w:p>
          <w:p w14:paraId="3E3DE0F3">
            <w:pPr>
              <w:shd w:val="clear" w:color="auto" w:fill="FFFFFF"/>
            </w:pPr>
            <w:r>
              <w:t>Развлечение</w:t>
            </w:r>
          </w:p>
          <w:p w14:paraId="5C46C5C3">
            <w:pPr>
              <w:shd w:val="clear" w:color="auto" w:fill="FFFFFF"/>
            </w:pPr>
          </w:p>
          <w:p w14:paraId="540279B9">
            <w:pPr>
              <w:shd w:val="clear" w:color="auto" w:fill="FFFFFF"/>
            </w:pPr>
          </w:p>
        </w:tc>
      </w:tr>
    </w:tbl>
    <w:p w14:paraId="0B03FE18">
      <w:pPr>
        <w:pStyle w:val="107"/>
        <w:spacing w:after="0" w:line="240" w:lineRule="auto"/>
        <w:jc w:val="both"/>
        <w:rPr>
          <w:b w:val="0"/>
          <w:lang w:bidi="ru-RU"/>
        </w:rPr>
      </w:pPr>
    </w:p>
    <w:p w14:paraId="7EDAC1C3">
      <w:pPr>
        <w:pStyle w:val="107"/>
        <w:spacing w:after="0" w:line="240" w:lineRule="auto"/>
        <w:jc w:val="both"/>
        <w:rPr>
          <w:b w:val="0"/>
          <w:lang w:bidi="ru-RU"/>
        </w:rPr>
      </w:pPr>
    </w:p>
    <w:p w14:paraId="4124F0CC"/>
    <w:p w14:paraId="5AB34407"/>
    <w:sectPr>
      <w:footerReference r:id="rId3" w:type="default"/>
      <w:pgSz w:w="15840" w:h="12240" w:orient="landscape"/>
      <w:pgMar w:top="426" w:right="720" w:bottom="851" w:left="85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Tahoma">
    <w:panose1 w:val="020B0604030504040204"/>
    <w:charset w:val="CC"/>
    <w:family w:val="swiss"/>
    <w:pitch w:val="default"/>
    <w:sig w:usb0="E1002EFF" w:usb1="C000605B" w:usb2="00000029" w:usb3="00000000" w:csb0="200101FF" w:csb1="20280000"/>
  </w:font>
  <w:font w:name="Times">
    <w:altName w:val="Times New Roman"/>
    <w:panose1 w:val="02020603050405020304"/>
    <w:charset w:val="CC"/>
    <w:family w:val="roman"/>
    <w:pitch w:val="default"/>
    <w:sig w:usb0="00000000" w:usb1="00000000" w:usb2="00000008" w:usb3="00000000" w:csb0="000001FF" w:csb1="00000000"/>
  </w:font>
  <w:font w:name="Consolas">
    <w:panose1 w:val="020B0609020204030204"/>
    <w:charset w:val="CC"/>
    <w:family w:val="modern"/>
    <w:pitch w:val="default"/>
    <w:sig w:usb0="E10002FF" w:usb1="4000FCFF" w:usb2="00000009" w:usb3="00000000" w:csb0="6000019F" w:csb1="DFD70000"/>
  </w:font>
  <w:font w:name="Batang">
    <w:panose1 w:val="02030600000101010101"/>
    <w:charset w:val="81"/>
    <w:family w:val="auto"/>
    <w:pitch w:val="default"/>
    <w:sig w:usb0="B00002AF" w:usb1="69D77CFB" w:usb2="00000030" w:usb3="00000000" w:csb0="4008009F" w:csb1="DFD7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MS Mincho"/>
    <w:panose1 w:val="00000000000000000000"/>
    <w:charset w:val="80"/>
    <w:family w:val="auto"/>
    <w:pitch w:val="default"/>
    <w:sig w:usb0="00000000" w:usb1="00000000" w:usb2="00000010" w:usb3="00000000" w:csb0="00020000" w:csb1="00000000"/>
  </w:font>
  <w:font w:name="№Е">
    <w:altName w:val="Calibri"/>
    <w:panose1 w:val="00000000000000000000"/>
    <w:charset w:val="00"/>
    <w:family w:val="roman"/>
    <w:pitch w:val="default"/>
    <w:sig w:usb0="00000000" w:usb1="00000000" w:usb2="00000010" w:usb3="00000000" w:csb0="0008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F15AA">
    <w:pPr>
      <w:pStyle w:val="20"/>
      <w:jc w:val="right"/>
    </w:pPr>
    <w:r>
      <w:fldChar w:fldCharType="begin"/>
    </w:r>
    <w:r>
      <w:instrText xml:space="preserve">PAGE   \* MERGEFORMAT</w:instrText>
    </w:r>
    <w:r>
      <w:fldChar w:fldCharType="separate"/>
    </w:r>
    <w:r>
      <w:t>69</w:t>
    </w:r>
    <w:r>
      <w:fldChar w:fldCharType="end"/>
    </w:r>
  </w:p>
  <w:p w14:paraId="33F555E6">
    <w:pPr>
      <w:pStyle w:val="20"/>
    </w:pPr>
  </w:p>
  <w:p w14:paraId="76072787"/>
  <w:p w14:paraId="68C324AB"/>
  <w:p w14:paraId="4CC0F5AC"/>
  <w:p w14:paraId="77203D2C"/>
  <w:p w14:paraId="5040C92B"/>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D"/>
    <w:multiLevelType w:val="multilevel"/>
    <w:tmpl w:val="0000000D"/>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E"/>
    <w:multiLevelType w:val="multilevel"/>
    <w:tmpl w:val="0000000E"/>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F"/>
    <w:multiLevelType w:val="multilevel"/>
    <w:tmpl w:val="0000000F"/>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10"/>
    <w:multiLevelType w:val="multilevel"/>
    <w:tmpl w:val="00000010"/>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11"/>
    <w:multiLevelType w:val="multilevel"/>
    <w:tmpl w:val="00000011"/>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6">
    <w:nsid w:val="02E253C4"/>
    <w:multiLevelType w:val="multilevel"/>
    <w:tmpl w:val="02E253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3B856D5"/>
    <w:multiLevelType w:val="multilevel"/>
    <w:tmpl w:val="03B856D5"/>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cs="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cs="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cs="Courier New"/>
      </w:rPr>
    </w:lvl>
    <w:lvl w:ilvl="8" w:tentative="0">
      <w:start w:val="1"/>
      <w:numFmt w:val="bullet"/>
      <w:lvlText w:val=""/>
      <w:lvlJc w:val="left"/>
      <w:pPr>
        <w:ind w:left="7265" w:hanging="360"/>
      </w:pPr>
      <w:rPr>
        <w:rFonts w:hint="default" w:ascii="Wingdings" w:hAnsi="Wingdings"/>
      </w:rPr>
    </w:lvl>
  </w:abstractNum>
  <w:abstractNum w:abstractNumId="8">
    <w:nsid w:val="062F5AD3"/>
    <w:multiLevelType w:val="multilevel"/>
    <w:tmpl w:val="062F5A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F6A0598"/>
    <w:multiLevelType w:val="multilevel"/>
    <w:tmpl w:val="0F6A05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5616C53"/>
    <w:multiLevelType w:val="multilevel"/>
    <w:tmpl w:val="15616C53"/>
    <w:lvl w:ilvl="0" w:tentative="0">
      <w:start w:val="1"/>
      <w:numFmt w:val="bullet"/>
      <w:lvlText w:val=""/>
      <w:lvlJc w:val="left"/>
      <w:pPr>
        <w:tabs>
          <w:tab w:val="left" w:pos="1429"/>
        </w:tabs>
        <w:ind w:left="1429" w:hanging="360"/>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1">
    <w:nsid w:val="1CF349DF"/>
    <w:multiLevelType w:val="multilevel"/>
    <w:tmpl w:val="1CF349DF"/>
    <w:lvl w:ilvl="0" w:tentative="0">
      <w:start w:val="1"/>
      <w:numFmt w:val="bullet"/>
      <w:lvlText w:val=""/>
      <w:lvlJc w:val="left"/>
      <w:pPr>
        <w:ind w:left="785" w:hanging="360"/>
      </w:pPr>
      <w:rPr>
        <w:rFonts w:hint="default" w:ascii="Symbol" w:hAnsi="Symbol"/>
      </w:rPr>
    </w:lvl>
    <w:lvl w:ilvl="1" w:tentative="0">
      <w:start w:val="1"/>
      <w:numFmt w:val="bullet"/>
      <w:lvlText w:val="o"/>
      <w:lvlJc w:val="left"/>
      <w:pPr>
        <w:ind w:left="1505" w:hanging="360"/>
      </w:pPr>
      <w:rPr>
        <w:rFonts w:hint="default" w:ascii="Courier New" w:hAnsi="Courier New" w:cs="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cs="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cs="Courier New"/>
      </w:rPr>
    </w:lvl>
    <w:lvl w:ilvl="8" w:tentative="0">
      <w:start w:val="1"/>
      <w:numFmt w:val="bullet"/>
      <w:lvlText w:val=""/>
      <w:lvlJc w:val="left"/>
      <w:pPr>
        <w:ind w:left="6545" w:hanging="360"/>
      </w:pPr>
      <w:rPr>
        <w:rFonts w:hint="default" w:ascii="Wingdings" w:hAnsi="Wingdings"/>
      </w:rPr>
    </w:lvl>
  </w:abstractNum>
  <w:abstractNum w:abstractNumId="12">
    <w:nsid w:val="1D237D3D"/>
    <w:multiLevelType w:val="multilevel"/>
    <w:tmpl w:val="1D237D3D"/>
    <w:lvl w:ilvl="0" w:tentative="0">
      <w:start w:val="1"/>
      <w:numFmt w:val="bullet"/>
      <w:lvlText w:val=""/>
      <w:lvlJc w:val="left"/>
      <w:pPr>
        <w:ind w:left="750" w:hanging="360"/>
      </w:pPr>
      <w:rPr>
        <w:rFonts w:hint="default" w:ascii="Symbol" w:hAnsi="Symbol"/>
      </w:rPr>
    </w:lvl>
    <w:lvl w:ilvl="1" w:tentative="0">
      <w:start w:val="1"/>
      <w:numFmt w:val="bullet"/>
      <w:lvlText w:val="o"/>
      <w:lvlJc w:val="left"/>
      <w:pPr>
        <w:ind w:left="1470" w:hanging="360"/>
      </w:pPr>
      <w:rPr>
        <w:rFonts w:hint="default" w:ascii="Courier New" w:hAnsi="Courier New" w:cs="Courier New"/>
      </w:rPr>
    </w:lvl>
    <w:lvl w:ilvl="2" w:tentative="0">
      <w:start w:val="1"/>
      <w:numFmt w:val="bullet"/>
      <w:lvlText w:val=""/>
      <w:lvlJc w:val="left"/>
      <w:pPr>
        <w:ind w:left="2190" w:hanging="360"/>
      </w:pPr>
      <w:rPr>
        <w:rFonts w:hint="default" w:ascii="Wingdings" w:hAnsi="Wingdings"/>
      </w:rPr>
    </w:lvl>
    <w:lvl w:ilvl="3" w:tentative="0">
      <w:start w:val="1"/>
      <w:numFmt w:val="bullet"/>
      <w:lvlText w:val=""/>
      <w:lvlJc w:val="left"/>
      <w:pPr>
        <w:ind w:left="2910" w:hanging="360"/>
      </w:pPr>
      <w:rPr>
        <w:rFonts w:hint="default" w:ascii="Symbol" w:hAnsi="Symbol"/>
      </w:rPr>
    </w:lvl>
    <w:lvl w:ilvl="4" w:tentative="0">
      <w:start w:val="1"/>
      <w:numFmt w:val="bullet"/>
      <w:lvlText w:val="o"/>
      <w:lvlJc w:val="left"/>
      <w:pPr>
        <w:ind w:left="3630" w:hanging="360"/>
      </w:pPr>
      <w:rPr>
        <w:rFonts w:hint="default" w:ascii="Courier New" w:hAnsi="Courier New" w:cs="Courier New"/>
      </w:rPr>
    </w:lvl>
    <w:lvl w:ilvl="5" w:tentative="0">
      <w:start w:val="1"/>
      <w:numFmt w:val="bullet"/>
      <w:lvlText w:val=""/>
      <w:lvlJc w:val="left"/>
      <w:pPr>
        <w:ind w:left="4350" w:hanging="360"/>
      </w:pPr>
      <w:rPr>
        <w:rFonts w:hint="default" w:ascii="Wingdings" w:hAnsi="Wingdings"/>
      </w:rPr>
    </w:lvl>
    <w:lvl w:ilvl="6" w:tentative="0">
      <w:start w:val="1"/>
      <w:numFmt w:val="bullet"/>
      <w:lvlText w:val=""/>
      <w:lvlJc w:val="left"/>
      <w:pPr>
        <w:ind w:left="5070" w:hanging="360"/>
      </w:pPr>
      <w:rPr>
        <w:rFonts w:hint="default" w:ascii="Symbol" w:hAnsi="Symbol"/>
      </w:rPr>
    </w:lvl>
    <w:lvl w:ilvl="7" w:tentative="0">
      <w:start w:val="1"/>
      <w:numFmt w:val="bullet"/>
      <w:lvlText w:val="o"/>
      <w:lvlJc w:val="left"/>
      <w:pPr>
        <w:ind w:left="5790" w:hanging="360"/>
      </w:pPr>
      <w:rPr>
        <w:rFonts w:hint="default" w:ascii="Courier New" w:hAnsi="Courier New" w:cs="Courier New"/>
      </w:rPr>
    </w:lvl>
    <w:lvl w:ilvl="8" w:tentative="0">
      <w:start w:val="1"/>
      <w:numFmt w:val="bullet"/>
      <w:lvlText w:val=""/>
      <w:lvlJc w:val="left"/>
      <w:pPr>
        <w:ind w:left="6510" w:hanging="360"/>
      </w:pPr>
      <w:rPr>
        <w:rFonts w:hint="default" w:ascii="Wingdings" w:hAnsi="Wingdings"/>
      </w:rPr>
    </w:lvl>
  </w:abstractNum>
  <w:abstractNum w:abstractNumId="13">
    <w:nsid w:val="1E363A8C"/>
    <w:multiLevelType w:val="multilevel"/>
    <w:tmpl w:val="1E363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01630F7"/>
    <w:multiLevelType w:val="multilevel"/>
    <w:tmpl w:val="20163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A0C4E84"/>
    <w:multiLevelType w:val="multilevel"/>
    <w:tmpl w:val="2A0C4E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E21741C"/>
    <w:multiLevelType w:val="multilevel"/>
    <w:tmpl w:val="2E2174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4304542"/>
    <w:multiLevelType w:val="multilevel"/>
    <w:tmpl w:val="343045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92F0798"/>
    <w:multiLevelType w:val="multilevel"/>
    <w:tmpl w:val="392F079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9">
    <w:nsid w:val="3E4655B6"/>
    <w:multiLevelType w:val="multilevel"/>
    <w:tmpl w:val="3E465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DCB2917"/>
    <w:multiLevelType w:val="multilevel"/>
    <w:tmpl w:val="4DCB29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D944D64"/>
    <w:multiLevelType w:val="multilevel"/>
    <w:tmpl w:val="5D944D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EBF1BA2"/>
    <w:multiLevelType w:val="multilevel"/>
    <w:tmpl w:val="5EBF1B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2A817B1"/>
    <w:multiLevelType w:val="multilevel"/>
    <w:tmpl w:val="62A817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63D3606E"/>
    <w:multiLevelType w:val="multilevel"/>
    <w:tmpl w:val="63D360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68A190B"/>
    <w:multiLevelType w:val="multilevel"/>
    <w:tmpl w:val="668A1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5"/>
  </w:num>
  <w:num w:numId="2">
    <w:abstractNumId w:val="13"/>
  </w:num>
  <w:num w:numId="3">
    <w:abstractNumId w:val="0"/>
  </w:num>
  <w:num w:numId="4">
    <w:abstractNumId w:val="1"/>
  </w:num>
  <w:num w:numId="5">
    <w:abstractNumId w:val="24"/>
  </w:num>
  <w:num w:numId="6">
    <w:abstractNumId w:val="2"/>
  </w:num>
  <w:num w:numId="7">
    <w:abstractNumId w:val="3"/>
  </w:num>
  <w:num w:numId="8">
    <w:abstractNumId w:val="10"/>
  </w:num>
  <w:num w:numId="9">
    <w:abstractNumId w:val="12"/>
  </w:num>
  <w:num w:numId="10">
    <w:abstractNumId w:val="20"/>
  </w:num>
  <w:num w:numId="11">
    <w:abstractNumId w:val="23"/>
  </w:num>
  <w:num w:numId="12">
    <w:abstractNumId w:val="21"/>
  </w:num>
  <w:num w:numId="13">
    <w:abstractNumId w:val="11"/>
  </w:num>
  <w:num w:numId="14">
    <w:abstractNumId w:val="7"/>
  </w:num>
  <w:num w:numId="15">
    <w:abstractNumId w:val="8"/>
  </w:num>
  <w:num w:numId="16">
    <w:abstractNumId w:val="6"/>
  </w:num>
  <w:num w:numId="17">
    <w:abstractNumId w:val="16"/>
  </w:num>
  <w:num w:numId="18">
    <w:abstractNumId w:val="17"/>
  </w:num>
  <w:num w:numId="19">
    <w:abstractNumId w:val="9"/>
  </w:num>
  <w:num w:numId="20">
    <w:abstractNumId w:val="19"/>
  </w:num>
  <w:num w:numId="21">
    <w:abstractNumId w:val="14"/>
  </w:num>
  <w:num w:numId="22">
    <w:abstractNumId w:val="22"/>
  </w:num>
  <w:num w:numId="23">
    <w:abstractNumId w:val="18"/>
  </w:num>
  <w:num w:numId="24">
    <w:abstractNumId w:val="25"/>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F6"/>
    <w:rsid w:val="00005A43"/>
    <w:rsid w:val="00042A66"/>
    <w:rsid w:val="00042E54"/>
    <w:rsid w:val="00043090"/>
    <w:rsid w:val="00072B8C"/>
    <w:rsid w:val="00084F44"/>
    <w:rsid w:val="00134BF5"/>
    <w:rsid w:val="00156041"/>
    <w:rsid w:val="001E5A41"/>
    <w:rsid w:val="002127BA"/>
    <w:rsid w:val="002211C4"/>
    <w:rsid w:val="002E2E9F"/>
    <w:rsid w:val="002F63C2"/>
    <w:rsid w:val="003207F3"/>
    <w:rsid w:val="003C0EDB"/>
    <w:rsid w:val="003F4A15"/>
    <w:rsid w:val="00406D0D"/>
    <w:rsid w:val="00415AE4"/>
    <w:rsid w:val="00454A8B"/>
    <w:rsid w:val="00456657"/>
    <w:rsid w:val="00460869"/>
    <w:rsid w:val="0047451B"/>
    <w:rsid w:val="004C2BF9"/>
    <w:rsid w:val="004D0642"/>
    <w:rsid w:val="004F77B6"/>
    <w:rsid w:val="00506EC6"/>
    <w:rsid w:val="00530A29"/>
    <w:rsid w:val="00553CF6"/>
    <w:rsid w:val="005A644B"/>
    <w:rsid w:val="005E496A"/>
    <w:rsid w:val="00616F5F"/>
    <w:rsid w:val="00672949"/>
    <w:rsid w:val="007362F4"/>
    <w:rsid w:val="007D6CFD"/>
    <w:rsid w:val="0083291B"/>
    <w:rsid w:val="008555E2"/>
    <w:rsid w:val="00866346"/>
    <w:rsid w:val="008B3D37"/>
    <w:rsid w:val="008B662E"/>
    <w:rsid w:val="008E5232"/>
    <w:rsid w:val="008F2217"/>
    <w:rsid w:val="00904D4C"/>
    <w:rsid w:val="00927307"/>
    <w:rsid w:val="00970F7C"/>
    <w:rsid w:val="009A5FCC"/>
    <w:rsid w:val="009B2204"/>
    <w:rsid w:val="009C1FEF"/>
    <w:rsid w:val="009D42E0"/>
    <w:rsid w:val="00A042FE"/>
    <w:rsid w:val="00A138A7"/>
    <w:rsid w:val="00A479AC"/>
    <w:rsid w:val="00AD0578"/>
    <w:rsid w:val="00B1532D"/>
    <w:rsid w:val="00B75B1B"/>
    <w:rsid w:val="00BC2786"/>
    <w:rsid w:val="00BF1A01"/>
    <w:rsid w:val="00C04EE2"/>
    <w:rsid w:val="00C065C1"/>
    <w:rsid w:val="00C52126"/>
    <w:rsid w:val="00C60DF6"/>
    <w:rsid w:val="00C917A8"/>
    <w:rsid w:val="00C9661A"/>
    <w:rsid w:val="00CA76C9"/>
    <w:rsid w:val="00CC3BAB"/>
    <w:rsid w:val="00D11059"/>
    <w:rsid w:val="00D139E3"/>
    <w:rsid w:val="00D945FB"/>
    <w:rsid w:val="00DA446E"/>
    <w:rsid w:val="00DC37CD"/>
    <w:rsid w:val="00E27D95"/>
    <w:rsid w:val="00E33FA7"/>
    <w:rsid w:val="00EA2DD5"/>
    <w:rsid w:val="00EC4742"/>
    <w:rsid w:val="00F0578F"/>
    <w:rsid w:val="00F1444E"/>
    <w:rsid w:val="00F31A55"/>
    <w:rsid w:val="00F523A9"/>
    <w:rsid w:val="00F95940"/>
    <w:rsid w:val="00FA71C7"/>
    <w:rsid w:val="00FD1473"/>
    <w:rsid w:val="00FF1DA5"/>
    <w:rsid w:val="020E3768"/>
    <w:rsid w:val="28E531E6"/>
    <w:rsid w:val="4696720B"/>
    <w:rsid w:val="4F583EF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jc w:val="both"/>
    </w:pPr>
    <w:rPr>
      <w:rFonts w:ascii="Times New Roman" w:hAnsi="Times New Roman" w:eastAsia="Times New Roman" w:cs="Times New Roman"/>
      <w:sz w:val="22"/>
      <w:szCs w:val="22"/>
      <w:lang w:val="ru-RU" w:eastAsia="ru-RU" w:bidi="ar-SA"/>
    </w:rPr>
  </w:style>
  <w:style w:type="paragraph" w:styleId="2">
    <w:name w:val="heading 1"/>
    <w:basedOn w:val="1"/>
    <w:next w:val="1"/>
    <w:link w:val="24"/>
    <w:qFormat/>
    <w:uiPriority w:val="9"/>
    <w:pPr>
      <w:keepNext/>
      <w:spacing w:before="240" w:after="60"/>
      <w:outlineLvl w:val="0"/>
    </w:pPr>
    <w:rPr>
      <w:rFonts w:ascii="Calibri Light" w:hAnsi="Calibri Light"/>
      <w:b/>
      <w:bCs/>
      <w:kern w:val="32"/>
      <w:sz w:val="32"/>
      <w:szCs w:val="32"/>
    </w:rPr>
  </w:style>
  <w:style w:type="paragraph" w:styleId="3">
    <w:name w:val="heading 2"/>
    <w:basedOn w:val="1"/>
    <w:next w:val="1"/>
    <w:link w:val="25"/>
    <w:qFormat/>
    <w:uiPriority w:val="9"/>
    <w:pPr>
      <w:keepNext/>
      <w:spacing w:before="240" w:after="60" w:line="440" w:lineRule="atLeast"/>
      <w:outlineLvl w:val="1"/>
    </w:pPr>
    <w:rPr>
      <w:b/>
      <w:bCs/>
      <w:sz w:val="38"/>
      <w:szCs w:val="38"/>
    </w:rPr>
  </w:style>
  <w:style w:type="paragraph" w:styleId="4">
    <w:name w:val="heading 3"/>
    <w:basedOn w:val="1"/>
    <w:next w:val="1"/>
    <w:link w:val="26"/>
    <w:qFormat/>
    <w:uiPriority w:val="0"/>
    <w:pPr>
      <w:keepNext/>
      <w:spacing w:before="240" w:after="60"/>
      <w:outlineLvl w:val="2"/>
    </w:pPr>
    <w:rPr>
      <w:b/>
      <w:bCs/>
    </w:rPr>
  </w:style>
  <w:style w:type="paragraph" w:styleId="5">
    <w:name w:val="heading 4"/>
    <w:basedOn w:val="1"/>
    <w:next w:val="1"/>
    <w:link w:val="27"/>
    <w:qFormat/>
    <w:uiPriority w:val="0"/>
    <w:pPr>
      <w:keepNext/>
      <w:spacing w:before="240" w:after="60" w:line="440" w:lineRule="atLeast"/>
      <w:outlineLvl w:val="3"/>
    </w:pPr>
    <w:rPr>
      <w:b/>
      <w:bCs/>
      <w:sz w:val="38"/>
      <w:szCs w:val="38"/>
    </w:rPr>
  </w:style>
  <w:style w:type="paragraph" w:styleId="6">
    <w:name w:val="heading 5"/>
    <w:basedOn w:val="1"/>
    <w:next w:val="1"/>
    <w:link w:val="28"/>
    <w:qFormat/>
    <w:uiPriority w:val="0"/>
    <w:pPr>
      <w:spacing w:before="240" w:after="60" w:line="340" w:lineRule="atLeast"/>
      <w:outlineLvl w:val="4"/>
    </w:pPr>
    <w:rPr>
      <w:b/>
      <w:bCs/>
      <w:sz w:val="27"/>
      <w:szCs w:val="27"/>
    </w:rPr>
  </w:style>
  <w:style w:type="paragraph" w:styleId="7">
    <w:name w:val="heading 6"/>
    <w:basedOn w:val="1"/>
    <w:next w:val="1"/>
    <w:link w:val="29"/>
    <w:qFormat/>
    <w:uiPriority w:val="0"/>
    <w:pPr>
      <w:spacing w:before="240" w:after="60" w:line="340" w:lineRule="atLeast"/>
      <w:outlineLvl w:val="5"/>
    </w:pPr>
    <w:rPr>
      <w:rFonts w:ascii="Arial" w:hAnsi="Arial" w:eastAsia="Arial" w:cs="Arial"/>
      <w:b/>
      <w:bCs/>
      <w:sz w:val="27"/>
      <w:szCs w:val="27"/>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Emphasis"/>
    <w:basedOn w:val="8"/>
    <w:qFormat/>
    <w:uiPriority w:val="20"/>
    <w:rPr>
      <w:i/>
      <w:iCs/>
    </w:rPr>
  </w:style>
  <w:style w:type="character" w:styleId="11">
    <w:name w:val="Hyperlink"/>
    <w:basedOn w:val="8"/>
    <w:unhideWhenUsed/>
    <w:qFormat/>
    <w:uiPriority w:val="99"/>
    <w:rPr>
      <w:color w:val="0563C1" w:themeColor="hyperlink"/>
      <w:u w:val="single"/>
      <w14:textFill>
        <w14:solidFill>
          <w14:schemeClr w14:val="hlink"/>
        </w14:solidFill>
      </w14:textFill>
    </w:rPr>
  </w:style>
  <w:style w:type="character" w:styleId="12">
    <w:name w:val="Strong"/>
    <w:basedOn w:val="8"/>
    <w:qFormat/>
    <w:uiPriority w:val="22"/>
    <w:rPr>
      <w:b/>
      <w:bCs/>
    </w:rPr>
  </w:style>
  <w:style w:type="paragraph" w:styleId="13">
    <w:name w:val="Balloon Text"/>
    <w:basedOn w:val="1"/>
    <w:link w:val="100"/>
    <w:semiHidden/>
    <w:unhideWhenUsed/>
    <w:qFormat/>
    <w:uiPriority w:val="99"/>
    <w:rPr>
      <w:rFonts w:ascii="Tahoma" w:hAnsi="Tahoma" w:cs="Tahoma"/>
      <w:sz w:val="16"/>
      <w:szCs w:val="16"/>
    </w:rPr>
  </w:style>
  <w:style w:type="paragraph" w:styleId="14">
    <w:name w:val="header"/>
    <w:basedOn w:val="1"/>
    <w:link w:val="89"/>
    <w:qFormat/>
    <w:uiPriority w:val="99"/>
    <w:pPr>
      <w:tabs>
        <w:tab w:val="center" w:pos="4677"/>
        <w:tab w:val="right" w:pos="9355"/>
      </w:tabs>
    </w:pPr>
  </w:style>
  <w:style w:type="paragraph" w:styleId="15">
    <w:name w:val="Body Text"/>
    <w:basedOn w:val="1"/>
    <w:link w:val="91"/>
    <w:qFormat/>
    <w:uiPriority w:val="99"/>
    <w:pPr>
      <w:widowControl w:val="0"/>
      <w:autoSpaceDE w:val="0"/>
      <w:autoSpaceDN w:val="0"/>
      <w:ind w:left="932"/>
    </w:pPr>
    <w:rPr>
      <w:sz w:val="28"/>
      <w:szCs w:val="28"/>
      <w:lang w:bidi="ru-RU"/>
    </w:rPr>
  </w:style>
  <w:style w:type="paragraph" w:styleId="16">
    <w:name w:val="toc 1"/>
    <w:basedOn w:val="1"/>
    <w:next w:val="1"/>
    <w:autoRedefine/>
    <w:unhideWhenUsed/>
    <w:qFormat/>
    <w:uiPriority w:val="39"/>
    <w:pPr>
      <w:spacing w:after="100" w:line="259" w:lineRule="auto"/>
      <w:jc w:val="left"/>
    </w:pPr>
    <w:rPr>
      <w:rFonts w:asciiTheme="minorHAnsi" w:hAnsiTheme="minorHAnsi" w:eastAsiaTheme="minorHAnsi" w:cstheme="minorBidi"/>
      <w:lang w:eastAsia="en-US"/>
    </w:rPr>
  </w:style>
  <w:style w:type="paragraph" w:styleId="17">
    <w:name w:val="toc 3"/>
    <w:basedOn w:val="1"/>
    <w:next w:val="1"/>
    <w:autoRedefine/>
    <w:unhideWhenUsed/>
    <w:qFormat/>
    <w:uiPriority w:val="39"/>
    <w:pPr>
      <w:spacing w:after="100" w:line="276" w:lineRule="auto"/>
      <w:ind w:left="440"/>
      <w:jc w:val="left"/>
    </w:pPr>
    <w:rPr>
      <w:rFonts w:asciiTheme="minorHAnsi" w:hAnsiTheme="minorHAnsi" w:eastAsiaTheme="minorEastAsia" w:cstheme="minorBidi"/>
    </w:rPr>
  </w:style>
  <w:style w:type="paragraph" w:styleId="18">
    <w:name w:val="toc 2"/>
    <w:basedOn w:val="1"/>
    <w:next w:val="1"/>
    <w:autoRedefine/>
    <w:unhideWhenUsed/>
    <w:qFormat/>
    <w:uiPriority w:val="39"/>
    <w:pPr>
      <w:spacing w:after="100" w:line="259" w:lineRule="auto"/>
      <w:ind w:left="220"/>
      <w:jc w:val="left"/>
    </w:pPr>
    <w:rPr>
      <w:rFonts w:asciiTheme="minorHAnsi" w:hAnsiTheme="minorHAnsi" w:eastAsiaTheme="minorHAnsi" w:cstheme="minorBidi"/>
      <w:lang w:eastAsia="en-US"/>
    </w:rPr>
  </w:style>
  <w:style w:type="paragraph" w:styleId="19">
    <w:name w:val="List Bullet 2"/>
    <w:basedOn w:val="1"/>
    <w:autoRedefine/>
    <w:unhideWhenUsed/>
    <w:qFormat/>
    <w:uiPriority w:val="0"/>
    <w:pPr>
      <w:spacing w:line="360" w:lineRule="auto"/>
      <w:ind w:right="-27" w:firstLine="851"/>
    </w:pPr>
    <w:rPr>
      <w:sz w:val="28"/>
      <w:szCs w:val="20"/>
    </w:rPr>
  </w:style>
  <w:style w:type="paragraph" w:styleId="20">
    <w:name w:val="footer"/>
    <w:basedOn w:val="1"/>
    <w:link w:val="90"/>
    <w:qFormat/>
    <w:uiPriority w:val="99"/>
    <w:pPr>
      <w:tabs>
        <w:tab w:val="center" w:pos="4677"/>
        <w:tab w:val="right" w:pos="9355"/>
      </w:tabs>
    </w:pPr>
  </w:style>
  <w:style w:type="paragraph" w:styleId="21">
    <w:name w:val="Normal (Web)"/>
    <w:basedOn w:val="1"/>
    <w:link w:val="117"/>
    <w:unhideWhenUsed/>
    <w:qFormat/>
    <w:uiPriority w:val="99"/>
    <w:pPr>
      <w:spacing w:before="100" w:beforeAutospacing="1" w:after="100" w:afterAutospacing="1"/>
    </w:pPr>
    <w:rPr>
      <w:sz w:val="24"/>
      <w:szCs w:val="24"/>
    </w:rPr>
  </w:style>
  <w:style w:type="paragraph" w:styleId="22">
    <w:name w:val="Body Text 3"/>
    <w:basedOn w:val="1"/>
    <w:link w:val="131"/>
    <w:semiHidden/>
    <w:unhideWhenUsed/>
    <w:qFormat/>
    <w:uiPriority w:val="99"/>
    <w:pPr>
      <w:spacing w:after="120"/>
      <w:jc w:val="left"/>
    </w:pPr>
    <w:rPr>
      <w:b/>
      <w:bCs/>
      <w:color w:val="040309"/>
      <w:sz w:val="16"/>
      <w:szCs w:val="16"/>
    </w:rPr>
  </w:style>
  <w:style w:type="table" w:styleId="23">
    <w:name w:val="Table Grid"/>
    <w:basedOn w:val="9"/>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4">
    <w:name w:val="Заголовок 1 Знак"/>
    <w:basedOn w:val="8"/>
    <w:link w:val="2"/>
    <w:qFormat/>
    <w:uiPriority w:val="9"/>
    <w:rPr>
      <w:rFonts w:ascii="Calibri Light" w:hAnsi="Calibri Light" w:eastAsia="Times New Roman" w:cs="Times New Roman"/>
      <w:b/>
      <w:bCs/>
      <w:kern w:val="32"/>
      <w:sz w:val="32"/>
      <w:szCs w:val="32"/>
      <w:lang w:eastAsia="ru-RU"/>
    </w:rPr>
  </w:style>
  <w:style w:type="character" w:customStyle="1" w:styleId="25">
    <w:name w:val="Заголовок 2 Знак"/>
    <w:basedOn w:val="8"/>
    <w:link w:val="3"/>
    <w:qFormat/>
    <w:uiPriority w:val="9"/>
    <w:rPr>
      <w:rFonts w:ascii="Times New Roman" w:hAnsi="Times New Roman" w:eastAsia="Times New Roman" w:cs="Times New Roman"/>
      <w:b/>
      <w:bCs/>
      <w:sz w:val="38"/>
      <w:szCs w:val="38"/>
      <w:lang w:eastAsia="ru-RU"/>
    </w:rPr>
  </w:style>
  <w:style w:type="character" w:customStyle="1" w:styleId="26">
    <w:name w:val="Заголовок 3 Знак"/>
    <w:basedOn w:val="8"/>
    <w:link w:val="4"/>
    <w:qFormat/>
    <w:uiPriority w:val="0"/>
    <w:rPr>
      <w:rFonts w:ascii="Times New Roman" w:hAnsi="Times New Roman" w:eastAsia="Times New Roman" w:cs="Times New Roman"/>
      <w:b/>
      <w:bCs/>
      <w:lang w:eastAsia="ru-RU"/>
    </w:rPr>
  </w:style>
  <w:style w:type="character" w:customStyle="1" w:styleId="27">
    <w:name w:val="Заголовок 4 Знак"/>
    <w:basedOn w:val="8"/>
    <w:link w:val="5"/>
    <w:qFormat/>
    <w:uiPriority w:val="0"/>
    <w:rPr>
      <w:rFonts w:ascii="Times New Roman" w:hAnsi="Times New Roman" w:eastAsia="Times New Roman" w:cs="Times New Roman"/>
      <w:b/>
      <w:bCs/>
      <w:sz w:val="38"/>
      <w:szCs w:val="38"/>
      <w:lang w:eastAsia="ru-RU"/>
    </w:rPr>
  </w:style>
  <w:style w:type="character" w:customStyle="1" w:styleId="28">
    <w:name w:val="Заголовок 5 Знак"/>
    <w:basedOn w:val="8"/>
    <w:link w:val="6"/>
    <w:qFormat/>
    <w:uiPriority w:val="0"/>
    <w:rPr>
      <w:rFonts w:ascii="Times New Roman" w:hAnsi="Times New Roman" w:eastAsia="Times New Roman" w:cs="Times New Roman"/>
      <w:b/>
      <w:bCs/>
      <w:sz w:val="27"/>
      <w:szCs w:val="27"/>
      <w:lang w:eastAsia="ru-RU"/>
    </w:rPr>
  </w:style>
  <w:style w:type="character" w:customStyle="1" w:styleId="29">
    <w:name w:val="Заголовок 6 Знак"/>
    <w:basedOn w:val="8"/>
    <w:link w:val="7"/>
    <w:qFormat/>
    <w:uiPriority w:val="0"/>
    <w:rPr>
      <w:rFonts w:ascii="Arial" w:hAnsi="Arial" w:eastAsia="Arial" w:cs="Arial"/>
      <w:b/>
      <w:bCs/>
      <w:sz w:val="27"/>
      <w:szCs w:val="27"/>
      <w:lang w:eastAsia="ru-RU"/>
    </w:rPr>
  </w:style>
  <w:style w:type="paragraph" w:customStyle="1" w:styleId="30">
    <w:name w:val="red"/>
    <w:basedOn w:val="1"/>
    <w:qFormat/>
    <w:uiPriority w:val="0"/>
    <w:rPr>
      <w:color w:val="E11F27"/>
    </w:rPr>
  </w:style>
  <w:style w:type="paragraph" w:customStyle="1" w:styleId="31">
    <w:name w:val="letter"/>
    <w:basedOn w:val="1"/>
    <w:qFormat/>
    <w:uiPriority w:val="0"/>
  </w:style>
  <w:style w:type="paragraph" w:customStyle="1" w:styleId="32">
    <w:name w:val="quiz-title"/>
    <w:basedOn w:val="1"/>
    <w:qFormat/>
    <w:uiPriority w:val="0"/>
    <w:pPr>
      <w:shd w:val="clear" w:color="auto" w:fill="000000"/>
    </w:pPr>
    <w:rPr>
      <w:color w:val="FFFFFF"/>
      <w:shd w:val="clear" w:color="auto" w:fill="000000"/>
    </w:rPr>
  </w:style>
  <w:style w:type="paragraph" w:customStyle="1" w:styleId="33">
    <w:name w:val="footlink"/>
    <w:basedOn w:val="1"/>
    <w:qFormat/>
    <w:uiPriority w:val="0"/>
  </w:style>
  <w:style w:type="paragraph" w:customStyle="1" w:styleId="34">
    <w:name w:val="table-td"/>
    <w:basedOn w:val="1"/>
    <w:qFormat/>
    <w:uiPriority w:val="0"/>
    <w:pPr>
      <w:spacing w:line="292" w:lineRule="atLeast"/>
    </w:pPr>
    <w:rPr>
      <w:rFonts w:ascii="Arial" w:hAnsi="Arial" w:eastAsia="Arial" w:cs="Arial"/>
      <w:sz w:val="18"/>
      <w:szCs w:val="18"/>
    </w:rPr>
  </w:style>
  <w:style w:type="paragraph" w:customStyle="1" w:styleId="35">
    <w:name w:val="newsmaker-header"/>
    <w:basedOn w:val="1"/>
    <w:qFormat/>
    <w:uiPriority w:val="0"/>
  </w:style>
  <w:style w:type="paragraph" w:customStyle="1" w:styleId="36">
    <w:name w:val="quiz2-question-p"/>
    <w:basedOn w:val="1"/>
    <w:qFormat/>
    <w:uiPriority w:val="0"/>
    <w:rPr>
      <w:rFonts w:ascii="Arial" w:hAnsi="Arial" w:eastAsia="Arial" w:cs="Arial"/>
      <w:color w:val="403D32"/>
    </w:rPr>
  </w:style>
  <w:style w:type="paragraph" w:customStyle="1" w:styleId="37">
    <w:name w:val="example-h-b"/>
    <w:basedOn w:val="1"/>
    <w:qFormat/>
    <w:uiPriority w:val="0"/>
    <w:rPr>
      <w:color w:val="E11F27"/>
    </w:rPr>
  </w:style>
  <w:style w:type="paragraph" w:customStyle="1" w:styleId="38">
    <w:name w:val="foottext"/>
    <w:basedOn w:val="1"/>
    <w:qFormat/>
    <w:uiPriority w:val="0"/>
  </w:style>
  <w:style w:type="paragraph" w:customStyle="1" w:styleId="39">
    <w:name w:val="sticker-p"/>
    <w:basedOn w:val="1"/>
    <w:qFormat/>
    <w:uiPriority w:val="0"/>
    <w:rPr>
      <w:i/>
      <w:iCs/>
      <w:sz w:val="19"/>
      <w:szCs w:val="19"/>
    </w:rPr>
  </w:style>
  <w:style w:type="paragraph" w:customStyle="1" w:styleId="40">
    <w:name w:val="complexheader-p"/>
    <w:basedOn w:val="1"/>
    <w:qFormat/>
    <w:uiPriority w:val="0"/>
  </w:style>
  <w:style w:type="paragraph" w:customStyle="1" w:styleId="41">
    <w:name w:val="hightlightp"/>
    <w:basedOn w:val="1"/>
    <w:qFormat/>
    <w:uiPriority w:val="0"/>
  </w:style>
  <w:style w:type="paragraph" w:customStyle="1" w:styleId="42">
    <w:name w:val="remark-p"/>
    <w:basedOn w:val="1"/>
    <w:qFormat/>
    <w:uiPriority w:val="0"/>
    <w:rPr>
      <w:rFonts w:ascii="Times" w:hAnsi="Times" w:eastAsia="Times" w:cs="Times"/>
      <w:sz w:val="18"/>
      <w:szCs w:val="18"/>
    </w:rPr>
  </w:style>
  <w:style w:type="paragraph" w:customStyle="1" w:styleId="43">
    <w:name w:val="complextext-p"/>
    <w:basedOn w:val="1"/>
    <w:qFormat/>
    <w:uiPriority w:val="0"/>
  </w:style>
  <w:style w:type="paragraph" w:customStyle="1" w:styleId="44">
    <w:name w:val="electron-p"/>
    <w:basedOn w:val="1"/>
    <w:qFormat/>
    <w:uiPriority w:val="0"/>
    <w:rPr>
      <w:sz w:val="24"/>
      <w:szCs w:val="24"/>
    </w:rPr>
  </w:style>
  <w:style w:type="paragraph" w:customStyle="1" w:styleId="45">
    <w:name w:val="quot"/>
    <w:basedOn w:val="1"/>
    <w:qFormat/>
    <w:uiPriority w:val="0"/>
  </w:style>
  <w:style w:type="paragraph" w:customStyle="1" w:styleId="46">
    <w:name w:val="Строгий1"/>
    <w:basedOn w:val="1"/>
    <w:qFormat/>
    <w:uiPriority w:val="0"/>
    <w:rPr>
      <w:b/>
      <w:bCs/>
    </w:rPr>
  </w:style>
  <w:style w:type="paragraph" w:customStyle="1" w:styleId="47">
    <w:name w:val="footnote"/>
    <w:basedOn w:val="1"/>
    <w:qFormat/>
    <w:uiPriority w:val="0"/>
    <w:pPr>
      <w:spacing w:line="220" w:lineRule="atLeast"/>
    </w:pPr>
    <w:rPr>
      <w:rFonts w:ascii="Arial" w:hAnsi="Arial" w:eastAsia="Arial" w:cs="Arial"/>
      <w:sz w:val="16"/>
      <w:szCs w:val="16"/>
    </w:rPr>
  </w:style>
  <w:style w:type="paragraph" w:customStyle="1" w:styleId="48">
    <w:name w:val="newsmaker-p"/>
    <w:basedOn w:val="1"/>
    <w:qFormat/>
    <w:uiPriority w:val="0"/>
  </w:style>
  <w:style w:type="paragraph" w:customStyle="1" w:styleId="49">
    <w:name w:val="inline-h3"/>
    <w:basedOn w:val="1"/>
    <w:qFormat/>
    <w:uiPriority w:val="0"/>
    <w:pPr>
      <w:spacing w:after="180" w:line="340" w:lineRule="atLeast"/>
    </w:pPr>
    <w:rPr>
      <w:rFonts w:ascii="Arial" w:hAnsi="Arial" w:eastAsia="Arial" w:cs="Arial"/>
      <w:b/>
      <w:bCs/>
      <w:sz w:val="27"/>
      <w:szCs w:val="27"/>
    </w:rPr>
  </w:style>
  <w:style w:type="paragraph" w:customStyle="1" w:styleId="50">
    <w:name w:val="cbody-b"/>
    <w:basedOn w:val="1"/>
    <w:qFormat/>
    <w:uiPriority w:val="0"/>
    <w:rPr>
      <w:color w:val="000000"/>
    </w:rPr>
  </w:style>
  <w:style w:type="paragraph" w:customStyle="1" w:styleId="51">
    <w:name w:val="inline-author-p-color"/>
    <w:basedOn w:val="1"/>
    <w:qFormat/>
    <w:uiPriority w:val="0"/>
    <w:rPr>
      <w:b/>
      <w:bCs/>
      <w:color w:val="E11F27"/>
    </w:rPr>
  </w:style>
  <w:style w:type="paragraph" w:customStyle="1" w:styleId="52">
    <w:name w:val="example-h-color"/>
    <w:basedOn w:val="1"/>
    <w:qFormat/>
    <w:uiPriority w:val="0"/>
    <w:rPr>
      <w:color w:val="E11F27"/>
    </w:rPr>
  </w:style>
  <w:style w:type="paragraph" w:customStyle="1" w:styleId="53">
    <w:name w:val="good-text"/>
    <w:basedOn w:val="1"/>
    <w:qFormat/>
    <w:uiPriority w:val="0"/>
    <w:rPr>
      <w:color w:val="1F7D1F"/>
    </w:rPr>
  </w:style>
  <w:style w:type="paragraph" w:customStyle="1" w:styleId="54">
    <w:name w:val="highlighted"/>
    <w:basedOn w:val="1"/>
    <w:qFormat/>
    <w:uiPriority w:val="0"/>
    <w:pPr>
      <w:shd w:val="clear" w:color="auto" w:fill="E3E6F9"/>
    </w:pPr>
    <w:rPr>
      <w:shd w:val="clear" w:color="auto" w:fill="E3E6F9"/>
    </w:rPr>
  </w:style>
  <w:style w:type="paragraph" w:customStyle="1" w:styleId="55">
    <w:name w:val="inline-p"/>
    <w:basedOn w:val="1"/>
    <w:qFormat/>
    <w:uiPriority w:val="0"/>
    <w:pPr>
      <w:spacing w:line="250" w:lineRule="atLeast"/>
    </w:pPr>
    <w:rPr>
      <w:rFonts w:ascii="Arial" w:hAnsi="Arial" w:eastAsia="Arial" w:cs="Arial"/>
      <w:sz w:val="18"/>
      <w:szCs w:val="18"/>
    </w:rPr>
  </w:style>
  <w:style w:type="paragraph" w:customStyle="1" w:styleId="56">
    <w:name w:val="Ul"/>
    <w:basedOn w:val="1"/>
    <w:qFormat/>
    <w:uiPriority w:val="0"/>
  </w:style>
  <w:style w:type="paragraph" w:customStyle="1" w:styleId="57">
    <w:name w:val="sticker-a"/>
    <w:basedOn w:val="1"/>
    <w:qFormat/>
    <w:uiPriority w:val="0"/>
    <w:rPr>
      <w:color w:val="C20102"/>
    </w:rPr>
  </w:style>
  <w:style w:type="paragraph" w:customStyle="1" w:styleId="58">
    <w:name w:val="lineheader"/>
    <w:basedOn w:val="1"/>
    <w:qFormat/>
    <w:uiPriority w:val="0"/>
  </w:style>
  <w:style w:type="paragraph" w:customStyle="1" w:styleId="59">
    <w:name w:val="example-p"/>
    <w:basedOn w:val="1"/>
    <w:qFormat/>
    <w:uiPriority w:val="0"/>
    <w:pPr>
      <w:spacing w:line="250" w:lineRule="atLeast"/>
    </w:pPr>
    <w:rPr>
      <w:rFonts w:ascii="Arial" w:hAnsi="Arial" w:eastAsia="Arial" w:cs="Arial"/>
      <w:sz w:val="18"/>
      <w:szCs w:val="18"/>
    </w:rPr>
  </w:style>
  <w:style w:type="paragraph" w:customStyle="1" w:styleId="60">
    <w:name w:val="inline-author-p"/>
    <w:basedOn w:val="1"/>
    <w:qFormat/>
    <w:uiPriority w:val="0"/>
    <w:pPr>
      <w:spacing w:line="250" w:lineRule="atLeast"/>
    </w:pPr>
    <w:rPr>
      <w:sz w:val="18"/>
      <w:szCs w:val="18"/>
    </w:rPr>
  </w:style>
  <w:style w:type="paragraph" w:customStyle="1" w:styleId="61">
    <w:name w:val="cbody-p"/>
    <w:basedOn w:val="1"/>
    <w:qFormat/>
    <w:uiPriority w:val="0"/>
    <w:rPr>
      <w:rFonts w:ascii="Times" w:hAnsi="Times" w:eastAsia="Times" w:cs="Times"/>
    </w:rPr>
  </w:style>
  <w:style w:type="paragraph" w:customStyle="1" w:styleId="62">
    <w:name w:val="superfootnote"/>
    <w:basedOn w:val="1"/>
    <w:qFormat/>
    <w:uiPriority w:val="0"/>
  </w:style>
  <w:style w:type="paragraph" w:customStyle="1" w:styleId="63">
    <w:name w:val="newsmaker-name"/>
    <w:basedOn w:val="1"/>
    <w:qFormat/>
    <w:uiPriority w:val="0"/>
    <w:pPr>
      <w:spacing w:line="280" w:lineRule="atLeast"/>
    </w:pPr>
    <w:rPr>
      <w:b/>
      <w:bCs/>
      <w:color w:val="000000"/>
      <w:sz w:val="25"/>
      <w:szCs w:val="25"/>
    </w:rPr>
  </w:style>
  <w:style w:type="paragraph" w:customStyle="1" w:styleId="64">
    <w:name w:val="example-h3"/>
    <w:basedOn w:val="1"/>
    <w:qFormat/>
    <w:uiPriority w:val="0"/>
    <w:pPr>
      <w:spacing w:line="340" w:lineRule="atLeast"/>
    </w:pPr>
    <w:rPr>
      <w:rFonts w:ascii="Arial" w:hAnsi="Arial" w:eastAsia="Arial" w:cs="Arial"/>
      <w:b/>
      <w:bCs/>
      <w:sz w:val="27"/>
      <w:szCs w:val="27"/>
    </w:rPr>
  </w:style>
  <w:style w:type="paragraph" w:customStyle="1" w:styleId="65">
    <w:name w:val="link"/>
    <w:basedOn w:val="1"/>
    <w:qFormat/>
    <w:uiPriority w:val="0"/>
    <w:rPr>
      <w:color w:val="008200"/>
    </w:rPr>
  </w:style>
  <w:style w:type="paragraph" w:customStyle="1" w:styleId="66">
    <w:name w:val="quiz2-title-h2"/>
    <w:basedOn w:val="1"/>
    <w:qFormat/>
    <w:uiPriority w:val="0"/>
    <w:pPr>
      <w:spacing w:after="195"/>
    </w:pPr>
    <w:rPr>
      <w:rFonts w:ascii="Arial" w:hAnsi="Arial" w:eastAsia="Arial" w:cs="Arial"/>
      <w:color w:val="403D32"/>
      <w:sz w:val="44"/>
      <w:szCs w:val="44"/>
    </w:rPr>
  </w:style>
  <w:style w:type="paragraph" w:customStyle="1" w:styleId="67">
    <w:name w:val="blank-noteheader"/>
    <w:basedOn w:val="1"/>
    <w:qFormat/>
    <w:uiPriority w:val="0"/>
    <w:rPr>
      <w:b/>
      <w:bCs/>
      <w:color w:val="E11F27"/>
      <w:sz w:val="23"/>
      <w:szCs w:val="23"/>
    </w:rPr>
  </w:style>
  <w:style w:type="paragraph" w:customStyle="1" w:styleId="68">
    <w:name w:val="Li_inline-p"/>
    <w:basedOn w:val="1"/>
    <w:qFormat/>
    <w:uiPriority w:val="0"/>
    <w:pPr>
      <w:spacing w:line="250" w:lineRule="atLeast"/>
    </w:pPr>
    <w:rPr>
      <w:rFonts w:ascii="Arial" w:hAnsi="Arial" w:eastAsia="Arial" w:cs="Arial"/>
      <w:sz w:val="18"/>
      <w:szCs w:val="18"/>
    </w:rPr>
  </w:style>
  <w:style w:type="paragraph" w:customStyle="1" w:styleId="69">
    <w:name w:val="Ol"/>
    <w:basedOn w:val="1"/>
    <w:qFormat/>
    <w:uiPriority w:val="0"/>
  </w:style>
  <w:style w:type="paragraph" w:customStyle="1" w:styleId="70">
    <w:name w:val="bad-text"/>
    <w:basedOn w:val="1"/>
    <w:qFormat/>
    <w:uiPriority w:val="0"/>
    <w:rPr>
      <w:color w:val="BF0000"/>
    </w:rPr>
  </w:style>
  <w:style w:type="paragraph" w:customStyle="1" w:styleId="71">
    <w:name w:val="normal-text"/>
    <w:basedOn w:val="1"/>
    <w:qFormat/>
    <w:uiPriority w:val="0"/>
    <w:rPr>
      <w:color w:val="D17411"/>
    </w:rPr>
  </w:style>
  <w:style w:type="paragraph" w:customStyle="1" w:styleId="72">
    <w:name w:val="cbody-h3"/>
    <w:basedOn w:val="1"/>
    <w:qFormat/>
    <w:uiPriority w:val="0"/>
    <w:pPr>
      <w:spacing w:line="340" w:lineRule="atLeast"/>
    </w:pPr>
    <w:rPr>
      <w:rFonts w:ascii="Arial" w:hAnsi="Arial" w:eastAsia="Arial" w:cs="Arial"/>
      <w:b/>
      <w:bCs/>
      <w:sz w:val="27"/>
      <w:szCs w:val="27"/>
    </w:rPr>
  </w:style>
  <w:style w:type="paragraph" w:customStyle="1" w:styleId="73">
    <w:name w:val="cbody-h2"/>
    <w:basedOn w:val="1"/>
    <w:qFormat/>
    <w:uiPriority w:val="0"/>
    <w:pPr>
      <w:spacing w:line="340" w:lineRule="atLeast"/>
    </w:pPr>
    <w:rPr>
      <w:rFonts w:ascii="Times" w:hAnsi="Times" w:eastAsia="Times" w:cs="Times"/>
      <w:b/>
      <w:bCs/>
      <w:color w:val="E11F27"/>
      <w:sz w:val="27"/>
      <w:szCs w:val="27"/>
    </w:rPr>
  </w:style>
  <w:style w:type="paragraph" w:customStyle="1" w:styleId="74">
    <w:name w:val="newsmaker-info"/>
    <w:basedOn w:val="1"/>
    <w:qFormat/>
    <w:uiPriority w:val="0"/>
  </w:style>
  <w:style w:type="paragraph" w:customStyle="1" w:styleId="75">
    <w:name w:val="quiz2-rightanswer"/>
    <w:basedOn w:val="1"/>
    <w:qFormat/>
    <w:uiPriority w:val="0"/>
    <w:rPr>
      <w:vanish/>
    </w:rPr>
  </w:style>
  <w:style w:type="paragraph" w:customStyle="1" w:styleId="76">
    <w:name w:val="table-thead-th"/>
    <w:basedOn w:val="1"/>
    <w:qFormat/>
    <w:uiPriority w:val="0"/>
    <w:pPr>
      <w:spacing w:line="292" w:lineRule="atLeast"/>
    </w:pPr>
    <w:rPr>
      <w:rFonts w:ascii="Arial" w:hAnsi="Arial" w:eastAsia="Arial" w:cs="Arial"/>
      <w:b/>
      <w:bCs/>
      <w:color w:val="C40E0E"/>
      <w:sz w:val="18"/>
      <w:szCs w:val="18"/>
    </w:rPr>
  </w:style>
  <w:style w:type="paragraph" w:customStyle="1" w:styleId="77">
    <w:name w:val="storno"/>
    <w:basedOn w:val="1"/>
    <w:qFormat/>
    <w:uiPriority w:val="0"/>
    <w:pPr>
      <w:pBdr>
        <w:top w:val="single" w:color="000000" w:sz="6" w:space="0"/>
        <w:left w:val="single" w:color="000000" w:sz="6" w:space="0"/>
        <w:bottom w:val="single" w:color="000000" w:sz="6" w:space="0"/>
        <w:right w:val="single" w:color="000000" w:sz="6" w:space="0"/>
      </w:pBdr>
    </w:pPr>
    <w:rPr>
      <w:bdr w:val="single" w:color="000000" w:sz="6" w:space="0"/>
    </w:rPr>
  </w:style>
  <w:style w:type="paragraph" w:customStyle="1" w:styleId="78">
    <w:name w:val="hidden"/>
    <w:basedOn w:val="1"/>
    <w:qFormat/>
    <w:uiPriority w:val="0"/>
    <w:rPr>
      <w:vanish/>
    </w:rPr>
  </w:style>
  <w:style w:type="paragraph" w:customStyle="1" w:styleId="79">
    <w:name w:val="quiz2-answer"/>
    <w:basedOn w:val="1"/>
    <w:qFormat/>
    <w:uiPriority w:val="0"/>
    <w:pPr>
      <w:spacing w:line="250" w:lineRule="atLeast"/>
    </w:pPr>
    <w:rPr>
      <w:rFonts w:ascii="Arial" w:hAnsi="Arial" w:eastAsia="Arial" w:cs="Arial"/>
      <w:color w:val="403D32"/>
      <w:sz w:val="18"/>
      <w:szCs w:val="18"/>
    </w:rPr>
  </w:style>
  <w:style w:type="paragraph" w:customStyle="1" w:styleId="80">
    <w:name w:val="remark-h3"/>
    <w:basedOn w:val="1"/>
    <w:qFormat/>
    <w:uiPriority w:val="0"/>
    <w:rPr>
      <w:rFonts w:ascii="Times" w:hAnsi="Times" w:eastAsia="Times" w:cs="Times"/>
      <w:b/>
      <w:bCs/>
      <w:color w:val="E11F27"/>
    </w:rPr>
  </w:style>
  <w:style w:type="paragraph" w:customStyle="1" w:styleId="81">
    <w:name w:val="inquirer-p-a"/>
    <w:basedOn w:val="1"/>
    <w:qFormat/>
    <w:uiPriority w:val="0"/>
    <w:rPr>
      <w:color w:val="1252A1"/>
    </w:rPr>
  </w:style>
  <w:style w:type="paragraph" w:customStyle="1" w:styleId="82">
    <w:name w:val="quiz-rightanswer"/>
    <w:basedOn w:val="1"/>
    <w:qFormat/>
    <w:uiPriority w:val="0"/>
    <w:pPr>
      <w:shd w:val="clear" w:color="auto" w:fill="F8F6EB"/>
      <w:spacing w:line="260" w:lineRule="atLeast"/>
    </w:pPr>
    <w:rPr>
      <w:rFonts w:ascii="Arial" w:hAnsi="Arial" w:eastAsia="Arial" w:cs="Arial"/>
      <w:sz w:val="19"/>
      <w:szCs w:val="19"/>
      <w:shd w:val="clear" w:color="auto" w:fill="F8F6EB"/>
    </w:rPr>
  </w:style>
  <w:style w:type="character" w:customStyle="1" w:styleId="83">
    <w:name w:val="Span_link"/>
    <w:qFormat/>
    <w:uiPriority w:val="0"/>
    <w:rPr>
      <w:color w:val="008200"/>
    </w:rPr>
  </w:style>
  <w:style w:type="character" w:customStyle="1" w:styleId="84">
    <w:name w:val="Span_highlighted"/>
    <w:qFormat/>
    <w:uiPriority w:val="0"/>
    <w:rPr>
      <w:shd w:val="clear" w:color="auto" w:fill="E3E6F9"/>
    </w:rPr>
  </w:style>
  <w:style w:type="paragraph" w:customStyle="1" w:styleId="85">
    <w:name w:val="Blockquote_quot"/>
    <w:basedOn w:val="1"/>
    <w:qFormat/>
    <w:uiPriority w:val="0"/>
  </w:style>
  <w:style w:type="paragraph" w:customStyle="1" w:styleId="86">
    <w:name w:val="Td_table-td"/>
    <w:basedOn w:val="1"/>
    <w:qFormat/>
    <w:uiPriority w:val="0"/>
    <w:pPr>
      <w:spacing w:line="292" w:lineRule="atLeast"/>
    </w:pPr>
    <w:rPr>
      <w:rFonts w:ascii="Arial" w:hAnsi="Arial" w:eastAsia="Arial" w:cs="Arial"/>
      <w:sz w:val="18"/>
      <w:szCs w:val="18"/>
    </w:rPr>
  </w:style>
  <w:style w:type="paragraph" w:customStyle="1" w:styleId="87">
    <w:name w:val="Th_table-thead-th"/>
    <w:basedOn w:val="1"/>
    <w:qFormat/>
    <w:uiPriority w:val="0"/>
    <w:pPr>
      <w:spacing w:line="292" w:lineRule="atLeast"/>
    </w:pPr>
    <w:rPr>
      <w:rFonts w:ascii="Arial" w:hAnsi="Arial" w:eastAsia="Arial" w:cs="Arial"/>
      <w:b/>
      <w:bCs/>
      <w:color w:val="C40E0E"/>
      <w:sz w:val="18"/>
      <w:szCs w:val="18"/>
    </w:rPr>
  </w:style>
  <w:style w:type="character" w:customStyle="1" w:styleId="88">
    <w:name w:val="Span_red"/>
    <w:qFormat/>
    <w:uiPriority w:val="0"/>
    <w:rPr>
      <w:color w:val="E11F27"/>
    </w:rPr>
  </w:style>
  <w:style w:type="character" w:customStyle="1" w:styleId="89">
    <w:name w:val="Верхний колонтитул Знак"/>
    <w:basedOn w:val="8"/>
    <w:link w:val="14"/>
    <w:qFormat/>
    <w:uiPriority w:val="99"/>
    <w:rPr>
      <w:rFonts w:ascii="Times New Roman" w:hAnsi="Times New Roman" w:eastAsia="Times New Roman" w:cs="Times New Roman"/>
      <w:lang w:eastAsia="ru-RU"/>
    </w:rPr>
  </w:style>
  <w:style w:type="character" w:customStyle="1" w:styleId="90">
    <w:name w:val="Нижний колонтитул Знак"/>
    <w:basedOn w:val="8"/>
    <w:link w:val="20"/>
    <w:qFormat/>
    <w:uiPriority w:val="99"/>
    <w:rPr>
      <w:rFonts w:ascii="Times New Roman" w:hAnsi="Times New Roman" w:eastAsia="Times New Roman" w:cs="Times New Roman"/>
      <w:lang w:eastAsia="ru-RU"/>
    </w:rPr>
  </w:style>
  <w:style w:type="character" w:customStyle="1" w:styleId="91">
    <w:name w:val="Основной текст Знак"/>
    <w:basedOn w:val="8"/>
    <w:link w:val="15"/>
    <w:qFormat/>
    <w:uiPriority w:val="99"/>
    <w:rPr>
      <w:rFonts w:ascii="Times New Roman" w:hAnsi="Times New Roman" w:eastAsia="Times New Roman" w:cs="Times New Roman"/>
      <w:sz w:val="28"/>
      <w:szCs w:val="28"/>
      <w:lang w:eastAsia="ru-RU" w:bidi="ru-RU"/>
    </w:rPr>
  </w:style>
  <w:style w:type="paragraph" w:styleId="92">
    <w:name w:val="List Paragraph"/>
    <w:basedOn w:val="1"/>
    <w:link w:val="108"/>
    <w:qFormat/>
    <w:uiPriority w:val="34"/>
    <w:pPr>
      <w:widowControl w:val="0"/>
      <w:autoSpaceDE w:val="0"/>
      <w:autoSpaceDN w:val="0"/>
      <w:ind w:left="932" w:hanging="360"/>
    </w:pPr>
    <w:rPr>
      <w:lang w:bidi="ru-RU"/>
    </w:rPr>
  </w:style>
  <w:style w:type="character" w:customStyle="1" w:styleId="93">
    <w:name w:val="Без интервала Знак"/>
    <w:link w:val="94"/>
    <w:qFormat/>
    <w:locked/>
    <w:uiPriority w:val="1"/>
    <w:rPr>
      <w:rFonts w:ascii="Calibri" w:hAnsi="Calibri" w:cs="Calibri"/>
    </w:rPr>
  </w:style>
  <w:style w:type="paragraph" w:styleId="94">
    <w:name w:val="No Spacing"/>
    <w:link w:val="93"/>
    <w:qFormat/>
    <w:uiPriority w:val="1"/>
    <w:pPr>
      <w:jc w:val="both"/>
    </w:pPr>
    <w:rPr>
      <w:rFonts w:ascii="Calibri" w:hAnsi="Calibri" w:cs="Calibri" w:eastAsiaTheme="minorHAnsi"/>
      <w:sz w:val="22"/>
      <w:szCs w:val="22"/>
      <w:lang w:val="ru-RU" w:eastAsia="en-US" w:bidi="ar-SA"/>
    </w:rPr>
  </w:style>
  <w:style w:type="paragraph" w:customStyle="1" w:styleId="95">
    <w:name w:val="c37"/>
    <w:basedOn w:val="1"/>
    <w:qFormat/>
    <w:uiPriority w:val="0"/>
    <w:pPr>
      <w:spacing w:before="100" w:beforeAutospacing="1" w:after="100" w:afterAutospacing="1"/>
    </w:pPr>
    <w:rPr>
      <w:sz w:val="24"/>
      <w:szCs w:val="24"/>
    </w:rPr>
  </w:style>
  <w:style w:type="character" w:customStyle="1" w:styleId="96">
    <w:name w:val="c3"/>
    <w:qFormat/>
    <w:uiPriority w:val="0"/>
  </w:style>
  <w:style w:type="table" w:customStyle="1" w:styleId="97">
    <w:name w:val="Сетка таблицы7"/>
    <w:basedOn w:val="9"/>
    <w:qFormat/>
    <w:uiPriority w:val="59"/>
    <w:rPr>
      <w:rFonts w:ascii="Times New Roman" w:hAnsi="Times New Roman"/>
      <w:sz w:val="24"/>
      <w:szCs w:val="28"/>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8">
    <w:name w:val="Текст Знак1"/>
    <w:basedOn w:val="8"/>
    <w:semiHidden/>
    <w:qFormat/>
    <w:uiPriority w:val="99"/>
    <w:rPr>
      <w:rFonts w:ascii="Consolas" w:hAnsi="Consolas" w:eastAsia="Times New Roman" w:cs="Consolas"/>
      <w:sz w:val="21"/>
      <w:szCs w:val="21"/>
      <w:lang w:eastAsia="ru-RU"/>
    </w:rPr>
  </w:style>
  <w:style w:type="table" w:customStyle="1" w:styleId="99">
    <w:name w:val="Сетка таблицы1"/>
    <w:basedOn w:val="9"/>
    <w:qFormat/>
    <w:uiPriority w:val="3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0">
    <w:name w:val="Текст выноски Знак"/>
    <w:basedOn w:val="8"/>
    <w:link w:val="13"/>
    <w:semiHidden/>
    <w:qFormat/>
    <w:uiPriority w:val="99"/>
    <w:rPr>
      <w:rFonts w:ascii="Tahoma" w:hAnsi="Tahoma" w:eastAsia="Times New Roman" w:cs="Tahoma"/>
      <w:sz w:val="16"/>
      <w:szCs w:val="16"/>
      <w:lang w:eastAsia="ru-RU"/>
    </w:rPr>
  </w:style>
  <w:style w:type="character" w:customStyle="1" w:styleId="101">
    <w:name w:val="Слабое выделение1"/>
    <w:basedOn w:val="8"/>
    <w:qFormat/>
    <w:uiPriority w:val="19"/>
    <w:rPr>
      <w:i/>
      <w:iCs/>
      <w:color w:val="404040" w:themeColor="text1" w:themeTint="BF"/>
      <w14:textFill>
        <w14:solidFill>
          <w14:schemeClr w14:val="tx1">
            <w14:lumMod w14:val="75000"/>
            <w14:lumOff w14:val="25000"/>
          </w14:schemeClr>
        </w14:solidFill>
      </w14:textFill>
    </w:rPr>
  </w:style>
  <w:style w:type="table" w:customStyle="1" w:styleId="102">
    <w:name w:val="Сетка таблицы11"/>
    <w:basedOn w:val="9"/>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Сетка таблицы12"/>
    <w:basedOn w:val="9"/>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4">
    <w:name w:val="Основной текст_"/>
    <w:basedOn w:val="8"/>
    <w:link w:val="105"/>
    <w:qFormat/>
    <w:uiPriority w:val="0"/>
    <w:rPr>
      <w:rFonts w:ascii="Times New Roman" w:hAnsi="Times New Roman" w:eastAsia="Times New Roman" w:cs="Times New Roman"/>
      <w:shd w:val="clear" w:color="auto" w:fill="FFFFFF"/>
    </w:rPr>
  </w:style>
  <w:style w:type="paragraph" w:customStyle="1" w:styleId="105">
    <w:name w:val="Основной текст1"/>
    <w:basedOn w:val="1"/>
    <w:link w:val="104"/>
    <w:qFormat/>
    <w:uiPriority w:val="0"/>
    <w:pPr>
      <w:widowControl w:val="0"/>
      <w:shd w:val="clear" w:color="auto" w:fill="FFFFFF"/>
      <w:spacing w:line="276" w:lineRule="auto"/>
      <w:ind w:firstLine="400"/>
      <w:jc w:val="left"/>
    </w:pPr>
    <w:rPr>
      <w:lang w:eastAsia="en-US"/>
    </w:rPr>
  </w:style>
  <w:style w:type="character" w:customStyle="1" w:styleId="106">
    <w:name w:val="Заголовок №1_"/>
    <w:basedOn w:val="8"/>
    <w:link w:val="107"/>
    <w:qFormat/>
    <w:uiPriority w:val="0"/>
    <w:rPr>
      <w:rFonts w:ascii="Times New Roman" w:hAnsi="Times New Roman" w:eastAsia="Times New Roman" w:cs="Times New Roman"/>
      <w:b/>
      <w:bCs/>
      <w:shd w:val="clear" w:color="auto" w:fill="FFFFFF"/>
    </w:rPr>
  </w:style>
  <w:style w:type="paragraph" w:customStyle="1" w:styleId="107">
    <w:name w:val="Заголовок №1"/>
    <w:basedOn w:val="1"/>
    <w:link w:val="106"/>
    <w:qFormat/>
    <w:uiPriority w:val="0"/>
    <w:pPr>
      <w:widowControl w:val="0"/>
      <w:shd w:val="clear" w:color="auto" w:fill="FFFFFF"/>
      <w:spacing w:after="220" w:line="276" w:lineRule="auto"/>
      <w:jc w:val="left"/>
      <w:outlineLvl w:val="0"/>
    </w:pPr>
    <w:rPr>
      <w:b/>
      <w:bCs/>
      <w:lang w:eastAsia="en-US"/>
    </w:rPr>
  </w:style>
  <w:style w:type="character" w:customStyle="1" w:styleId="108">
    <w:name w:val="Абзац списка Знак"/>
    <w:link w:val="92"/>
    <w:qFormat/>
    <w:uiPriority w:val="34"/>
    <w:rPr>
      <w:rFonts w:ascii="Times New Roman" w:hAnsi="Times New Roman" w:eastAsia="Times New Roman" w:cs="Times New Roman"/>
      <w:lang w:eastAsia="ru-RU" w:bidi="ru-RU"/>
    </w:rPr>
  </w:style>
  <w:style w:type="character" w:customStyle="1" w:styleId="109">
    <w:name w:val="CharAttribute484"/>
    <w:qFormat/>
    <w:uiPriority w:val="99"/>
    <w:rPr>
      <w:rFonts w:ascii="Times New Roman" w:eastAsia="Times New Roman"/>
      <w:i/>
      <w:sz w:val="28"/>
    </w:rPr>
  </w:style>
  <w:style w:type="character" w:customStyle="1" w:styleId="110">
    <w:name w:val="CharAttribute3"/>
    <w:qFormat/>
    <w:uiPriority w:val="0"/>
    <w:rPr>
      <w:rFonts w:ascii="Times New Roman" w:hAnsi="Batang" w:eastAsia="Batang"/>
      <w:sz w:val="28"/>
    </w:rPr>
  </w:style>
  <w:style w:type="paragraph" w:customStyle="1" w:styleId="111">
    <w:name w:val="Заголовок оглавления1"/>
    <w:basedOn w:val="2"/>
    <w:next w:val="1"/>
    <w:semiHidden/>
    <w:unhideWhenUsed/>
    <w:qFormat/>
    <w:uiPriority w:val="39"/>
    <w:pPr>
      <w:keepLines/>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12">
    <w:name w:val="fontstyle01"/>
    <w:basedOn w:val="8"/>
    <w:qFormat/>
    <w:uiPriority w:val="0"/>
    <w:rPr>
      <w:rFonts w:hint="default" w:ascii="TimesNewRomanPS-BoldMT" w:hAnsi="TimesNewRomanPS-BoldMT"/>
      <w:b/>
      <w:bCs/>
      <w:color w:val="000000"/>
      <w:sz w:val="28"/>
      <w:szCs w:val="28"/>
    </w:rPr>
  </w:style>
  <w:style w:type="character" w:customStyle="1" w:styleId="113">
    <w:name w:val="fontstyle21"/>
    <w:basedOn w:val="8"/>
    <w:qFormat/>
    <w:uiPriority w:val="0"/>
    <w:rPr>
      <w:rFonts w:hint="eastAsia" w:ascii="TimesNewRomanPSMT" w:eastAsia="TimesNewRomanPSMT"/>
      <w:color w:val="000000"/>
      <w:sz w:val="28"/>
      <w:szCs w:val="28"/>
    </w:rPr>
  </w:style>
  <w:style w:type="paragraph" w:customStyle="1" w:styleId="114">
    <w:name w:val="Default"/>
    <w:qForma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character" w:customStyle="1" w:styleId="115">
    <w:name w:val="c1"/>
    <w:basedOn w:val="8"/>
    <w:qFormat/>
    <w:uiPriority w:val="0"/>
  </w:style>
  <w:style w:type="character" w:customStyle="1" w:styleId="116">
    <w:name w:val="c2"/>
    <w:basedOn w:val="8"/>
    <w:qFormat/>
    <w:uiPriority w:val="0"/>
  </w:style>
  <w:style w:type="character" w:customStyle="1" w:styleId="117">
    <w:name w:val="Обычный (веб) Знак"/>
    <w:link w:val="21"/>
    <w:qFormat/>
    <w:locked/>
    <w:uiPriority w:val="99"/>
    <w:rPr>
      <w:rFonts w:ascii="Times New Roman" w:hAnsi="Times New Roman" w:eastAsia="Times New Roman" w:cs="Times New Roman"/>
      <w:sz w:val="24"/>
      <w:szCs w:val="24"/>
      <w:lang w:eastAsia="ru-RU"/>
    </w:rPr>
  </w:style>
  <w:style w:type="character" w:customStyle="1" w:styleId="118">
    <w:name w:val="c9"/>
    <w:basedOn w:val="8"/>
    <w:qFormat/>
    <w:uiPriority w:val="0"/>
  </w:style>
  <w:style w:type="paragraph" w:customStyle="1" w:styleId="119">
    <w:name w:val="c20"/>
    <w:basedOn w:val="1"/>
    <w:qFormat/>
    <w:uiPriority w:val="0"/>
    <w:pPr>
      <w:spacing w:before="100" w:beforeAutospacing="1" w:after="100" w:afterAutospacing="1"/>
      <w:jc w:val="left"/>
    </w:pPr>
    <w:rPr>
      <w:sz w:val="24"/>
      <w:szCs w:val="24"/>
    </w:rPr>
  </w:style>
  <w:style w:type="character" w:customStyle="1" w:styleId="120">
    <w:name w:val="Основной текст (3)_"/>
    <w:link w:val="121"/>
    <w:qFormat/>
    <w:uiPriority w:val="0"/>
    <w:rPr>
      <w:b/>
      <w:bCs/>
      <w:shd w:val="clear" w:color="auto" w:fill="FFFFFF"/>
    </w:rPr>
  </w:style>
  <w:style w:type="paragraph" w:customStyle="1" w:styleId="121">
    <w:name w:val="Основной текст (3)"/>
    <w:basedOn w:val="1"/>
    <w:link w:val="120"/>
    <w:uiPriority w:val="0"/>
    <w:pPr>
      <w:widowControl w:val="0"/>
      <w:shd w:val="clear" w:color="auto" w:fill="FFFFFF"/>
      <w:spacing w:after="240" w:line="317" w:lineRule="exact"/>
      <w:ind w:hanging="760"/>
      <w:jc w:val="left"/>
    </w:pPr>
    <w:rPr>
      <w:rFonts w:asciiTheme="minorHAnsi" w:hAnsiTheme="minorHAnsi" w:eastAsiaTheme="minorHAnsi" w:cstheme="minorBidi"/>
      <w:b/>
      <w:bCs/>
      <w:lang w:eastAsia="en-US"/>
    </w:rPr>
  </w:style>
  <w:style w:type="paragraph" w:customStyle="1" w:styleId="122">
    <w:name w:val="Основной текст8"/>
    <w:basedOn w:val="1"/>
    <w:qFormat/>
    <w:uiPriority w:val="0"/>
    <w:pPr>
      <w:widowControl w:val="0"/>
      <w:shd w:val="clear" w:color="auto" w:fill="FFFFFF"/>
      <w:spacing w:after="60" w:line="326" w:lineRule="exact"/>
      <w:ind w:hanging="660"/>
    </w:pPr>
    <w:rPr>
      <w:rFonts w:asciiTheme="minorHAnsi" w:hAnsiTheme="minorHAnsi" w:eastAsiaTheme="minorHAnsi" w:cstheme="minorBidi"/>
      <w:sz w:val="27"/>
      <w:szCs w:val="27"/>
    </w:rPr>
  </w:style>
  <w:style w:type="paragraph" w:customStyle="1" w:styleId="123">
    <w:name w:val="c0"/>
    <w:basedOn w:val="1"/>
    <w:qFormat/>
    <w:uiPriority w:val="0"/>
    <w:pPr>
      <w:spacing w:before="100" w:beforeAutospacing="1" w:after="100" w:afterAutospacing="1"/>
      <w:jc w:val="left"/>
    </w:pPr>
    <w:rPr>
      <w:sz w:val="24"/>
      <w:szCs w:val="24"/>
    </w:rPr>
  </w:style>
  <w:style w:type="paragraph" w:customStyle="1" w:styleId="124">
    <w:name w:val="formattext"/>
    <w:basedOn w:val="1"/>
    <w:qFormat/>
    <w:uiPriority w:val="0"/>
    <w:pPr>
      <w:spacing w:before="100" w:beforeAutospacing="1" w:after="100" w:afterAutospacing="1"/>
      <w:jc w:val="left"/>
    </w:pPr>
    <w:rPr>
      <w:sz w:val="24"/>
      <w:szCs w:val="24"/>
    </w:rPr>
  </w:style>
  <w:style w:type="character" w:customStyle="1" w:styleId="125">
    <w:name w:val="markedcontent"/>
    <w:basedOn w:val="8"/>
    <w:qFormat/>
    <w:uiPriority w:val="0"/>
  </w:style>
  <w:style w:type="character" w:customStyle="1" w:styleId="126">
    <w:name w:val="dt-r"/>
    <w:basedOn w:val="8"/>
    <w:qFormat/>
    <w:uiPriority w:val="0"/>
  </w:style>
  <w:style w:type="character" w:customStyle="1" w:styleId="127">
    <w:name w:val="CharAttribute8"/>
    <w:qFormat/>
    <w:uiPriority w:val="0"/>
    <w:rPr>
      <w:rFonts w:ascii="Times New Roman" w:eastAsia="Times New Roman"/>
      <w:sz w:val="28"/>
    </w:rPr>
  </w:style>
  <w:style w:type="character" w:customStyle="1" w:styleId="128">
    <w:name w:val="CharAttribute299"/>
    <w:qFormat/>
    <w:uiPriority w:val="0"/>
    <w:rPr>
      <w:rFonts w:ascii="Times New Roman" w:eastAsia="Times New Roman"/>
      <w:sz w:val="28"/>
    </w:rPr>
  </w:style>
  <w:style w:type="character" w:customStyle="1" w:styleId="129">
    <w:name w:val="fontstyle31"/>
    <w:basedOn w:val="8"/>
    <w:qFormat/>
    <w:uiPriority w:val="0"/>
    <w:rPr>
      <w:rFonts w:hint="default" w:ascii="Times New Roman" w:hAnsi="Times New Roman" w:cs="Times New Roman"/>
      <w:i/>
      <w:iCs/>
      <w:color w:val="000000"/>
      <w:sz w:val="26"/>
      <w:szCs w:val="26"/>
    </w:rPr>
  </w:style>
  <w:style w:type="character" w:customStyle="1" w:styleId="130">
    <w:name w:val="word"/>
    <w:basedOn w:val="8"/>
    <w:qFormat/>
    <w:uiPriority w:val="0"/>
  </w:style>
  <w:style w:type="character" w:customStyle="1" w:styleId="131">
    <w:name w:val="Основной текст 3 Знак"/>
    <w:basedOn w:val="8"/>
    <w:link w:val="22"/>
    <w:semiHidden/>
    <w:qFormat/>
    <w:uiPriority w:val="99"/>
    <w:rPr>
      <w:rFonts w:ascii="Times New Roman" w:hAnsi="Times New Roman" w:eastAsia="Times New Roman" w:cs="Times New Roman"/>
      <w:b/>
      <w:bCs/>
      <w:color w:val="040309"/>
      <w:sz w:val="16"/>
      <w:szCs w:val="16"/>
      <w:lang w:eastAsia="ru-RU"/>
    </w:rPr>
  </w:style>
  <w:style w:type="paragraph" w:customStyle="1" w:styleId="132">
    <w:name w:val="p4"/>
    <w:basedOn w:val="1"/>
    <w:qFormat/>
    <w:uiPriority w:val="0"/>
    <w:pPr>
      <w:spacing w:before="100" w:beforeAutospacing="1" w:after="100" w:afterAutospacing="1"/>
      <w:jc w:val="left"/>
    </w:pPr>
    <w:rPr>
      <w:sz w:val="24"/>
      <w:szCs w:val="24"/>
    </w:rPr>
  </w:style>
  <w:style w:type="paragraph" w:customStyle="1" w:styleId="133">
    <w:name w:val="ParaAttribute16"/>
    <w:qFormat/>
    <w:uiPriority w:val="99"/>
    <w:pPr>
      <w:ind w:left="1080"/>
      <w:jc w:val="both"/>
    </w:pPr>
    <w:rPr>
      <w:rFonts w:ascii="Times New Roman" w:hAnsi="Times New Roman" w:eastAsia="№Е" w:cs="Times New Roman"/>
      <w:lang w:val="ru-RU" w:eastAsia="ru-RU" w:bidi="ar-SA"/>
    </w:rPr>
  </w:style>
  <w:style w:type="character" w:customStyle="1" w:styleId="134">
    <w:name w:val="c11 Знак"/>
    <w:basedOn w:val="8"/>
    <w:qFormat/>
    <w:uiPriority w:val="0"/>
    <w:rPr>
      <w:rFonts w:ascii="Times New Roman" w:hAnsi="Times New Roman" w:eastAsia="Times New Roman" w:cs="Times New Roman"/>
      <w:sz w:val="24"/>
      <w:szCs w:val="24"/>
      <w:lang w:eastAsia="ru-RU"/>
    </w:rPr>
  </w:style>
  <w:style w:type="character" w:customStyle="1" w:styleId="135">
    <w:name w:val="Основной текст + Tahoma;5.5 pt;Интервал 0 pt"/>
    <w:qFormat/>
    <w:uiPriority w:val="0"/>
    <w:rPr>
      <w:rFonts w:ascii="Tahoma" w:hAnsi="Tahoma" w:eastAsia="Tahoma" w:cs="Tahoma"/>
      <w:color w:val="000000"/>
      <w:spacing w:val="-3"/>
      <w:w w:val="100"/>
      <w:position w:val="0"/>
      <w:sz w:val="11"/>
      <w:szCs w:val="11"/>
      <w:shd w:val="clear" w:color="auto" w:fill="FFFFFF"/>
      <w:lang w:val="ru-RU"/>
    </w:rPr>
  </w:style>
  <w:style w:type="character" w:customStyle="1" w:styleId="136">
    <w:name w:val="CharAttribute6"/>
    <w:qFormat/>
    <w:uiPriority w:val="0"/>
    <w:rPr>
      <w:rFonts w:ascii="Times New Roman" w:hAnsi="Batang" w:eastAsia="Batang"/>
      <w:color w:val="0000FF"/>
      <w:sz w:val="28"/>
      <w:u w:val="single"/>
    </w:rPr>
  </w:style>
  <w:style w:type="paragraph" w:customStyle="1" w:styleId="137">
    <w:name w:val="ParaAttribute7"/>
    <w:qFormat/>
    <w:uiPriority w:val="0"/>
    <w:pPr>
      <w:ind w:firstLine="851"/>
      <w:jc w:val="center"/>
    </w:pPr>
    <w:rPr>
      <w:rFonts w:ascii="Times New Roman" w:hAnsi="Times New Roman" w:eastAsia="№Е" w:cs="Times New Roman"/>
      <w:lang w:val="ru-RU" w:eastAsia="ru-RU" w:bidi="ar-SA"/>
    </w:rPr>
  </w:style>
  <w:style w:type="paragraph" w:customStyle="1" w:styleId="138">
    <w:name w:val="ParaAttribute8"/>
    <w:qFormat/>
    <w:uiPriority w:val="0"/>
    <w:pPr>
      <w:ind w:firstLine="851"/>
      <w:jc w:val="both"/>
    </w:pPr>
    <w:rPr>
      <w:rFonts w:ascii="Times New Roman" w:hAnsi="Times New Roman" w:eastAsia="№Е" w:cs="Times New Roman"/>
      <w:lang w:val="ru-RU" w:eastAsia="ru-RU" w:bidi="ar-SA"/>
    </w:rPr>
  </w:style>
  <w:style w:type="character" w:customStyle="1" w:styleId="139">
    <w:name w:val="CharAttribute5"/>
    <w:qFormat/>
    <w:uiPriority w:val="0"/>
    <w:rPr>
      <w:rFonts w:hint="eastAsia" w:ascii="Batang" w:hAnsi="Times New Roman" w:eastAsia="Times New Roman"/>
      <w:sz w:val="28"/>
    </w:rPr>
  </w:style>
  <w:style w:type="paragraph" w:customStyle="1" w:styleId="140">
    <w:name w:val="ParaAttribute2"/>
    <w:qFormat/>
    <w:uiPriority w:val="0"/>
    <w:pPr>
      <w:widowControl w:val="0"/>
      <w:wordWrap w:val="0"/>
      <w:ind w:right="-1"/>
      <w:jc w:val="center"/>
    </w:pPr>
    <w:rPr>
      <w:rFonts w:ascii="Times New Roman" w:hAnsi="Times New Roman" w:eastAsia="№Е" w:cs="Times New Roman"/>
      <w:lang w:val="ru-RU" w:eastAsia="ru-RU" w:bidi="ar-SA"/>
    </w:rPr>
  </w:style>
  <w:style w:type="paragraph" w:customStyle="1" w:styleId="141">
    <w:name w:val="ParaAttribute3"/>
    <w:qFormat/>
    <w:uiPriority w:val="0"/>
    <w:pPr>
      <w:widowControl w:val="0"/>
      <w:wordWrap w:val="0"/>
      <w:ind w:right="-1"/>
      <w:jc w:val="center"/>
    </w:pPr>
    <w:rPr>
      <w:rFonts w:ascii="Times New Roman" w:hAnsi="Times New Roman" w:eastAsia="№Е" w:cs="Times New Roman"/>
      <w:lang w:val="ru-RU" w:eastAsia="ru-RU" w:bidi="ar-SA"/>
    </w:rPr>
  </w:style>
  <w:style w:type="paragraph" w:customStyle="1" w:styleId="142">
    <w:name w:val="ParaAttribute5"/>
    <w:qFormat/>
    <w:uiPriority w:val="0"/>
    <w:pPr>
      <w:widowControl w:val="0"/>
      <w:wordWrap w:val="0"/>
      <w:ind w:right="-1"/>
      <w:jc w:val="both"/>
    </w:pPr>
    <w:rPr>
      <w:rFonts w:ascii="Times New Roman" w:hAnsi="Times New Roman" w:eastAsia="№Е" w:cs="Times New Roman"/>
      <w:lang w:val="ru-RU" w:eastAsia="ru-RU" w:bidi="ar-SA"/>
    </w:rPr>
  </w:style>
  <w:style w:type="paragraph" w:customStyle="1" w:styleId="143">
    <w:name w:val="Основной текст6"/>
    <w:basedOn w:val="1"/>
    <w:qFormat/>
    <w:uiPriority w:val="0"/>
    <w:pPr>
      <w:widowControl w:val="0"/>
      <w:shd w:val="clear" w:color="auto" w:fill="FFFFFF"/>
      <w:spacing w:before="4260" w:after="240" w:line="0" w:lineRule="atLeast"/>
      <w:ind w:hanging="580"/>
      <w:jc w:val="center"/>
    </w:pPr>
    <w:rPr>
      <w:color w:val="000000"/>
      <w:sz w:val="26"/>
      <w:szCs w:val="26"/>
    </w:rPr>
  </w:style>
  <w:style w:type="character" w:customStyle="1" w:styleId="144">
    <w:name w:val="c4"/>
    <w:basedOn w:val="8"/>
    <w:qFormat/>
    <w:uiPriority w:val="0"/>
  </w:style>
  <w:style w:type="character" w:customStyle="1" w:styleId="145">
    <w:name w:val="Основной текст (2) + 11 pt"/>
    <w:basedOn w:val="8"/>
    <w:qFormat/>
    <w:uiPriority w:val="0"/>
    <w:rPr>
      <w:rFonts w:ascii="Times New Roman" w:hAnsi="Times New Roman" w:eastAsia="Times New Roman" w:cs="Times New Roman"/>
      <w:color w:val="000000"/>
      <w:spacing w:val="0"/>
      <w:w w:val="100"/>
      <w:position w:val="0"/>
      <w:sz w:val="22"/>
      <w:szCs w:val="22"/>
      <w:shd w:val="clear" w:color="auto" w:fill="FFFFFF"/>
      <w:lang w:val="ru-RU" w:eastAsia="ru-RU" w:bidi="ru-RU"/>
    </w:rPr>
  </w:style>
  <w:style w:type="table" w:customStyle="1" w:styleId="146">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49F0C-7688-4EFD-A00C-A06A26D5AE54}">
  <ds:schemaRefs/>
</ds:datastoreItem>
</file>

<file path=docProps/app.xml><?xml version="1.0" encoding="utf-8"?>
<Properties xmlns="http://schemas.openxmlformats.org/officeDocument/2006/extended-properties" xmlns:vt="http://schemas.openxmlformats.org/officeDocument/2006/docPropsVTypes">
  <Template>Normal</Template>
  <Pages>69</Pages>
  <Words>23730</Words>
  <Characters>135267</Characters>
  <Lines>1127</Lines>
  <Paragraphs>317</Paragraphs>
  <TotalTime>23</TotalTime>
  <ScaleCrop>false</ScaleCrop>
  <LinksUpToDate>false</LinksUpToDate>
  <CharactersWithSpaces>158680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2018-09-20T01:48:00Z</dcterms:created>
  <dc:creator>user</dc:creator>
  <cp:lastModifiedBy>Наталья и Елизовета</cp:lastModifiedBy>
  <cp:lastPrinted>2024-07-02T06:46:00Z</cp:lastPrinted>
  <dcterms:modified xsi:type="dcterms:W3CDTF">2024-07-06T23:04:17Z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B8D0CC61D9664978824BF74FF5FC765B_12</vt:lpwstr>
  </property>
</Properties>
</file>